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17FED3" w14:textId="7A6110FC" w:rsidR="00173971" w:rsidRDefault="006C1386" w:rsidP="003C3B92">
      <w:pPr>
        <w:spacing w:after="0"/>
        <w:jc w:val="center"/>
        <w:rPr>
          <w:rFonts w:ascii="Arial" w:hAnsi="Arial" w:cs="Arial"/>
          <w:b/>
          <w:bCs/>
        </w:rPr>
      </w:pPr>
      <w:r>
        <w:rPr>
          <w:rFonts w:ascii="Arial" w:hAnsi="Arial" w:cs="Arial"/>
          <w:b/>
          <w:bCs/>
        </w:rPr>
        <w:t xml:space="preserve">Processo Administrativo nº </w:t>
      </w:r>
      <w:r w:rsidR="000B07EC">
        <w:rPr>
          <w:rFonts w:ascii="Arial" w:hAnsi="Arial" w:cs="Arial"/>
          <w:b/>
          <w:bCs/>
        </w:rPr>
        <w:t>002</w:t>
      </w:r>
      <w:r>
        <w:rPr>
          <w:rFonts w:ascii="Arial" w:hAnsi="Arial" w:cs="Arial"/>
          <w:b/>
          <w:bCs/>
        </w:rPr>
        <w:t>/202</w:t>
      </w:r>
      <w:r w:rsidR="000B07EC">
        <w:rPr>
          <w:rFonts w:ascii="Arial" w:hAnsi="Arial" w:cs="Arial"/>
          <w:b/>
          <w:bCs/>
        </w:rPr>
        <w:t>6</w:t>
      </w:r>
    </w:p>
    <w:p w14:paraId="6AE7B954" w14:textId="77777777" w:rsidR="00173971" w:rsidRDefault="00173971" w:rsidP="003C3B92">
      <w:pPr>
        <w:spacing w:after="0"/>
        <w:jc w:val="center"/>
        <w:rPr>
          <w:rFonts w:ascii="Arial" w:hAnsi="Arial" w:cs="Arial"/>
          <w:b/>
          <w:bCs/>
        </w:rPr>
      </w:pPr>
    </w:p>
    <w:p w14:paraId="4A8D9FF8" w14:textId="77777777" w:rsidR="00173971" w:rsidRDefault="00173971" w:rsidP="003C3B92">
      <w:pPr>
        <w:spacing w:after="0"/>
        <w:jc w:val="center"/>
        <w:rPr>
          <w:rFonts w:ascii="Arial" w:hAnsi="Arial" w:cs="Arial"/>
          <w:b/>
          <w:bCs/>
        </w:rPr>
      </w:pPr>
    </w:p>
    <w:p w14:paraId="225125C4" w14:textId="77777777" w:rsidR="00173971" w:rsidRDefault="00173971" w:rsidP="003C3B92">
      <w:pPr>
        <w:spacing w:after="0"/>
        <w:jc w:val="center"/>
        <w:rPr>
          <w:rFonts w:ascii="Arial" w:hAnsi="Arial" w:cs="Arial"/>
          <w:b/>
          <w:bCs/>
        </w:rPr>
      </w:pPr>
    </w:p>
    <w:p w14:paraId="2D8CD719" w14:textId="77777777" w:rsidR="00173971" w:rsidRDefault="00173971" w:rsidP="003C3B92">
      <w:pPr>
        <w:spacing w:after="0"/>
        <w:jc w:val="center"/>
        <w:rPr>
          <w:rFonts w:ascii="Arial" w:hAnsi="Arial" w:cs="Arial"/>
          <w:b/>
          <w:bCs/>
        </w:rPr>
      </w:pPr>
    </w:p>
    <w:p w14:paraId="0E2B5581" w14:textId="77777777" w:rsidR="00173971" w:rsidRDefault="00173971" w:rsidP="003C3B92">
      <w:pPr>
        <w:spacing w:after="0"/>
        <w:jc w:val="center"/>
        <w:rPr>
          <w:rFonts w:ascii="Arial" w:hAnsi="Arial" w:cs="Arial"/>
          <w:b/>
          <w:bCs/>
        </w:rPr>
      </w:pPr>
    </w:p>
    <w:p w14:paraId="410F50A1" w14:textId="77777777" w:rsidR="00173971" w:rsidRDefault="00173971" w:rsidP="003C3B92">
      <w:pPr>
        <w:spacing w:after="0"/>
        <w:jc w:val="center"/>
        <w:rPr>
          <w:rFonts w:ascii="Arial" w:hAnsi="Arial" w:cs="Arial"/>
          <w:b/>
          <w:bCs/>
        </w:rPr>
      </w:pPr>
    </w:p>
    <w:p w14:paraId="62EBDD9A" w14:textId="77777777" w:rsidR="00173971" w:rsidRDefault="00173971" w:rsidP="003C3B92">
      <w:pPr>
        <w:spacing w:after="0"/>
        <w:jc w:val="center"/>
        <w:rPr>
          <w:rFonts w:ascii="Arial" w:hAnsi="Arial" w:cs="Arial"/>
          <w:b/>
          <w:bCs/>
        </w:rPr>
      </w:pPr>
    </w:p>
    <w:p w14:paraId="7373E167" w14:textId="77777777" w:rsidR="003C3B92" w:rsidRDefault="003C3B92" w:rsidP="003C3B92">
      <w:pPr>
        <w:spacing w:after="0"/>
        <w:jc w:val="center"/>
        <w:rPr>
          <w:rFonts w:ascii="Arial" w:hAnsi="Arial" w:cs="Arial"/>
          <w:b/>
          <w:bCs/>
        </w:rPr>
      </w:pPr>
    </w:p>
    <w:p w14:paraId="3EF4A28B" w14:textId="77777777" w:rsidR="003C3B92" w:rsidRDefault="003C3B92" w:rsidP="003C3B92">
      <w:pPr>
        <w:spacing w:after="0"/>
        <w:jc w:val="center"/>
        <w:rPr>
          <w:rFonts w:ascii="Arial" w:hAnsi="Arial" w:cs="Arial"/>
          <w:b/>
          <w:bCs/>
        </w:rPr>
      </w:pPr>
    </w:p>
    <w:p w14:paraId="5E023AF9" w14:textId="77777777" w:rsidR="003C3B92" w:rsidRDefault="003C3B92" w:rsidP="003C3B92">
      <w:pPr>
        <w:spacing w:after="0"/>
        <w:jc w:val="center"/>
        <w:rPr>
          <w:rFonts w:ascii="Arial" w:hAnsi="Arial" w:cs="Arial"/>
          <w:b/>
          <w:bCs/>
        </w:rPr>
      </w:pPr>
    </w:p>
    <w:p w14:paraId="2760E6AB" w14:textId="6C4C42BC" w:rsidR="002B6991" w:rsidRPr="00173971" w:rsidRDefault="006C1386" w:rsidP="003C3B92">
      <w:pPr>
        <w:spacing w:after="0"/>
        <w:jc w:val="center"/>
        <w:rPr>
          <w:rFonts w:ascii="Arial" w:hAnsi="Arial" w:cs="Arial"/>
          <w:b/>
          <w:bCs/>
          <w:sz w:val="28"/>
          <w:szCs w:val="28"/>
        </w:rPr>
      </w:pPr>
      <w:r>
        <w:rPr>
          <w:rFonts w:ascii="Arial" w:hAnsi="Arial" w:cs="Arial"/>
          <w:b/>
          <w:bCs/>
          <w:sz w:val="28"/>
          <w:szCs w:val="28"/>
        </w:rPr>
        <w:t>TERMO DE REFERÊNCIA</w:t>
      </w:r>
    </w:p>
    <w:p w14:paraId="6F10B2F5" w14:textId="77777777" w:rsidR="009B556E" w:rsidRDefault="009B556E" w:rsidP="003C3B92">
      <w:pPr>
        <w:spacing w:after="0"/>
        <w:jc w:val="both"/>
        <w:rPr>
          <w:rFonts w:ascii="Arial" w:hAnsi="Arial" w:cs="Arial"/>
          <w:sz w:val="28"/>
          <w:szCs w:val="28"/>
        </w:rPr>
      </w:pPr>
    </w:p>
    <w:p w14:paraId="3AE67E3A" w14:textId="77777777" w:rsidR="00173971" w:rsidRPr="00173971" w:rsidRDefault="00173971" w:rsidP="003C3B92">
      <w:pPr>
        <w:spacing w:after="0"/>
        <w:jc w:val="both"/>
        <w:rPr>
          <w:rFonts w:ascii="Arial" w:hAnsi="Arial" w:cs="Arial"/>
          <w:sz w:val="28"/>
          <w:szCs w:val="28"/>
        </w:rPr>
      </w:pPr>
    </w:p>
    <w:p w14:paraId="6BCF213F" w14:textId="77777777" w:rsidR="00173971" w:rsidRDefault="00173971" w:rsidP="003C3B92">
      <w:pPr>
        <w:spacing w:after="0"/>
        <w:jc w:val="both"/>
        <w:rPr>
          <w:rFonts w:ascii="Arial" w:hAnsi="Arial" w:cs="Arial"/>
          <w:sz w:val="28"/>
          <w:szCs w:val="28"/>
        </w:rPr>
      </w:pPr>
    </w:p>
    <w:p w14:paraId="2B49C853" w14:textId="77777777" w:rsidR="003C3B92" w:rsidRDefault="003C3B92" w:rsidP="003C3B92">
      <w:pPr>
        <w:spacing w:after="0"/>
        <w:jc w:val="both"/>
        <w:rPr>
          <w:rFonts w:ascii="Arial" w:hAnsi="Arial" w:cs="Arial"/>
          <w:sz w:val="28"/>
          <w:szCs w:val="28"/>
        </w:rPr>
      </w:pPr>
    </w:p>
    <w:p w14:paraId="5D874038" w14:textId="77777777" w:rsidR="003C3B92" w:rsidRDefault="003C3B92" w:rsidP="003C3B92">
      <w:pPr>
        <w:spacing w:after="0"/>
        <w:jc w:val="both"/>
        <w:rPr>
          <w:rFonts w:ascii="Arial" w:hAnsi="Arial" w:cs="Arial"/>
          <w:sz w:val="28"/>
          <w:szCs w:val="28"/>
        </w:rPr>
      </w:pPr>
    </w:p>
    <w:p w14:paraId="21F5084F" w14:textId="77777777" w:rsidR="003C3B92" w:rsidRPr="00173971" w:rsidRDefault="003C3B92" w:rsidP="003C3B92">
      <w:pPr>
        <w:spacing w:after="0"/>
        <w:jc w:val="both"/>
        <w:rPr>
          <w:rFonts w:ascii="Arial" w:hAnsi="Arial" w:cs="Arial"/>
          <w:sz w:val="28"/>
          <w:szCs w:val="28"/>
        </w:rPr>
      </w:pPr>
    </w:p>
    <w:p w14:paraId="7412BB85" w14:textId="77777777" w:rsidR="00173971" w:rsidRPr="00173971" w:rsidRDefault="00173971" w:rsidP="003C3B92">
      <w:pPr>
        <w:spacing w:after="0"/>
        <w:jc w:val="both"/>
        <w:rPr>
          <w:rFonts w:ascii="Arial" w:hAnsi="Arial" w:cs="Arial"/>
          <w:sz w:val="28"/>
          <w:szCs w:val="28"/>
        </w:rPr>
      </w:pPr>
    </w:p>
    <w:p w14:paraId="541835AF" w14:textId="7ECA26F5" w:rsidR="00173971" w:rsidRPr="00173971" w:rsidRDefault="00F050C6" w:rsidP="003C3B92">
      <w:pPr>
        <w:spacing w:after="0" w:line="276" w:lineRule="auto"/>
        <w:jc w:val="both"/>
        <w:rPr>
          <w:rFonts w:ascii="Arial" w:hAnsi="Arial" w:cs="Arial"/>
          <w:b/>
          <w:bCs/>
          <w:sz w:val="28"/>
          <w:szCs w:val="28"/>
        </w:rPr>
      </w:pPr>
      <w:r w:rsidRPr="006C1386">
        <w:rPr>
          <w:rFonts w:ascii="Arial" w:hAnsi="Arial" w:cs="Arial"/>
          <w:b/>
          <w:bCs/>
          <w:sz w:val="28"/>
          <w:szCs w:val="28"/>
        </w:rPr>
        <w:t xml:space="preserve">PARA REALIZAÇÃO DE </w:t>
      </w:r>
      <w:r w:rsidRPr="00F050C6">
        <w:rPr>
          <w:rFonts w:ascii="Arial" w:hAnsi="Arial" w:cs="Arial"/>
          <w:b/>
          <w:bCs/>
          <w:sz w:val="28"/>
          <w:szCs w:val="28"/>
        </w:rPr>
        <w:t xml:space="preserve">REGISTRO DE PREÇOS PARA FUTURA E EVENTUAL CONTRATAÇÃO DE EMPRESA ESPECIALIZADA EM SERVIÇOS DE ENGENHARIA PARA EXECUÇÃO DE </w:t>
      </w:r>
      <w:r w:rsidRPr="006F3D8D">
        <w:rPr>
          <w:rFonts w:ascii="Arial" w:hAnsi="Arial" w:cs="Arial"/>
          <w:b/>
          <w:bCs/>
          <w:sz w:val="28"/>
          <w:szCs w:val="28"/>
        </w:rPr>
        <w:t>RECAPEAMENTO, DRENAGEM, OBRAS DE ARTE E PAVIMENTAÇÃO DE VIAS URBANAS E RURAIS</w:t>
      </w:r>
      <w:r w:rsidRPr="00F050C6">
        <w:rPr>
          <w:rFonts w:ascii="Arial" w:hAnsi="Arial" w:cs="Arial"/>
          <w:b/>
          <w:bCs/>
          <w:sz w:val="28"/>
          <w:szCs w:val="28"/>
        </w:rPr>
        <w:t>, INCLUINDO FORNECIMENTO DE MATERIAIS, EQUIPAMENTOS E MÃO-DE-OBRA, EM ATENDIMENTO AS NECESSIDADES DOS MUNICÍPIOS INTEGRANTES DO CONSÓRCIO INTERFEDERATIVO DE COMPRAS PÚBLICAS DO ESTADO DE MATO GROSSO, CONFORME ESPECIFICAÇÕES TÉCNICAS CONSTANTES DO TERMO DE REFERÊNCIA, FUNDAMENTADAS EM TABELAS OFICIAIS (SETOP, SINAPI, SUDECAP, SICRO) E DEMAIS DOCUMENTOS DO INSTRUMENTO CONVOCATÓRIO</w:t>
      </w:r>
      <w:r>
        <w:rPr>
          <w:rFonts w:ascii="Arial" w:hAnsi="Arial" w:cs="Arial"/>
          <w:b/>
          <w:bCs/>
          <w:sz w:val="28"/>
          <w:szCs w:val="28"/>
        </w:rPr>
        <w:t>.</w:t>
      </w:r>
    </w:p>
    <w:p w14:paraId="7FB86F28" w14:textId="77777777" w:rsidR="00F050C6" w:rsidRDefault="00F050C6">
      <w:pPr>
        <w:rPr>
          <w:rFonts w:ascii="Arial" w:hAnsi="Arial" w:cs="Arial"/>
          <w:b/>
          <w:bCs/>
        </w:rPr>
      </w:pPr>
      <w:r>
        <w:rPr>
          <w:rFonts w:ascii="Arial" w:hAnsi="Arial" w:cs="Arial"/>
          <w:b/>
          <w:bCs/>
        </w:rPr>
        <w:br w:type="page"/>
      </w:r>
    </w:p>
    <w:p w14:paraId="5E5DB6B4" w14:textId="2C457579" w:rsidR="00173971" w:rsidRPr="004201FB" w:rsidRDefault="00173971" w:rsidP="003C3B92">
      <w:pPr>
        <w:pStyle w:val="PargrafodaLista"/>
        <w:numPr>
          <w:ilvl w:val="0"/>
          <w:numId w:val="2"/>
        </w:numPr>
        <w:spacing w:after="0"/>
        <w:jc w:val="both"/>
        <w:rPr>
          <w:rFonts w:ascii="Arial" w:hAnsi="Arial" w:cs="Arial"/>
          <w:b/>
          <w:bCs/>
        </w:rPr>
      </w:pPr>
      <w:r w:rsidRPr="004201FB">
        <w:rPr>
          <w:rFonts w:ascii="Arial" w:hAnsi="Arial" w:cs="Arial"/>
          <w:b/>
          <w:bCs/>
        </w:rPr>
        <w:lastRenderedPageBreak/>
        <w:t xml:space="preserve">DISPOSIÇÕES PRELIMINARES </w:t>
      </w:r>
    </w:p>
    <w:p w14:paraId="2721B91A" w14:textId="77777777" w:rsidR="000960CE" w:rsidRPr="0088377F" w:rsidRDefault="000960CE" w:rsidP="003C3B92">
      <w:pPr>
        <w:spacing w:after="0"/>
        <w:ind w:firstLine="1134"/>
        <w:jc w:val="both"/>
        <w:rPr>
          <w:rFonts w:ascii="Arial" w:hAnsi="Arial" w:cs="Arial"/>
          <w:sz w:val="18"/>
          <w:szCs w:val="18"/>
        </w:rPr>
      </w:pPr>
    </w:p>
    <w:p w14:paraId="1E7AAC2E" w14:textId="77777777" w:rsidR="006C1386" w:rsidRDefault="006C1386" w:rsidP="003C3B92">
      <w:pPr>
        <w:spacing w:after="0"/>
        <w:ind w:firstLine="1134"/>
        <w:jc w:val="both"/>
        <w:rPr>
          <w:rFonts w:ascii="Arial" w:hAnsi="Arial" w:cs="Arial"/>
        </w:rPr>
      </w:pPr>
      <w:r w:rsidRPr="006C1386">
        <w:rPr>
          <w:rFonts w:ascii="Arial" w:hAnsi="Arial" w:cs="Arial"/>
        </w:rPr>
        <w:t xml:space="preserve">A fase preparatória da licitação visa planejar e compatibilizar a contratação com o planejamento de licitações do </w:t>
      </w:r>
      <w:r w:rsidRPr="008710BE">
        <w:rPr>
          <w:rFonts w:ascii="Arial" w:hAnsi="Arial" w:cs="Arial"/>
        </w:rPr>
        <w:t>Consórcio Interfederativo De Compras Públicas Do Estado De Mato Grosso</w:t>
      </w:r>
      <w:r>
        <w:rPr>
          <w:rFonts w:ascii="Arial" w:hAnsi="Arial" w:cs="Arial"/>
        </w:rPr>
        <w:t xml:space="preserve"> – (CINCOP-MT)</w:t>
      </w:r>
      <w:r w:rsidRPr="006C1386">
        <w:rPr>
          <w:rFonts w:ascii="Arial" w:hAnsi="Arial" w:cs="Arial"/>
        </w:rPr>
        <w:t xml:space="preserve">, com o plano anual de contratações do </w:t>
      </w:r>
      <w:r>
        <w:rPr>
          <w:rFonts w:ascii="Arial" w:hAnsi="Arial" w:cs="Arial"/>
        </w:rPr>
        <w:t>CINCOP-MT</w:t>
      </w:r>
      <w:r w:rsidRPr="006C1386">
        <w:rPr>
          <w:rFonts w:ascii="Arial" w:hAnsi="Arial" w:cs="Arial"/>
        </w:rPr>
        <w:t>, quando aplicável, e com as leis orçamentárias, bem como abordar todas as considerações técnicas, mercadológicas e de gestão que podem interferir na contratação.</w:t>
      </w:r>
    </w:p>
    <w:p w14:paraId="590689AB" w14:textId="19A9EF42" w:rsidR="006C1386" w:rsidRDefault="006C1386" w:rsidP="003C3B92">
      <w:pPr>
        <w:spacing w:after="0"/>
        <w:ind w:firstLine="1134"/>
        <w:jc w:val="both"/>
        <w:rPr>
          <w:rFonts w:ascii="Arial" w:hAnsi="Arial" w:cs="Arial"/>
        </w:rPr>
      </w:pPr>
      <w:r w:rsidRPr="006C1386">
        <w:rPr>
          <w:rFonts w:ascii="Arial" w:hAnsi="Arial" w:cs="Arial"/>
        </w:rPr>
        <w:t>O Termo de Referência (TR) é o documento necessário para a contratação de bens e serviços que, nos termos da Resolução n</w:t>
      </w:r>
      <w:r>
        <w:rPr>
          <w:rFonts w:ascii="Arial" w:hAnsi="Arial" w:cs="Arial"/>
        </w:rPr>
        <w:t>º 005</w:t>
      </w:r>
      <w:r w:rsidRPr="006C1386">
        <w:rPr>
          <w:rFonts w:ascii="Arial" w:hAnsi="Arial" w:cs="Arial"/>
        </w:rPr>
        <w:t>/202</w:t>
      </w:r>
      <w:r>
        <w:rPr>
          <w:rFonts w:ascii="Arial" w:hAnsi="Arial" w:cs="Arial"/>
        </w:rPr>
        <w:t>5</w:t>
      </w:r>
      <w:r w:rsidRPr="006C1386">
        <w:rPr>
          <w:rFonts w:ascii="Arial" w:hAnsi="Arial" w:cs="Arial"/>
        </w:rPr>
        <w:t xml:space="preserve"> do </w:t>
      </w:r>
      <w:r>
        <w:rPr>
          <w:rFonts w:ascii="Arial" w:hAnsi="Arial" w:cs="Arial"/>
        </w:rPr>
        <w:t>CINCOP-MT</w:t>
      </w:r>
      <w:r w:rsidRPr="006C1386">
        <w:rPr>
          <w:rFonts w:ascii="Arial" w:hAnsi="Arial" w:cs="Arial"/>
        </w:rPr>
        <w:t xml:space="preserve">, contendo os parâmetros e elementos descritivos constantes no art. 6º, inciso XXIII, e no art. 40, § 1º, ambos da Lei Federal n. 14.133/2021, sintetiza as principais decisões e informações acerca do objeto a ser contratado, a definição da estratégia para a seleção da melhor proposta (com indicação da modalidade eleita, critério de julgamento e modo de disputa), bem como as condições que regerão a futura contratação. </w:t>
      </w:r>
    </w:p>
    <w:p w14:paraId="22A90EC3" w14:textId="4A38802B" w:rsidR="006C1386" w:rsidRDefault="006C1386" w:rsidP="003C3B92">
      <w:pPr>
        <w:spacing w:after="0"/>
        <w:ind w:firstLine="1134"/>
        <w:jc w:val="both"/>
        <w:rPr>
          <w:rFonts w:ascii="Arial" w:hAnsi="Arial" w:cs="Arial"/>
        </w:rPr>
      </w:pPr>
      <w:r w:rsidRPr="006C1386">
        <w:rPr>
          <w:rFonts w:ascii="Arial" w:hAnsi="Arial" w:cs="Arial"/>
        </w:rPr>
        <w:t xml:space="preserve">Assim, o presente Termo de Referência configura-se como parte integrante da instrução do processo licitatório já iniciado para atendimento de demanda dos entes da federação consorciados, cooperados ou referendados ao </w:t>
      </w:r>
      <w:r>
        <w:rPr>
          <w:rFonts w:ascii="Arial" w:hAnsi="Arial" w:cs="Arial"/>
        </w:rPr>
        <w:t>CINCOP-MT</w:t>
      </w:r>
      <w:r w:rsidR="00DA0263">
        <w:rPr>
          <w:rFonts w:ascii="Arial" w:hAnsi="Arial" w:cs="Arial"/>
        </w:rPr>
        <w:t>, com a finalidade de</w:t>
      </w:r>
      <w:r w:rsidRPr="006C1386">
        <w:rPr>
          <w:rFonts w:ascii="Arial" w:hAnsi="Arial" w:cs="Arial"/>
        </w:rPr>
        <w:t xml:space="preserve"> </w:t>
      </w:r>
      <w:r w:rsidR="00DA0263" w:rsidRPr="00DA0263">
        <w:rPr>
          <w:rFonts w:ascii="Arial" w:hAnsi="Arial" w:cs="Arial"/>
          <w:b/>
          <w:bCs/>
        </w:rPr>
        <w:t>contratação de empresa especializada em serviços de engenharia para execução de recapeamento, drenagem, obras de arte e pavimentação de vias urbanas e rurais</w:t>
      </w:r>
      <w:r w:rsidR="00DA0263">
        <w:rPr>
          <w:rFonts w:ascii="Arial" w:hAnsi="Arial" w:cs="Arial"/>
          <w:b/>
          <w:bCs/>
        </w:rPr>
        <w:t>,</w:t>
      </w:r>
      <w:r w:rsidRPr="006C1386">
        <w:rPr>
          <w:rFonts w:ascii="Arial" w:hAnsi="Arial" w:cs="Arial"/>
        </w:rPr>
        <w:t xml:space="preserve"> e foi antecedido pela elaboração de Estudo Técnico Preliminar acostado aos autos deste processo licitatório, o qual concluíra pela maior </w:t>
      </w:r>
      <w:r w:rsidRPr="003624E5">
        <w:rPr>
          <w:rFonts w:ascii="Arial" w:hAnsi="Arial" w:cs="Arial"/>
        </w:rPr>
        <w:t xml:space="preserve">vantajosidade na </w:t>
      </w:r>
      <w:r w:rsidR="003624E5">
        <w:rPr>
          <w:rFonts w:ascii="Arial" w:hAnsi="Arial" w:cs="Arial"/>
        </w:rPr>
        <w:t>contratação do objeto</w:t>
      </w:r>
      <w:r w:rsidRPr="006C1386">
        <w:rPr>
          <w:rFonts w:ascii="Arial" w:hAnsi="Arial" w:cs="Arial"/>
        </w:rPr>
        <w:t xml:space="preserve"> para atendimento da demanda.</w:t>
      </w:r>
    </w:p>
    <w:p w14:paraId="279D0158" w14:textId="77777777" w:rsidR="000960CE" w:rsidRPr="0088377F" w:rsidRDefault="000960CE" w:rsidP="003C3B92">
      <w:pPr>
        <w:spacing w:after="0"/>
        <w:ind w:firstLine="1134"/>
        <w:jc w:val="both"/>
        <w:rPr>
          <w:rFonts w:ascii="Arial" w:hAnsi="Arial" w:cs="Arial"/>
          <w:sz w:val="18"/>
          <w:szCs w:val="18"/>
        </w:rPr>
      </w:pPr>
    </w:p>
    <w:p w14:paraId="378C7212" w14:textId="059D7CEA" w:rsidR="000960CE" w:rsidRPr="000960CE" w:rsidRDefault="000960CE" w:rsidP="003C3B92">
      <w:pPr>
        <w:pStyle w:val="PargrafodaLista"/>
        <w:numPr>
          <w:ilvl w:val="0"/>
          <w:numId w:val="2"/>
        </w:numPr>
        <w:spacing w:after="0"/>
        <w:jc w:val="both"/>
        <w:rPr>
          <w:rFonts w:ascii="Arial" w:hAnsi="Arial" w:cs="Arial"/>
          <w:b/>
          <w:bCs/>
        </w:rPr>
      </w:pPr>
      <w:r w:rsidRPr="000960CE">
        <w:rPr>
          <w:rFonts w:ascii="Arial" w:hAnsi="Arial" w:cs="Arial"/>
          <w:b/>
          <w:bCs/>
        </w:rPr>
        <w:t xml:space="preserve">NECESSIDADE DE CONTRATAÇÃO </w:t>
      </w:r>
    </w:p>
    <w:p w14:paraId="0F0EDD85" w14:textId="58951C07" w:rsidR="000960CE" w:rsidRPr="0088377F" w:rsidRDefault="000960CE" w:rsidP="003C3B92">
      <w:pPr>
        <w:spacing w:after="0"/>
        <w:jc w:val="both"/>
        <w:rPr>
          <w:rFonts w:ascii="Arial" w:hAnsi="Arial" w:cs="Arial"/>
          <w:sz w:val="18"/>
          <w:szCs w:val="18"/>
        </w:rPr>
      </w:pPr>
    </w:p>
    <w:p w14:paraId="193876E8" w14:textId="00362841" w:rsidR="00173971" w:rsidRDefault="000960CE" w:rsidP="003C3B92">
      <w:pPr>
        <w:spacing w:after="0"/>
        <w:ind w:firstLine="1134"/>
        <w:jc w:val="both"/>
        <w:rPr>
          <w:rFonts w:ascii="Arial" w:hAnsi="Arial" w:cs="Arial"/>
        </w:rPr>
      </w:pPr>
      <w:r w:rsidRPr="000960CE">
        <w:rPr>
          <w:rFonts w:ascii="Arial" w:hAnsi="Arial" w:cs="Arial"/>
        </w:rPr>
        <w:t xml:space="preserve">Inicialmente, destaca-se que o </w:t>
      </w:r>
      <w:r w:rsidR="008C5CC9" w:rsidRPr="008C5CC9">
        <w:rPr>
          <w:rFonts w:ascii="Arial" w:hAnsi="Arial" w:cs="Arial"/>
        </w:rPr>
        <w:t>Consórcio Interfederativo De Compras Públicas Do Estado De Mato Grosso</w:t>
      </w:r>
      <w:r w:rsidR="008C5CC9">
        <w:rPr>
          <w:rFonts w:ascii="Arial" w:hAnsi="Arial" w:cs="Arial"/>
        </w:rPr>
        <w:t xml:space="preserve"> – CINCOP-MT</w:t>
      </w:r>
      <w:r w:rsidRPr="000960CE">
        <w:rPr>
          <w:rFonts w:ascii="Arial" w:hAnsi="Arial" w:cs="Arial"/>
        </w:rPr>
        <w:t xml:space="preserve"> é um Consórcio Público, constituído na forma de Associação Pública, com personalidade jurídica de direito público e natureza autárquica interfederativa, nos termos da Lei Federal n. 11.107/2005. Conforme previsão do art. 6º, caput, do seu Protocolo de Intenções, podem ingressar no CINC</w:t>
      </w:r>
      <w:r w:rsidR="008C5CC9">
        <w:rPr>
          <w:rFonts w:ascii="Arial" w:hAnsi="Arial" w:cs="Arial"/>
        </w:rPr>
        <w:t>OP-MT</w:t>
      </w:r>
      <w:r w:rsidRPr="000960CE">
        <w:rPr>
          <w:rFonts w:ascii="Arial" w:hAnsi="Arial" w:cs="Arial"/>
        </w:rPr>
        <w:t xml:space="preserve"> a União, o Estado de </w:t>
      </w:r>
      <w:r w:rsidR="008C5CC9">
        <w:rPr>
          <w:rFonts w:ascii="Arial" w:hAnsi="Arial" w:cs="Arial"/>
        </w:rPr>
        <w:t>Mato Grosso</w:t>
      </w:r>
      <w:r w:rsidRPr="000960CE">
        <w:rPr>
          <w:rFonts w:ascii="Arial" w:hAnsi="Arial" w:cs="Arial"/>
        </w:rPr>
        <w:t xml:space="preserve"> e os municípios do </w:t>
      </w:r>
      <w:r w:rsidR="008C5CC9" w:rsidRPr="000960CE">
        <w:rPr>
          <w:rFonts w:ascii="Arial" w:hAnsi="Arial" w:cs="Arial"/>
        </w:rPr>
        <w:t xml:space="preserve">Estado de </w:t>
      </w:r>
      <w:r w:rsidR="008C5CC9">
        <w:rPr>
          <w:rFonts w:ascii="Arial" w:hAnsi="Arial" w:cs="Arial"/>
        </w:rPr>
        <w:t>Mato Grosso</w:t>
      </w:r>
      <w:r w:rsidRPr="000960CE">
        <w:rPr>
          <w:rFonts w:ascii="Arial" w:hAnsi="Arial" w:cs="Arial"/>
        </w:rPr>
        <w:t>, sendo que, atualmente, o CINC</w:t>
      </w:r>
      <w:r w:rsidR="008C5CC9">
        <w:rPr>
          <w:rFonts w:ascii="Arial" w:hAnsi="Arial" w:cs="Arial"/>
        </w:rPr>
        <w:t>OP-MT</w:t>
      </w:r>
      <w:r w:rsidRPr="000960CE">
        <w:rPr>
          <w:rFonts w:ascii="Arial" w:hAnsi="Arial" w:cs="Arial"/>
        </w:rPr>
        <w:t xml:space="preserve"> </w:t>
      </w:r>
      <w:r w:rsidR="0088377F" w:rsidRPr="0088377F">
        <w:rPr>
          <w:rFonts w:ascii="Arial" w:hAnsi="Arial" w:cs="Arial"/>
        </w:rPr>
        <w:t xml:space="preserve">possui </w:t>
      </w:r>
      <w:r w:rsidR="000B07EC">
        <w:rPr>
          <w:rFonts w:ascii="Arial" w:hAnsi="Arial" w:cs="Arial"/>
        </w:rPr>
        <w:t>91</w:t>
      </w:r>
      <w:r w:rsidR="0088377F" w:rsidRPr="0088377F">
        <w:rPr>
          <w:rFonts w:ascii="Arial" w:hAnsi="Arial" w:cs="Arial"/>
        </w:rPr>
        <w:t xml:space="preserve"> municípios consorciados e 11</w:t>
      </w:r>
      <w:r w:rsidR="000B07EC">
        <w:rPr>
          <w:rFonts w:ascii="Arial" w:hAnsi="Arial" w:cs="Arial"/>
        </w:rPr>
        <w:t>8</w:t>
      </w:r>
      <w:r w:rsidR="0088377F" w:rsidRPr="0088377F">
        <w:rPr>
          <w:rFonts w:ascii="Arial" w:hAnsi="Arial" w:cs="Arial"/>
        </w:rPr>
        <w:t xml:space="preserve"> com protocolo de adesão assinados,</w:t>
      </w:r>
      <w:r w:rsidRPr="000960CE">
        <w:rPr>
          <w:rFonts w:ascii="Arial" w:hAnsi="Arial" w:cs="Arial"/>
        </w:rPr>
        <w:t xml:space="preserve"> espalhados por todas as regiões do </w:t>
      </w:r>
      <w:r w:rsidR="00B9102A" w:rsidRPr="000960CE">
        <w:rPr>
          <w:rFonts w:ascii="Arial" w:hAnsi="Arial" w:cs="Arial"/>
        </w:rPr>
        <w:t xml:space="preserve">Estado de </w:t>
      </w:r>
      <w:r w:rsidR="00B9102A">
        <w:rPr>
          <w:rFonts w:ascii="Arial" w:hAnsi="Arial" w:cs="Arial"/>
        </w:rPr>
        <w:t>Mato Grosso</w:t>
      </w:r>
      <w:r w:rsidRPr="000960CE">
        <w:rPr>
          <w:rFonts w:ascii="Arial" w:hAnsi="Arial" w:cs="Arial"/>
        </w:rPr>
        <w:t>, conforme a figura abaixo:</w:t>
      </w:r>
    </w:p>
    <w:p w14:paraId="730599D5" w14:textId="77323DF4" w:rsidR="004546F2" w:rsidRDefault="0088377F" w:rsidP="003C3B92">
      <w:pPr>
        <w:spacing w:after="0"/>
        <w:ind w:firstLine="1134"/>
        <w:jc w:val="both"/>
        <w:rPr>
          <w:rFonts w:ascii="Arial" w:hAnsi="Arial" w:cs="Arial"/>
        </w:rPr>
      </w:pPr>
      <w:r w:rsidRPr="00187749">
        <w:rPr>
          <w:rFonts w:ascii="Arial" w:hAnsi="Arial" w:cs="Arial"/>
          <w:noProof/>
        </w:rPr>
        <mc:AlternateContent>
          <mc:Choice Requires="wpg">
            <w:drawing>
              <wp:anchor distT="0" distB="0" distL="114300" distR="114300" simplePos="0" relativeHeight="251659264" behindDoc="0" locked="0" layoutInCell="1" allowOverlap="1" wp14:anchorId="20473BF5" wp14:editId="06A03A10">
                <wp:simplePos x="0" y="0"/>
                <wp:positionH relativeFrom="margin">
                  <wp:align>center</wp:align>
                </wp:positionH>
                <wp:positionV relativeFrom="paragraph">
                  <wp:posOffset>6985</wp:posOffset>
                </wp:positionV>
                <wp:extent cx="3175684" cy="3139292"/>
                <wp:effectExtent l="0" t="0" r="5715" b="23495"/>
                <wp:wrapNone/>
                <wp:docPr id="1397927575" name="Agrupar 2"/>
                <wp:cNvGraphicFramePr/>
                <a:graphic xmlns:a="http://schemas.openxmlformats.org/drawingml/2006/main">
                  <a:graphicData uri="http://schemas.microsoft.com/office/word/2010/wordprocessingGroup">
                    <wpg:wgp>
                      <wpg:cNvGrpSpPr/>
                      <wpg:grpSpPr>
                        <a:xfrm>
                          <a:off x="0" y="0"/>
                          <a:ext cx="3175684" cy="3139292"/>
                          <a:chOff x="0" y="0"/>
                          <a:chExt cx="3589020" cy="3538126"/>
                        </a:xfrm>
                      </wpg:grpSpPr>
                      <wps:wsp>
                        <wps:cNvPr id="875405738" name="Caixa de Texto 2"/>
                        <wps:cNvSpPr txBox="1"/>
                        <wps:spPr>
                          <a:xfrm>
                            <a:off x="6350" y="3314700"/>
                            <a:ext cx="3578225" cy="223426"/>
                          </a:xfrm>
                          <a:prstGeom prst="rect">
                            <a:avLst/>
                          </a:prstGeom>
                          <a:solidFill>
                            <a:schemeClr val="lt1"/>
                          </a:solidFill>
                          <a:ln w="12700">
                            <a:solidFill>
                              <a:prstClr val="black"/>
                            </a:solidFill>
                          </a:ln>
                        </wps:spPr>
                        <wps:txbx>
                          <w:txbxContent>
                            <w:p w14:paraId="58DB03CC" w14:textId="77777777" w:rsidR="0088377F" w:rsidRPr="00F12328" w:rsidRDefault="0088377F" w:rsidP="0088377F">
                              <w:pPr>
                                <w:jc w:val="center"/>
                                <w:rPr>
                                  <w:rFonts w:ascii="Arial" w:hAnsi="Arial" w:cs="Arial"/>
                                  <w:sz w:val="13"/>
                                  <w:szCs w:val="13"/>
                                </w:rPr>
                              </w:pPr>
                              <w:r w:rsidRPr="00F12328">
                                <w:rPr>
                                  <w:rFonts w:ascii="Arial" w:hAnsi="Arial" w:cs="Arial"/>
                                  <w:sz w:val="13"/>
                                  <w:szCs w:val="13"/>
                                </w:rPr>
                                <w:t>Figura 1: Distribuição dos municípios consorciados ao CINCOP-MT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341419148" name="Imagem 1" descr="Mapa&#10;&#10;O conteúdo gerado por IA pode estar incorreto."/>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3589020" cy="3307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0473BF5" id="Agrupar 2" o:spid="_x0000_s1026" style="position:absolute;left:0;text-align:left;margin-left:0;margin-top:.55pt;width:250.05pt;height:247.2pt;z-index:251659264;mso-position-horizontal:center;mso-position-horizontal-relative:margin;mso-width-relative:margin;mso-height-relative:margin" coordsize="35890,353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iUIkyQMAAHEIAAAOAAAAZHJzL2Uyb0RvYy54bWykVk1v4zYQvRfofyBU&#10;oLeNLMmOHTX2wnWaIEC6CZos9kxTlEVEIlmStpX+tF77x/pIyXbsZNF2ezA1/BrOPM579OXHtqnJ&#10;hhsrlJxGydkgIlwyVQi5mkafn64/TCJiHZUFrZXk0+iF2+jj7PvvLrc656mqVF1wQ+BE2nyrp1Hl&#10;nM7j2LKKN9SeKc0lJktlGurQNau4MHQL700dp4PBebxVptBGMW4tRq+6yWgW/JclZ+6+LC13pJ5G&#10;iM2F1oR26dt4dknzlaG6EqwPg35DFA0VEofuXV1RR8naiDeuGsGMsqp0Z0w1sSpLwXjIAdkkg5Ns&#10;boxa65DLKt+u9B4mQHuC0ze7ZZ82N0Y/6gcDJLZ6BSxCz+fSlqbxX0RJ2gDZyx4y3jrCMJgl49H5&#10;ZBgRhrksyS7Si7QDlVVA/s0+Vv2y2zmaXAxS3EnYOcomSXrud8a7g+OjcLYaBWIPGNj/h8FjRTUP&#10;0NocGDwYIoppNBmPhoPROEPRStqgXBdUtJQUnDwhYUVCaj4SbPGYEdf+rIBC4gP34xaD70B3no2Q&#10;qEcoS4bjQV92ewxH40majjok0jQbngBBc22su+GqId6YRgZlHaqNbu6s6zDbLfGnW1WL4lrUdeh4&#10;KvFFbciGggS1C8EC5aNVtSRb5JH64N648L73DpY1Zc/9Rb1yAYe1xO0dUPCWa5dtD81SFS9AzKiO&#10;g1azawG/d9S6B2pAOiAEIXH3aMpaIRrVWxGplPnjvXG/HnWA2YhsQeJpZH9fU8MjUt9KVMhFMhx6&#10;1ofOcDT25WZezyxfz8h1s1CAKIFkaRZMv97VO7M0qvkCvZn7UzFFJcPZ08jtzIXrpAV6xfh8HhaB&#10;55q6O/momXftwfV4PrVfqNH9hTqUwie1q0man9xrt9bvlGq+dqoU4dI9wB2qPe7gx+xSC5bj14sF&#10;rDdE+WdRxS639jB2wtz8Kx8NNc9r/aHLVyxFLdxL0Gjk7IOSmwfBPD1858C5JBsmwwQ3tSfdbUNX&#10;vCG4hoJbBkR/pZr++EM7/yk094Qp6fhffxaKrLih+GhlyO0cHzCV47kBm/EIGcOdOvOlujuxOx8X&#10;INidYs+WSLWoqFzxudXgVE/k+Hh56B4Fv6yF3tHL2z1MiPRElt9BupP8K8XWDZeue8MMr6nDA2or&#10;oS0qLufNkhfg+W0BEBgSctAibYR0PhtQ1yE1VnmzBM1/Q+ydCuwnQtCHOH1GX9Em1PE7sn4kztlg&#10;PJgE0dqL83/UpBBOF0AwEU+o2fCuBc3v32D/cL7uh1WHfwqzvwEAAP//AwBQSwMECgAAAAAAAAAh&#10;ABvUV3GphQQAqYUEABQAAABkcnMvbWVkaWEvaW1hZ2UxLnBuZ4lQTkcNChoKAAAADUlIRFIAAAL8&#10;AAACwwgGAAAAaXTU9wAAAAFzUkdCAK7OHOkAAAAEZ0FNQQAAsY8L/GEFAAAACXBIWXMAACHVAAAh&#10;1QEEnLSdAAD/pUlEQVR4Xuy9h1cU5/fH//0ffuf3+0hfwN4FQUUE7BpjTDTNxGg0GmtijBpNjDW2&#10;GHvvjV6V3juCvdJ77zXGGKPm/Tv3WQaXmQUW2IVdeDjndYB5npkdlp2Z99y5933/70ZxOHSJW9WP&#10;JMs4zQkvT8Ttmie4U/u0iYTqB5J5HN3HNaMM56OzsfmbVTjjdVIyri7CyhNQ86oOil///fcf+5z5&#10;FkciuvJu09yoijtIqnks2Qanl1IUhqgsX9TEnsLTJ67ScTXjnPocPkWRkuW9DbesPHjm8euluqHP&#10;lk9RdKu4ZhbAJaMETqn1cEx+A8eUf+CVf5ut71scgRd/lraLhoYiBBZHSfblaeVjPG8okczvDKX1&#10;ec20gxg654eV3ZLsizYQoUT79GbCy9/9nxJrHuP/xG+YNuNXEsUFv4pElCchoTIFsRWZiKvI4IK/&#10;h3P1bhEuJxXCqyARPoUxkvHOEl1xB6/fvmkm+F+9/ZedXMVzlRFWfgsRFUmS5ZxeQFE4orL8UBN/&#10;pksEv0tGOXyKIiTLextc8Ksf74IEuKSXwzEZIv6DY/JbOCa/hmPKKzin/dmER05Ks21ElsZLRHZr&#10;VNfnI6I0XrIvAilVT/FnQ7FkvY7SkuCncz3pCBLV4n3QJmIq70r2vbei04I/ruo++yPEyznN8S64&#10;Bc/cR/DMrGHRhRvZtYjkYqtHQ1Enl/QqOCb/A9f0Anjnx0rmdIao8iS8fPNPM8Ff+nelSoI/oDSa&#10;Hbdc8PdSisIQmeWPqoTzePbEjf0umcNROx45T+GekwKfImlkmNN+KELvnPonu6Y6pb6AS0aFAuVw&#10;zSiGW1YO3HOSJesqkleTLhHZLVFRl4cYFaLpJPrVFemvrC/A49oUiXiMqpA/odB2uOB/Bxf8PRQS&#10;fB65T+CenQGX9Aq4pJfBLSsfHlm5Wn9HzlEP3oUxcMvOwpXEVJy56Q+3FH/JnI4SWBKNnOcFzQT/&#10;o7o0JvhDylqOPhFc8PdyisIQkhuIwrvXkP7YBb4FIdI5HI3gklEKr4K2BSOnZSiq756dBufUBrhm&#10;lMItK7tTT05UTempqMtFXJnq1+5nVU8k21CEbgrEy1oivz67STRSiqYuBQy54H9HbOVdlhlD74vO&#10;Cf7gsjgkVvPcYAH3nDS4ZRYwXDOK4JJeCfecdHjkpMK7oHURxum5uDwJwMFTZ3Ho1Al4ZARKxjvK&#10;neonePP2bTPBT7n9lK8fWpYgmS9Agj++6gECSmPYMfy48jECinmOda+hKBx+BSF49sQVlbfOIyrz&#10;JlsmmcdRG175SSzaTJForwLdEWvahHdhNLu2yp+cvoJrZhG8C9Xz5LQtcV5Vl4/Ydoh9gUeVjyTb&#10;IijXn8YfVD5AWtUzybiYqoYCPKtNZVH9m8W6lR7HBX9z6JpL70tIWYJuCX6C5/DLIbHvnp3CIg2M&#10;3EdNRUEcjuODBOzddwpHL52DT6F6UiiCSmNR8FcJE/uv3vyLB3WpbDmdVBJrHrUo+umCQWP0JCCq&#10;8jYSKu6yKJd4HqcHUxSGiGx/lN65ivQHjvDPD5LO4agFug7QU163rAx2beApPR3DJaMIzmm1jdfY&#10;B+wJqnhOR/ErjsTTqscSoU3U1xciuoVzaVvcLA5HAtXviVA83wYURzUtL67Nkrw+kVuTjoiyBJ08&#10;T3PB3xxB8BM6KfipcISI1JGcMnVDRUD0iJE7UXBawqcwmqX2bPluEy6FXZSMd5TUhmwm+O/VPEVA&#10;STRbJpxYKNKvLL3Hv7HYnh4p0pzAUvVEyTi6hV9BKLIfuuCfqJOIzvTlufwawjPvIVwzSrjQ7yRU&#10;D+WWnS5Zri5I9IeXxkkI68LzY3BJdNPrRpUmsDQi+plSOMVzdQUu+Juj84Kf/ohb1Q8lYz0dyiV0&#10;Smtgj2q5CwWnLegzcsonDhu//AzuaX6S8Y5wu/ox/nr9N/56/QKBJfKIl+LJhdx4xOsIOfwCXPD3&#10;Tm4WhuHeE2f8FXcWtzK44NcUPkXhcMumJ8BpkjGO6jim/N3rrrO6GNEXwwV/c3Re8FOhYHzVfclY&#10;T4aiNeQQQL7r4jEOpyWc06vx+zFX7N61Hz6F6on45T0vZh78f795yaL84hOMOMpPEX4huk/+zXFV&#10;9+BX8u7pFEW6xK/B6Zn4FoWh6O41ZN6/yot3NYhH7gNWsOuZz/P3O4JT6p9wSn0uWc7Rfrjgb47O&#10;C35y6xEv7w3IczMr1VY4xOkduKaX44RrAJyelaulmPtJXTpevXnFUnv+fv03HtenS04y/koeCZNF&#10;GB2/JPypHoAi/xGlCSiszZTM5fRMbhaFIfveFVTFnoR/QbBknNN56MbeNSsXTikv4Jn/riEeRzXI&#10;1Yh89elJuniMo/2QKyFdY8TXpN6Kzgt+8bLeAok1Evxu2VwgcdoHiQC3zEI4p9Ww5lzi8fYQXXEb&#10;Df8+Z4KfIv3PX79A5vN8PGvIbDrJKEvtIcFPxbsU4RfmJVTeR0ZtGiLLbiGUp/r0eEjwP3nsjL9i&#10;TiOAC36N4JWfCNdM8oTPYlbNhGfePck8zju8C+KY8QW9V04pz+X9a5TM43Q/FCgiEUsFyuIxgYgK&#10;3nFXQKcFf2qN3Bmkt0InJJf0Uh7l57QbumF0Ti2HU0p5h0U/+TFX/VOL//Bfkz0nE/74D3/++xcK&#10;XpQi568i3K9NRnhj/wfKC6UbAPIEVhT8tC3yCKafM+symKWc+PU4PYubReGIT7+BPxMuICnFQzLO&#10;UR9UvEvddgnntGq45z6TzOHII/rkr++Y/C+L7JPFNXnti+dxug/hGkKQxTNdMxTTQpVB1x+x+O1t&#10;UDYMpdQK74nOCX5qMy1e1pvwotbeGcXMds01swDu2VmSORxOS1yJ98XhqxG4dj+nQ+k9z+oz8Oa/&#10;N83Evvjr9dvXqPqnDqUvK5mPs2JOJZ2AEhsL72l7XPD3MorCEVAQitLEC6iOOyUd52gEj7xHcEqr&#10;hXtWLvPoF4/3ViiyT3VOjslgop962Kir1omjHiiSrywvvy3BT9ANgni93oRip12CC34dhNx6nNMr&#10;4Zj8Fo7Jr1lLb/EcDkcZTg88see3rThyJQxOySXturjFV95n6Tuqfr397y1qXzWg+mUNyuvzmxDa&#10;ttM2he7ZJPgr6/JQUJvB4IW8PRRquFUUhqRUL7yKO49wZs+pZB5H7Xjl34FHdgrzlnfPSZaM9zbI&#10;1pqunST2XTLK4V34LvWBoz0opoAqokotJ/WAEa/Xm+CCv4dAKT3ktUy5hiT8xeMcjjJ8CkJxzt8V&#10;O3/9A+ejqEOzajeLlH5Drjzt/aIc///+e4t//3ne1NSlrqEItQ2FSKh+2HRiIsGv2PglQOExJKfn&#10;QZ13G2JPoyjxPMvrF49zNAOJXI+8h+wJMTnReObdkczpLVCwg66f1ElXnU21OOqD3BjFIlYR8Xwx&#10;XPBzwd9jII9ggiIU4jEOpyWo8+6Ri2exe89ZXL3/l2RcDFlvPv/3hSRvvz1fJPxfvfyzmah/3lDC&#10;UnqohftfDSVc8PcmisKQeu8qXsacZladknGOxiCffrpuuGblwSW9mjXpE8/pDdDTcafUhl7nta9L&#10;tOW2I54vpjcLfupqr/hekOENF/w9BKfUF5JlHE5LuKSmYvOyVbh4q0ruSFEYy7orEuLmK5HlSWL9&#10;3uGvf17WNxP29HqJ5XeaLYsrS9TpTo8c1QjJD8Y/kSeQce+KZIyjecjJh4pUvQvbX8vTE6C/nXoV&#10;iJdzuh8S6gnV8uLc1vAtjpRcr8TbEa+jyyTWUMd65dB7If77Fd8H6oXDBX8PgTyXO1KEyemduGdn&#10;4tc163E+qohd+HwzXjUJ7geVD5rmxVTcEWv2Tn/983ddM4Evprwul0X/xfvM6VkE5wej8M4l1Mef&#10;Q3BeoGSco1nI3pmcaXqz4KeCXfFyTvdCxbhxlcrz9pVxq/phMycaRXqa4Ke/R/w3qoLgbMQFfw/B&#10;ObWeufeIl3M4ynDPTsWurftwIapQHuXL+BPFddl4+aIKuQ05uFvzFPdqnuLN27divd7przev6eai&#10;TCL0y+pykF2TipCSGNTVF0r2mdOzoNz9mOwA1MWdRub96zyXvxugvi7uOWmS5b0BJvjT6iXLOd0L&#10;1YuJhW5bxFYp7zPBBT/1LYhhN0W0Phf8PQQScJSPKV7O4SjDI+cZzvjfx7WHtU2Ptm9VPsDbN/+y&#10;ItvO5Ou39fXqZYNE7BOKtpxc8PcOfAtD8OSJK2oSziEu/QbL7RfP4WgO1mgq9a9eae9MtW/OaQ2S&#10;5ZzupScIfmr6Rc2/lNGZhmAdEfyKlqZc8PcQyKqTC36OqlD6F7l0OKdTDv9bdsFPqn4k1uYa+Xr5&#10;oloi9sWC/3b5Xck+c3oiYQjJDUDZrQvIfOgM38JQJXM4msQz7wFc0qrgmlkIj9zHkvGeChf82kdg&#10;aYxKuftitFHwi/dFIKkLBX9QWVxTdJ/ggr+HwAU/p704p9XBMfVvVrRLHtTdKfjza9IRXMKt8Xoj&#10;FOV//NQdVXFnEZ3hIxnnaB6v/AT5k770cslYT4ULfu0jtDxBInJVQVcEPzWi7EyEX5XeAwJBpbHM&#10;mUdxfZ0T/Herlb+RvR0u+DntxelZJS7Elcldeijy0A2CP6b0FvueUc0bAfVWKHf/XooXKuPPIIoL&#10;/m6BrDrpGkIpPm7ZOZLxnggX/NqHugU/QcJXPF/TkKiPrZTuU0eeXogRb1MMRfQJcuURr6tzgp/u&#10;WMTLOFzwc9rPpdgH2LBgCY5eDUVQSSwqXlaLtbnav/57+xYv/6piIp/2gQp0C2szJfvG6T2Q4L+b&#10;4oXa2JO4lebF0nzEczhdg2febbik17AaH/FYT4MEv1PKP/DITZGMcboHTQh+6iMjnt8VUGNJ8b5o&#10;UvAnVD1o8+kBF/w9BNeMIua4IF7O4bTGlfAnWDhjBn7Zsg5//vlcrM/V/vXm9T948bwCNfUFLD2P&#10;4E22ejlFYUhI80Zd9Ak8eOrG3Xq6GY+cFLhnZ0iW9xSoq65zeiVrvOWayVOEtQ3qDtvePHcS/C3l&#10;t2uL4O9sOg+h7G+kZXFVqtmYcsHfQ3BKq4NLOvcu56iOd2EonDwuwGzaAAx+zwLbtu5CWUkp3r55&#10;I9bpavv656Xcg5+abdE+0M+ltdkILYmV7B+n9xCVeQPVcafwlAv+bocKd92yM+BT1PNuxL0KbsGZ&#10;zArSauGW2TtSl3SRpMoHrAM7IRatLUFuNMqaT3WH4CdhH1Upv8Yp0pkIP3npi7dHf6+iC09rhGfe&#10;4YK/p+CY8hJumbmS5RxOS+z2P4pBn1rC5OBYmJ6bgGEfWOGXHzfg/v0n+OvvV2KtrpYvQfATtyvu&#10;Ircmjf1cVJuJsNI4yT5yegehOf4ouX0FqU88uFNPN0PpofTEmNx7xGO6CpkS0I2MU1o9exLuUyQV&#10;hhzt4UHFA2RVp+J5QzEy6jIYqoj/sPJbkm11h+CnaL54P4jO2HL6i7rP+5aQ2L8jmaeMsMwH2LPr&#10;iO4JfmX/UI5c8HvlcytDjmrsDjwGiyV20N9vBVnUNJiGT4fp8QkYMcsC3yxchtDEVLz8V/1NtxQF&#10;P+FfHImnVY8Z0WXvju1HldL8R04PpigMz566o/D2FWbTKRnndCmeeffhXZAoWa6reOQ+hWPKv3DN&#10;KId3IX+aqCs8rnzErg0Z1SmoaShEXn02ntSmSAStAKX2iLvudofgF/8dirQ3XYkQP72Qi33VIvuR&#10;+c9w+Nh5/LbtgO4Jfo5ynFJfSJZxOMo4GX0Zk75/HwZ7rdAnyA6y6OkwjZ4B09BpMD08HiPeG4U1&#10;63eioqpWrNc79fXff//hn7/fCf47Fe8KrUjsZ1anILI0nv3OG2/1MorC8PCpG2pjTiAm44Z0nMPp&#10;ICyNJ72G2Y569qI+Az0JqvOi6wVxu6q51aSY4LLmT4opxz2y4rZknqYIK0+Q7L8iIWXxCCtrX3Gy&#10;+G8KKFXtJoaeJlz2cMOurQfh9zCJC/6eAhf8HFW48tAd87cvhmyvLfoEOsAoYopc7AuQ6D80HsPf&#10;H4MjjoF4/Vp9+fz/vX2Df17UNAl+xf26W3GfLauoy2X5/Fzw9zKKwhCXcQPVty4gIeOmdJzD6SD0&#10;tILEPjUW8ynkvT50Hb+SKJbPLha3LYljgpaJ52kKir6LX18ZoSqKfrpZERfrxqtYCxBSVIRL0Tnw&#10;fXQXSdVPuODvCZBvsnNqvWQ5hyPG/b4PFm5dDKNztjCJnAKTyGnNBT9B6T1/jMPQGWORkpoi1u0d&#10;/nr75l+8fCG35CSEJnpRpQlM4AvLa+sL8FdDCcrreE1Kr6EoDCF5wSi+cw3p96/DryBYOofTrVBu&#10;v1uWbhW6UvqOc1o1s+B0z+b2vz0FakAlFrcCygQ/EV6eKJmrboLbWYemSqRfnMauajOx8OJ8OKe8&#10;QUhhEZJq5Mu44O8BOKXWwy2rQLKcwxFzMckJ72/4GManbeS5+0I6jxJMfh8Ps3GDkJeXy9JxFL/o&#10;d5ai8+YV3v73tun31r7+/ed5k6gnQU/QPlHzLfr5YcW7vH26AahvKEJEaTxya9Ilfwenh1EUhuD8&#10;EGTfu4bq6BMIyQnEjSIl8zjdCqXEOCa/hXt2CmvWRYjnaBN0kyL323/J8vjF4xzdpCOCnyLqHS2Y&#10;VQXaNtULiF9XFQTLTgHy1BfPEWhL8N+ueYqo0mxcf/YGLqmvEFWa0zTGBX8PgB5XipdxOMo4HXwd&#10;U76cA5MTJPhbFvsCxntsYDHHBuk5GUy0k6h/+eYf1P5Tj8AS+eNxKiZ6Up+Bv/79G/++fd2i8H/5&#10;sgG1DUWM4DZOjGTVKdwcNDQU8yLenk5ROAIKQvH4mTv+jDmDyCx/dhMgmcfpdtxzUpiHPeFdIK+5&#10;0UboZsQr73ZTOo94nKO7dETwExTl70jRrCpQbr749dpDdOUd+Crx2RegVCFKZxK/rpi4kkc4eukm&#10;Dp1xR3BudrMxLvh7ABTBEC/jcJRxOugapn4yG7Kj42GqguCnmwLDzaPx7bbV+Pv1S5S9rESckpbh&#10;FNmgRiPJ9Vko/bsClS9rGPX//tn0c2pDNmsQQrR2YhMgsf9nQzFSq5PZyS6wNFaSy8jpIVCkmEX5&#10;g1F5+yqePXLm9pxajHt2OnO9oQi6eExbIMHvmpXDnki4ZvEGWz2Jjgp+gpx8xOuog84K/tYg56Fb&#10;1Q8lr6mMqMx4bP9hM7xuxUvGuODvAdAJTbyMw1HGmYDLmP7BTMgOqRbhJ/Quj8N7Cz7A7az7ku0p&#10;Elgaw0Q5fQ8ti2ck1TxGkEJeY0BpjNLmKMog157cuixWoBVdeZed5MWWa5yehW9hGApvX0JNzEn4&#10;FfIIvzbjkl7Nov3anNYjT+l5C9dMnvLak+iM4A8tT2BNsdSd3kOCP6g0tunap0hnr1uqWnASwWn3&#10;sX/bdkSkSZ18uODvATimvJYs43CUccb3AmZOnwqj38fAhOXwSwW+GOOAyRjynQ12XtzHxLx4m2Ko&#10;cCmx+p11Gv1MDUcIchegR5eqROojKpKanazoRC2ew+lZ3CwMw6OnLngRewZ+BTzCr824ZhTDMeWF&#10;lgv+OOZg55TaAM883qemp9Ca4CdxLFxviJauG+HltxApusZ0BnpdagwrXk6IC2/bS3sEv8/TLOz7&#10;7RBuJoVLxrjg13E8clLhlPKvZDmHo4xzvucxa/JkGO4dA2MVBb8sYhqMj9pg7spP4P8sFAGNufut&#10;QZEOiu6LTzgCfipYl4nXoUh/ZyMlHC2HufUE4Xn8eSQlu0nHOVqDV34Sa/iozYKfOuq6UfpRMpiT&#10;nVe+8g6oHN2iNcEvJrHmMQsyEeKA1U0KLHWBew9duzpa0Eu0R/B7P8vHvt8vwjkkRDLGBb+O45xa&#10;yyP8HJW5essbny5YAMNdY2EUMVWltB6aY+Jqj2Ffj8Vet0Mq5yq21hyEToDxVS2nCMVWSvMsKeJP&#10;bgaqpgRxdBNK66mMP4vyuFO4UczTerQZp9S/tFrwE555D5jgpyJjz9xHknGO7iHPaVceTW8NZdF+&#10;etrcFaKfatz8ijsWsGqP4PdKLsHvx1xxxcdbMsYFv45DJ1zXzGLJcg5HGd4FYfh29xoYbLNGnxAH&#10;lQW/XoA9jDdZYsHKz+B8T/XIK52YxScdRcTzBUjUU6GuIhSNoZNzcU0Waup5Tm5PhQR/ysPr+Dfq&#10;BHwLuODXZlyzcuGcXidZri2QDz/ZVjum/A2P7GQW8RfP4Wg3dK4vrsthqaGKdCQHn546C+5yilCe&#10;vXiuJqCnDYqvK6S/Eq09AWiX4E8px8FzfrjgeE0yxgW/jsM77HLay4qDP8Bo61joBTmolMdvGDkF&#10;ehEToX9iLGzeH4/DHsck22wNEv2Cv7D4BETOA+L5bVFRm4vnDSVNjbs4PYubRWGIzgnEm5hziM64&#10;IRnnaBfaahrhlEoNt/6DS3qlZIyjGzQ0FDG3tqqGAsm1o6NQuqn4dQjK6Vd2jSIUPfJbupapC9q2&#10;eN/aI/g9M+pwIa4MHo8ymCe/4hgX/DoORfjFyziclvDMDcWS/WthtHU09ALtYRw5FTIlIl+Z4Nfz&#10;nADTNdb42XUPfDrgoCK49ohPUGTTKZ6rDLLyVMzdLKvLRVArURGOrhKGoPwQ/BV1DLlJF5SMc7QJ&#10;57Q/4V3YujNKV0ORfRL7TqnPJWMc3UETgp8gP3vxaxHkBifMIeFNASlCWdGteJuaILriDktjFS9v&#10;jYTKVLimvmI34sGFxc3GuODXcZxS6WQrzUvjcBTxKQyF0yMvbL10BDZL5sHg4BjohTgwIU/Fu7JW&#10;Ou4aRU6VC/6IiTDcaokle76HS5qf5DVUgXIoyQdZsfkJ5fKrUoxLnRLl68pvGu7XPkNWbbpK63J0&#10;jKJwFCZdQF3cWekYR+twy9Sup20uGeXyjsBZ2ZIxjm4QXZaAPzUk+FuqQyNhT9cXCkJRVF08roh4&#10;m9pEdFk2+/z7ZlfhVmVK03Iu+FWAeauWJzBa+qCoE6+CROaAIF6uDJe0Krhl8XxmTus4PfLEqg3L&#10;MPLjsTA4ZA29IPsmEU8YRU5pMZ/fOHLau7mXxmHM2tlYfWQjDngelryOqoiLpOQe+82j9cIxR97+&#10;4nUVH6mS+4J4+xzdJyHjJl7EXUBQbgAv3uWoDDnxOCa/4tdFHae8Lrep27q6BT8hfj0BEv1ULyZe&#10;Lka8PW0iviIN3hm1OBeSAa+HKbhVJRf9vU7wk1ggtw+KForHCGq9LF6m2JmNiivE4+rEq+AW3LKy&#10;VbYPc00vZWk9HjkpkjEOh/DOC8aKn5Zj8NyR0D81timyL8YgYjJL8RELfsrzb5oXaA/9UzYwWmeJ&#10;sbPGwfGZj+T1WoIs0RQLkyhnUtFrn35/N/buhoDcDWieInRSfjf+gG2bGq5Qca/4dTm6SWBBCP6O&#10;Pol7T1yYXad4nMNRhmtGCbuGipdzdAtNC366johfU1XEASttJLYsDaevueH3Q1fhfvcZEqt6oeAX&#10;IoMk3OmRDUXvw8oS2M8EPc4Rr9NVgp/yDqkjoKpin/DKvwPntAY4pfwD14xy5tjjmdey3SGn97H5&#10;8O8YMGck9K/YQC9MudgX0I+YJBH99LvinD7hU9DHbwqM5g3CtnMnJK/XEiToyY5TMX+SXHcEcZ9Q&#10;9aDpOKTjlJ6miU9iAuIiJlqXci2pk6/4dTm6iV9hKBqijyP7zmUu+Dkq4Zl3jwXAtK2mgNN+NC34&#10;CfFrtgUFmoTrk3hb2kh4ejxOXriCHT/txmW/8N4n+CnCqPiGkIBXLCTsLsFPXsbUGMQ1s0gy1hbU&#10;Ptwj93Gj1/BbOKX8Dee0euZO4FPI85t7MxfvOGOUtRX0TlhLxH1rGEe9E/3isT7hxDQYbBiFicvn&#10;SV6zJchqk06WFLEn4U/L6Dv9TsvJt1/Rf5/yKINLWxb9yuCCvwdRFIbihDMoTbzAnHsk4xyOCI+c&#10;NDilvOKCvwfQFYK/rTx9RcLK5Pn94m1oOzEF93DJyx9bf9ja+wQ/IX5DFOk+wR8BR9bEpGMCnW4Y&#10;fApjGO7UWTDlbyb+HVNewTHlH7ikl0rW4fR8Ji6fDf3vhqFPaPOcfVUwZnn9zaP7AiT4+5wchwHT&#10;hkteszUook9Cnh1LjSdP+p2WC+PkxkPHIUVR6DudlGlZS24FlMNP44T49Ti6zbPHTqhMvMwFP0cl&#10;3LKz4JjyLxf8OsyTyseoqy9k1suaFvzUvEv8+sqgFHBdieorI7HyCeIK7+ie4Ff1H9QafiWRkjek&#10;6Y2pftTY4OcdXSX4NWWx6ZqZy9x8HJPfwCnlJTxynspvEIoieSOSHgrZZv58fgcGfDUa/4/3WIlg&#10;VwWjiMkwiZwC44jJkjHifwGT0X9QP3jkBklev7PQcU4nWGXdeCl9hxft9g4icgJRl3gZYdm+kjEO&#10;Rwy5BTmlvOWCXweJL09qEviK1NUXSXSaOiHDCEW9J94vgZYCTrqEzgh+Ksajx/+008IysuOjNAHx&#10;3LZQfANIwFNKAUEiQpzyI0ajgj9N857BlN/vnF7FRL9jyl/Mp9i7QOoxy9Ftjkacx/jPJ6HPOVv8&#10;v/7tj+4LkOhX/K7I/8KmQvbeQBwM0Ix1orKnbQJ0LqCcfTomueDvuYTlBKIh+gQeP3bmefycNqGU&#10;WMeUN1zw6xj0ZPdexX2J2K9pKJRoME1DqaXi/SO44O8iqMhPSAMgaFlIWQL7mXJ+aZyEelCZ8g5q&#10;YhS3pegMIqQYtIY6BT9Zb3rmPYJn3kN45D5kDUzEczQFuRi4ZJSySL9Tyl+s+Fc8h6ObOKXcwLxf&#10;F8Bo21j0CZiCPuGtF+qqikHEpGa/9wmfDMPvRuGbXT9L9kEdtCXkhSd1dDy31EiFo9sE5QWhJPEc&#10;cu5f42k9nDYh0wrHlNdc8OsYoaWxzYQ+pfCU1efhrhINpmnCypU7OHLB3wXQhTxGoZCPoH+I4u+U&#10;4ytE/5V1RBNDd5ORFbcZZOdHy4JL41QqyFCn4Gcnp+Q3cEx+zaC0G/GcrsAtKwsu6dWS5RzdwyUt&#10;EOuPbcOwH+zRx30SK7AVC3d1YnB8AiYsmiHZj66AbtbfnQO46O+J3CwMxYNkDxTfvYaA/GDJOIej&#10;iFzw8xx+XSO64jYK63OaeFz7rllUd6AYCBbggl/DUBqPomuHqoi3owrCDUNbhKqx8RadnFwz85mz&#10;gHt2BjxykiVzugI6Obqk10qWc3QLt1R//Lx/G0YvnAz94+PQJ2yyxgV/nxuTYf2+DVwz/SX7o0ki&#10;yt/59wvQuYL78Pc0whCX6YvKW+cRmXlDyThH26An1qo2jlQncovqusbu89ytS5cQn8u1AfLaF/aP&#10;AsNUOyaeo2toreCn4gkqphDvcGuQbRI13xFvSxVUFfx0lydet6OQo4BrVi58CrtXpJD/PxUMu2RU&#10;sBzI7jhZczrPpVtOmDRjAgx+sYReQMfz9ttDn5CJGPapLQ4Hda0Yoydy9LRNMcpPtGbLSXPbY8PG&#10;0Q5iM31RF3sSiSkekjGO9uFdkAi3rDy4ZJR1qS00Bc0ck/9lTSipJk48ztFOxD1VtAWq6YysSGI5&#10;/dTcUTyui2it4FflDaYbAv+S6CbE22gPqgp++hCoS/RTFMI5rYoJbvFYV0InR09WQ1Av9/FPfcEi&#10;JT6FnXtPOV2HV34INp3fBtMvh0Pvpp1EmGuMUAeYrrLCV/t+Zb0gxPulSahonwIDdOwLj1vlBfjk&#10;7d8cCgSQ21Zwafcea5z2E53pi/qYE3jw1FUyxtFOvAvj4ZRWD+cuSlP1zLsDp7QGFkTjznO6hVhj&#10;aROk9wRziJ6AVgp+Vd5gmiN4d7cHigoKTX8I6vIpeH6LX6Ml5Hd+nRf9HtlpzCdfG/IN5TadUUzk&#10;u2QUNdYW/Mv2zyWjRDKfo12Q4P/u6EYYrh4OPTUV6apEmAMM9ozBjNXfsi7R4v3qSqjIV/E4JaFP&#10;5wiq66FjVvD1F6/H0W4is3xRE3sSTx67SMY42otzeiUck/+DaxdcPzxyn7DX6q60WE7H6AlpMrqE&#10;Vgl+itapEtlX9Oduj+inuYKwp6cDYWXt6+Iphm4WxK+hKhRVJ5cc1y5+7Nle6OkDiX56TCoe42gX&#10;JxOuwGzeUOhfGy8V5pqCbi6ujsfUOZ/i0q1MeOV3b8oMnReE45POJcJyukEXlovX4WgxReEIyQ1A&#10;SdIFJD92lVtzcrcencAlQy74KXAkHlM3guB3TH7JHed0gI6kbHM6j9YIfvLTV7VAl0Q7rUPdz+j3&#10;iIokifBX5tihypMDVaAoIYmJkE4U8Lo3Rve7WyC1BZ1EndL+hFf+bXgVJMG7IIE/MtVSLt9yxrSp&#10;E2DwsyVLtZGIc03hPgGWcx2w9+L1bq//EAQ/nSMUbT0VBb+QAqjsHMHRMorCEZgXjMyHLkh96o4b&#10;haFc8OsIguB3SS+TjKkbz7zbLIXIMRnwypc26+NoD6T1tDVvv6ejFYKf/LTb8wGgi7kg9gkS34rN&#10;Ekj8J1Q9ZN789Dtd3CmHl9J5xNtqD7SPRGci+wRFzekxJz3y9Cro+E1DV+CSUc6KeeWUsZO3Z37n&#10;05k46sc1ORBrf92HIcsnQc+pC6P8NyZgwBJr/LB3PbwLQiX71ZWQs4I8dUceFBAgwU8RJTp+had8&#10;9DhZOEdwtJQisuYMw6MUH+Q+dEYgWXNywa8TCIJfvFxTuGens1RUd57Hr9WQfhJrK07XoBWCX+yr&#10;317E3vuCcwdd0GlMXY+OxPvdUeSPH1/DI+eZZEzbIfcFt6wclu8vHuN0L1QEfvFeMj7dsgMGu0ZD&#10;L6SLovyBDjDaYo3PNsyH61MfyX51NfK6nOaCP6g0rimir2jpebf6MaLKlDda4WgJRWG4n+yFcrLm&#10;zPJlVp2SORyto6sFPz1ddE6rZcYT2lAXx5FCRguqZnIQWXWZyKzLlCzndIweIfjlbj3vBKh4XExL&#10;d5h0o0D7oszjmxDvd0fwLiDP+0o4p1XAq0D3hAalIjmnPmepPeIxTvfjmXcPW674Yfh306DnZisV&#10;55qACncPjcF7n0zDhdALkn3qDugJoHiZIsIx/ag2BbcqtDutrtdTFIY7yZ6oiT2FuHRvLvh1hK4W&#10;/AQFoyjK75qVLRnjdD+UBi3WVS2RU5eF5w0lDMWmXAL3ap9J1uG0TrcLfkq3UaVQty0U/ffFY4oE&#10;lcWyFCLxcsV2ypQSRPPEndXozlS8/+3FKz8RTqnP2YlJPKYLUDqSc1oN81oWj3G6H+/CKJyJjMCM&#10;RYtg+MeYLsvl1z8/Dg6LPsLxQCfJPmkjwjEdV8U79OoCiSmeqI05gcQ0Ty74dQSKtjul/C1Zrkm8&#10;C+LhnNbQJYXCnPbTHsFf01CIF3+WtsjD2mTJOpzW6XbBH1QaK9mpjqCK4A9U8OBW/OApin1FSPhH&#10;VzS3+hPPaQ/ehdGssIjy4HW5E6BbVi7csoqYlad4jNO9+BSF4XK0E5Yt/xYDl45h+fVica4J9G/Y&#10;oe/qMVj8y3Y4Pnu3P+TGQMeQeD+7m8CSGHY8UwF+aAvHP0d7iE/zRm3MSdxJ4YJfF3DLzGNi3yuv&#10;64v43TLzWZRfvJzT/agq+AvqsllkXyzyFaltKJSsx2mdHiP4qRDPvzgKt1oozKXXodejwl36Tq2S&#10;hbHWuvMqRvnFTkDthaIOrhnFOl9QRJai1L6cdzPUTrxyArFz1wZYjxwG/XPjusaXP9wBBk62MP/C&#10;Aj+d2wbP3CC2LySoFfteaAvkFCEc1xEV/GmVthOdeRNVCedwlwt+rcctK5vVqHnm3e2WoBBdl8ie&#10;s6ufLnDaRhXBn1eXjb/aEPsC4nU5rdNjBD8JCxL89F1YRo4cFGGk1yGx3pItZ2uCX11QGo94GYej&#10;KS6GeeKDlZ/BbOlI6IXaSwW6hjA4Nx6mn4zEhShH+BZHsOOPjkk6FsX72N0ENN70c8Gv/URm+6Hi&#10;9hVkPnRGADn1cNGvVZCw98x7AKeUv5hbjni8q3HNzGXFu7xbvHahiuAvqM+RCPuWuM/z+NuFWgQ/&#10;WWISdIEXj7VFRwS/vPHWAybghc65FLGn7VFOruJc8uin5bGi5ULkUXFdDqcnse/MGYy0HQ19py4q&#10;3qXUnohJrHbA/NORcEv0YzU6dG6g+pfIiiRmm6loodudUO7+7erHiFFD12yOZvEtCsWDZ+74M/Y0&#10;blHhblH32r9y3kH1XCT2KWffPTtVMt5dyDvFv4R3QXMXP073oW7BT08CxOtzWqbTgp9sL4WNRVfe&#10;ZtHy9kTMOyr4aV1y5lHW/ErR059+pgu7WPCTs494PQ6nJ+H0NA0frV0Bk6+GSYS5JiHRr7/DEnZz&#10;ZsI1wf+dTW71w6ZeFsqO2+4guiwBieVc8Gs/YfAtDEXhfSek378G34IQJXM4XY1n3kO4pNXBNbNQ&#10;MtbduKRVsUZcLunVkjFO98AFf/fSKcHfkr0lQTcCRFvivyOCn6KE4u2IoS6bJDAoqsgijAqCnxXq&#10;tWHbx+HoOtRift8VP5hbDZCIck2jH+IAo3Uj8f7nn8Dnrr/8uG182kaIe2dwOG1xsygM+XevoiDx&#10;PPwKKK1HOofTNXjm3Yd7dgYzcPDISZaMawNOKf9wwa9lcMHfvXRY8NPFW7wxZVDKDRW+Esq6WnZE&#10;8Iu3oQxKL1J05aHXETrtUmGveD6H0xM5E/UUfS26XvAT+n72MP12FBatWoTQjBiWPhdQ0nPS5yJL&#10;45FencwILXl3ruFoBhL82Xevoir2JPxZHr90DqdrcMsqgGtmPnwKtdfSlnoAcMGvXahb8GfWZUjW&#10;57RMhwV/okJxrKqQ3z5F2gnaBn0nESCe1xohbTwxaA2haJfn7HN6C47JUeg3sr9EjHcZLuNh9bEd&#10;LofeZMdeT3qyllR+p+nCU1qbg4BiufjJrNbOiKeuQ4I//cF1NESfaCzclc7haB5K43FOr4ZnnvbZ&#10;7SpCYp+gQmJ6IiEe53Q95I4WJbI6VySlNg11DUUSYd8S4vU5rdOlgl8RSrcRL1MFapol3hdVoXWF&#10;/H8Opzfglh2AfsO7UfD722H44ok44OGByPIk9pRNW6P81C+AzksJKtqI+hVHIrQ0FjnVaeziU1WX&#10;j8q6PFTV50nmcjoPCf7Hz9zwV8wpBHLB321QKo97dqbW20uTNadc9P/L9lc8zukeWkoFf1abivqG&#10;Yomor6svZOdZIqXqKRf8naDbBH9HUSb4KaefhLwicZXad0fvnF4pWcbhaIoTwf4YM386DOYNlArx&#10;riLAHkPWTMZ+V092XNIxTN874uilKR5XPEJabXqz/RPPaYlHFQ8lntH0e15NhmQup3OQ4E9Iv4G/&#10;4i8iiAv+boPEs0eO9rjxtIR3YWSj4H8Lt6x8yTin+6AaS7G2S6mTB04UIat1xf5HjysfccHfCTok&#10;+OOr7ks21FUo1gG0lv+vjc1+nFLr4JRaD+/CWK2PjnB0m9Oh52A30w5GP46EXlgXNN5qiSB7yDZa&#10;Ye7mhfB7FobESnkdjbJ6nu7iQcUD/NlQzCJMwvmDIv3iea1RWJspuVhlVqcgsCSaIfQD4XSConCE&#10;5QWjPvEK4smaUzzO4ShAvQGo4y6JftfMIsk4p/shnZZY8wj3ap6itr6gGS3VRSVXPcXzxicBYt3H&#10;aR2dE/yEsB9hZQmSMQFtFPzehdFwTq1jXQip4Mm7UDtTGzi6z5noyxi/eBL0PCZIRXgXo3/TAcbf&#10;W2La4lk46X0OscVy21zxPncnTyofIbU2ren80V7Bn1r1lN00iEW/QESpdtiQ6jRFYfAvCEXVrQtI&#10;u3dFOs7hKECC3y0zjwv+HkhRbRaqGwokuo/TOv/nmR0oeTPborsFP1V6K/r/K4MKdLWxONe7IAGu&#10;GaVwTquBa2YeF/0ctUO+9673fDBh6VT0cbdFn/BujPA3YuDvAMM91hg5fzw2n94B38fBWuPFL0Ci&#10;P702vfH88Yjtn4CvklRCMST6s2tSJWKfC351EcZEf0niBZTHnVYyzuE0x7sgnkX5ndOq4FXQcwwD&#10;ugNKw4wta9sSvSsgwf+wNlmi+zit839X469L3kzyzqfCipYQ3G60HSq+E/aZCuzEf2d3QicfakHu&#10;lpUFnyLttTbj6BbhZbdQ9rIK9zIfYery2ejjpiWCP3IyDMInQf/CeBgtH4nPNn6JiArtuHgo8qhS&#10;em4jNzFq8iee2xJisc8FvxopCkPW3ct4HnVCOsbhiKCn6m7ZmXBJL4NLRhmrP+BBtraJLE1g+fKK&#10;UCoNGRPEl73rp9JdcMHfMf7vostxhJbK73zJtz6q8g6Lbokn6jqxlfeaFX9oC66ZBXDJKJEs53Da&#10;S3BpHMr/rgJ95RfmY86qT6CnTYI/cjL0wqdAf5cVRn01TrL/2oL43NHeJmGPRIVlguBPrXrGxoNK&#10;onGvQvtMBXSFe8ke+CfmjGQ5h9MSFOn3yH0Gp7Q6eOV3v2DVVujclFGdgpLabMk5TICcyLpT9NMT&#10;12e1KbirROdxWuf/ItNjkFj9GHFV93Qmct9R4qrus7+T7PfEH6LuwrswHk4pf8M9K1cyxuGoCvkb&#10;V7yswX///ccEf3FxET5a/anWCf4+oVNgsHIEfjq7lR2LhDZF+uncIJwvKHWRgiCqpPMoElISK7lI&#10;0gX0eUMJK+6ln3Nr0iTrKRJUGsPeG0pLjKy4zX4Wz+mthOUG4mXcBURk3ZCMcTSLV95duOfIb1x1&#10;DfLid0p9Dq/825Ixjtx4oDWhr0hVXR5iSrvnvE1BabG246jG/yn+EluQiLiCpCZ7Ol2isC4HtQ1F&#10;rfKw9hmbq22ddp1Tn8MlvVaynMNpi+T6TNT+U4+/Xv/dJPbpq6S4GHNXfwYTj4kwipwiEeBdjX7E&#10;JPb9f352MHl/EDzv+jUdu9okZsn2V9ivpJonLAjSnlqDqvp8VNfnSy6QYhoaithcIrrxCStBebL0&#10;muRcEVGexDqUC+djbTQi6A4C80OYF38yL9ztcjxzH8NNR4NT1D+APPm54JdSVqea0Fektr4Q4aUd&#10;b4TaUbjg7zhNgj+p8iE8ghyx6/vluHDhIBJK5E4aukBeXZbEC1sZNIcQvPopcib+MHUHFOEnRwHx&#10;cg6nJZ7VZeDfN6+ZyFcU+sJXaWkp5q36HDLPSZBFTYdJ5DQmuI0jp7LfCbEo1zR9wieizyU7mC8Y&#10;Df/0iKbjV5sEv4Di+UXc40OAOkaK1xOfc1SBzknBxfK8YsUbDqo9iq58dx4WXlebnlB2BwEFoaiN&#10;OYUKXrjb5XjmPoFblm42lnPLymGe/FzwvyO7OrVJF4nPS6pA6wV0cX0kF/wdp1mEnwh+EIwje35B&#10;ZEasVkb6HzRG6QXuUXS/PkfyQWwNat0srE9Nu2IbL6pUmEcXXEqPEH/INAEV65I3v3NanWSMw2mL&#10;whelSsU+fZWXleHjVfOZ4DeNnqEUkyj5TUBX0Sd8CvT2jMFnW7+Hc5q/5O/RJqjIX9XmgqEKTwDo&#10;nFlTXyA556gCFaE9rZW6/JBdKI0JJFY+QHBpLELK4vCsLhMv37xsuvErf1nFllM9R1edx7oa38JQ&#10;5Ny+hL+jT7BmXOJxjubQbcEvt+jkgl+Of3Ek8mrSJeeb9nK/9lm70x47Axf8HUci+JOqHuPQzk3w&#10;iXLXSsFPYl2xQU5WnbThTVvUNxThcW2KZNsCCdVd8+icIg7ky89dAzgd4Vl9Jv59869Y67MvivB/&#10;vOJzmLYi+Akh1aYr6BM6GYZrLLHp0nZ45sk7pVKOOuHXDhecrqK1xn6KUNBA+DvonBlRdguVDQUs&#10;jVB87lEPZfj3n+ct3uzR16s3/yK5PgtxlfdYWpD4b9NpisJxK80Lr2POwp933O1SuODvOSRXPVFy&#10;bmk/JPgp/VGxmSKdzzVlksIFf8dILH8gFfyEy43LOH1sN25XyyNct8rvI/BuAAJu+yGh5J5kfldC&#10;gp8eI6XWpbNof3F9ruQDqAoV9fmSbQt0hYe/V0EinNOr4ZV/VzLG4ahK7av6ZkLv7du3qCivQtAN&#10;X0yeP63VCH9XR/n1fRwgW2yJY6EXmjrPCsdcVKX2XYRVFfxU3Eut4gkS/DGNTwyf1aahpqFQcu7p&#10;LC9fvCvOVuXrxeu/cb82GfdqniGqovvcNdRGUTgCC0LxJvoMYtJ9pOMcjcEFf89BXYKfgq6CbhL6&#10;lpArYmR5Urvqn1SFC/6O4eR5Xrngj86Kw551q1gBL/0ek5OAK9eP49SR33DV8SSCHwYjqfFmoKsh&#10;wU8fsoaGYpR0UOwTrQl+gi7a4g+aOnHPzmINuLwLu77ohdNzKPirBG//e9sk7p7X1yPoRhC+/PxL&#10;DFhsAZn/FInIF2MYMVkizjWBwXkbjPrKDs4J3ohsFJ7C8aZtgp+cgyiHnjz4xecGMZQSSKmAtB6t&#10;Q5EtWp/WTa5LQ2p1Mp5WPWao4yL7z981zQS9ql/0OSn9u5I9kRD/vbpGQEEIXkedxJ1kN8kYRzP4&#10;FEUz0ayLRbvkhueSUcEFvwLURKuiruMaShHxOVERdbuwccHffsKehmPHmjXKBT9xdP+viMyIYT/f&#10;KrsPsu8MfhCEq06ncHTfr7jmfArROQmS9TSNIPg7S/cL/kx45DyVLOdw2gOJN0rfEL7ycvLw+2+H&#10;MPHLWZCdnADTiOkSgS9GKOjVNIZ7rTF19mR4JfiyY4wi4sLxllD9sClKLojn7oQiU2TJSY+mWbSq&#10;4nZT9CqsTHreI3EvfoRN69J8xb+HnmzcqbiHtKpnknNSazyoeMC8++nnjgp++iI3pzs1TyR/r67h&#10;XxCKfyKP4/EjR8kYRzNQl3jntHq4ZWVLxrQdz9xHzByDC/7m5NSkSc41HaGoLkdyTlRECPCoAy74&#10;28/ZU/tx6LR7y4LfJ9Idt8ofSJbHF91B8MMQXDh/EL/9sBIegdeRqKQ7paZQh+BvK4ef0Lzgz4KH&#10;Cn7GFPmk/gHi5RyOQMXL6iZB9+zRM8yfNx8DvxsHmV/b0X3CuCsEf7ADjNdbYMUP3yA8LVpyvBGU&#10;a06pdEK6j7ZAFyu6IfErfldnQIW6tM/RlfJ9JstMSu0Rr9sSAcVRSFdB9D+tfIyYslvsPaFCYlrG&#10;BX84/ArD8HfkcaTduywZ42gGr3xKQy3XyafSHjnJcEx+DceUV+zvEI/3VsJKY9n5paGV1MOk8rus&#10;h4h4uSKUZk3p1eJzuoDcFVE9op8L/vYR+jQMe3/+BVdvFbYs+BMrHrZatEu2nbSh8JTIVuepG3UI&#10;fkWXnpaQe3A/YgSWqD+f3z07m52ExMsVUfTgTmj04Ka8YmG/iJ7qxMFRHRKcwldUUjSGfD4apqcn&#10;wDSq7eg+IRHnmsBtAmQrLLDX7ZDSdECK7Isj5NoC7Zf4qUNAaTQLCgj7TP754jnKEI5bOrbp6Uxb&#10;aYlJ5e8sOLngfwcJ/r8ijyH39kXJGEczUIdal4wyyXJdwCMnBY7Jf8Mz5wl8irTzPNOdUIfdsMaG&#10;gfk1GQguiWmCgg00Tj8nlt+WnKMESPS3FulXV+CSC37VCS4oxaFTzvj9mCtiip/h/8iX1j39BW7X&#10;SCdrI50V/PShFG+zPYg/fB2FtflO+Qfu6X8joTJFMk4IxX9EYvUjJjLE+6POfeLoLs//fYHi4jJ8&#10;sWgFTNdYwjS8bbHfpV787rYwXjYCe90ON93E0n4L3vLqiv5oK/HV8qelLQVHBEcfatolrPOs6kkz&#10;wU9Qo5uXL9490WnrS7DrpPz9V29eIbU+S7JvOgX1KykMw9OH15lLT0iOdtu79iS8CpLgmlGmkz1j&#10;PPMopeclPJjgp3oE6RxOx6ipe2dDXFafJzm3CXDB33WQng8tLMQxl3j8tmUvwlLk6fn/l1T9DF6Z&#10;z3EzpwaJVa2nuShDuGCLl2sCsroTC3iCCnj/bOORk4B4m+2FKtGJiBYEiuBHK48Ktm416JObxQS/&#10;47P/mr2GYKOnKPjpd7Hgp5sA2pdmr6+lUVKOZvEpjMTp4Nvo+8VIyC7ZwYSabbWBRJRrGP19Vpj+&#10;9XS43/Fh5wzxZ7enoXgs0rFMfy+dF+7WPsWj2mTkK+luWVSbyeZTNF9Znn95XS5zT2vtiwT+P29e&#10;4a/XL9Dw73Nk/fnuJkKnIZFWFIaw3EC8iD6NnDuXuA9/F+JdGAvXjGK456RKxnQBKjZ2TP4PTikv&#10;WA8c8Tin41DHcDo/ccGvHUSXZeNcWCb27TkKv8SApuVNKT00ISCvHNFlOYgpy0JsRQbiK9MlG1Lk&#10;dvUTRGXFIa7wtmRME7Qk+HPqspBbl8UKcVvrGFdVXyDZZnsRf/jECN03qTEOPboPKms535HSGGIr&#10;MuGe9pJtO6nmMes6So/66cZBLPhDy+ObRD4to6JCxe3502O58gTJ63B6Pm5Zd/DZr7tgtN6iS731&#10;24XHBBgvGY5fLv+OiBLlN8w9BfKkpuNYWZrP7aqHTLiLz08EjVNDnJSqp5Ixdg6ry0dybZpY47Ov&#10;f9/+i8qXNSh7WYk71bqftiOhKAxBeUEoTbyI2vgz7HeGeB5HY+iyLSftu0t6Jcvl98zr2cGGrsav&#10;OIKdn1oS/Op8issFf+tQED+4sATX71Uh4Ol9JFY9ahprlsMfVZoLv9xq3Miqg09WPW5k1yGsqBAx&#10;5dmSjRKU53/x8hHmzy8eUzfUbKtWSWEJ+Vyn1KY1zStQEjUToKiaeLvtRfzha43gsjgmwsXLBQKL&#10;nsEj4wUC88ubDgjK0Q8tT0BY+S2EliWwmwB6Xfo5sfox+05z6ENPbiHamvfM6Vp+93sC2afDoe9i&#10;KxXaWoTBHitM/345PNN7vlCj45hu2qnAV+BuxT1GWlUyE/0Z1SnNoLGWrDufNxSzOSV/Foi1PvL/&#10;KkZyvfzpQE+FovmxmTfxZ+IVPH7iLBnnaB7P3MdwYXbS6q9r6yrcsrNY8a54OafjUJ5/bk1ai4Kf&#10;PPnF63QUcj6jwKf4NThyQguL2JMs39xqyZjSot3Y8kxElOQjtKgIAXkVTPiL5xCJFQ9w8vAu+ER7&#10;SsbUTUsNtqoaCpp13iUo2k8oFsQV1efinpLtthfxh68tqM29sjQbKrT0yq6Af24luyMjwU8e3nST&#10;IAh+mkddfylSSGPiJha0bS74OU6P4zB10dcw2GEpEdjaRh/viTD5ahTOBV+V/B09DbrZp+NWEeF8&#10;RP7XMWVStxDx+U2RhoYiNkec0vP67Rul55geB2u4FYKKxIsoSjzPI/zdgGfefTin1cEj95FkTJdw&#10;z85gwl+8nNNxyHnsoUI0WYDOe+K5nUUu+qXmD5ynOBf0DK4pLxBZKnVNUir4FUmoTGM5/uLlBEX4&#10;Tx/fA/eAa5IxdZJam9Zqm/rq+kI8rU1BePkt9kEQ1qNH52Qp9aT6KWv/LN5uRxC8wgUC2nDwIWFP&#10;Ht40V3E5HQQx5Vnwy63CrWp57QSl6viXRDGLP0HwUzRfvE0OR5HvNv4Mo7mDoedrJxHY3UFrKUV9&#10;wqZCf/dYTPn2fcnf0Ru4W36PnbMoGiYeI8TnNkUowk+FvGLB/6RO+bZ6HI05/PeeueFl7FlEZt7k&#10;gr+L8S6MhmtmAZzTauBVIL9G6SqOKf9KlnE6B6UiC/1KBMRz1AWlTIv1WW/nRmYFtv6wFV6ZyoP0&#10;bQr+pJpnCCsuYPY+krHqx/AKdcHh3zYjJk/ajEZdULRefPFTJLXqGUJKY5v8u4X1BC99yqOlghHx&#10;dtVBax9oSr8hb26y+KS5imMk+GkZpU5RWg89SRGK+gJKY7jdJkdlFn69BAbfDJWI6+5GUfjTzwQJ&#10;/v/5TobJe4NwNaJ3pmVElSUgVMmNfHHtu/NcXk06MqtTJOc6cdHu07qMXneuCMgPRm3caVQknIVv&#10;YahknKNZyIffK/8OK+D1LpB+jnUFp9TncE6rhVu27jUS43DBLya4sBRngtOx44eNiKvIkIwTbQp+&#10;ggp6leUDURpKTG4CzpzYB2efi5JxddGW4H9Y+a4Ah1JghPUUm2dRJ0zxdtUB5dgry9OnGwEh/558&#10;/AX3HgES9qwwt+IRXFJewSn5LVzT6yXb4XDa4ojXMZja9JMI7u5GEPmEQeRk6EdMRp/wadA7Mg59&#10;5wxHQpl6XBt6CuR1LUCFuxTNF5/rxIKf3HioNkC8rR5NURgicvzxOuY0Hj125FH+bsItKwtumbk6&#10;a3FJdQiUouSY8g+cUp6zbrziORzthLRdV7lD6gpk/vLHKW8cPHJWMiagkuCPLc+AT1YDIoqVF2T4&#10;J/ni2IFtCH4Uwn6nCxJF/9XxD0mvy5Bc9JSR2OhXTcUcwuuKu+VS86rW9qm1sdagiLzwGpSSo7g9&#10;RYQ5dDMQUfEur+1W1UO5XVjqX5IPNoejCv2mD4H+sbES0d1dGEdOaRT5ioJ/Cv4XNg1GXwzDukNX&#10;mh0THCnUZVeZ65i48Vb1q7peV8tDBbzFCWdRH38O/gUhknGO5qFO8RTl11XBrwjl9Dsmv2lMVYpj&#10;zbm8CmLhnF4Jp9RauOc87RF/Z09BUxkbusqN7HqmIbdt2AmvMFfJuIBKgp+IKM5HYH4ZEqulTjdk&#10;zXnl2jH4xvvgVvkDXHE8gSvXjyMyXXmjKFUhv+rsukzJBa8lEspus0flFHFvyQZK8P8mxJXeVPgm&#10;WF62F8rlJ9994XeK7ium+1BevvAz5efTHMVxj/QXcEv7hz2JEO8zh9MW33y/BobLhkEvXCq+uwOj&#10;iMlM9Au/K0b4DdeMxBffr5b8DRwp2TVpkvOcWPDTV4SSAuAeTVE4/AtC8Tz6JLLvXuGpPd2Ec2pt&#10;jxLCdANDgTcpL+CekwKfot6VPqdtUGAjWsGunPMUt6pS4ZnxF67cacDG+QuYHhfPEVBZ8BNk0Rlc&#10;WCwR/bfK7yO+6A4T+26+V7Bv81pcuXYcoU/CmuZEZ8cjtiBJss3WeFqbKrnYqQL5VCsKbEUUo/5B&#10;pTFMYAtQDUBwactvVnugQl3xaxP0NECYE1Ge1BSZi6m8x9yQwktT2FMC8XocTmucjrwIsxmDoXdD&#10;Owp3xQhRfr3wqdA7PwF93xsKx4fBkr+D0xxVBf/b//5DrOiJZo+nKAyPn7qh7tZFJKT74EYxT+3p&#10;alwzCnuU4G8Jj9yncEr9E+7ZaSz6Lx7naB4KyFKfI7HW6s2Q2Kc60IvxFdj3+0Uc2btFMkeRdgl+&#10;IqyoCMEFJcxKUjwWlR2P339ZB+9Id5bWIyynqPp1l9PwDHFuV9pMRwU/dd5tSfC3hXgfBMhlpz37&#10;Hlt1nz1pIJcdEvUhVKhXnsA69ApzqMmWYmOe+Mo0dqfml58Lr4JeFrHjdIqLd4JgNnMI9K7aSMS2&#10;tkCCn6DCXeN5Q/DDlj8kfwenOYqC/3lDCUrq85QKfvp6+eYlHtWlMu7XJCOh8kHPDh4UhSE4LxBF&#10;ty+h4M5l9jNz8hHP43DUgGfuQzim/M3SfzxykiXjHM1CzQxJ14m1Vm+GrPOdU17j5I1HuOTiyILv&#10;4jmKtFvwE+HFhQjIL2+27FbZA3gEO2H78iUIS45oNpZU+QiXrx5jov9W2bsdIqvM/PrsFmnJe78t&#10;OiP4KRWHUoEU9z+q4jYT7UIqjqqQoKcUIVpf8WaB9o0sRMUX47CyO8yth3KxnNOrWUdDiizwiAKn&#10;LRbs2waTr4ZBL9BeIrS1AcPIyQwW5Y+YDP3fx8FmioPk7+A0J778Nh5VPkRWXSYeVj7C49qUFgW/&#10;4hd58zf8+xy5z4uQ8WceUuqzcEt0ToypuIPHtWlIa8hBRkMuu0kQv77WUxSGpHQf1Madwb1kT17A&#10;y9Eo5OpD12c38vHPymXXZ/Ecjuag1Gku+t9B7pn0eXRNfo6ESrm9e2t0SPATHul/NfudPPmp4657&#10;wHXEF7/LsaKfnTzOYf/mtbh48TBi8+V2lARdvMRiXR2Q4KemDNSJVvyBEUONrijNR4CEeWyl3NGH&#10;HpHTuKLtHf0uWGpSLhn9TgiOPGQVJSwTENtHiT35BdiTgNK7rOkZcTOnBs6pf/G8QU6rXHngjoFT&#10;LKB/bbxEaGsD+hETIYua2lTIy6L8flNgOmkgjkXckPw9HClBZXHse1z5bZUEv/jrzds3+PPf5yh+&#10;Ud5E3asGvHrzCm//e4v//vsPlS9rJK+r9RSFITAvCFn3r6P81jlEZPnxhlwcjcFcfZL/hUtGGRyT&#10;X8Elo1wyh6NZoip5Wo9AcAF9DoGQwiKlWTdiOiz44yvSJcuSqh41S+Vhyyofwc33Ko7u/RVB94PY&#10;78JYTUOhRKyrAxL8tH2xS48yKMWGIvcJVc2LdUn0i600BaiZFs1R7CBH6TsBpdHMc581zip715SE&#10;xgQvfnIKUkzjESP34Y9mNwVM8Ke8RmwltwvjtMysTV/CZPVI6IU5SMS2tmAYMYmJfpNG0U/Fu0Yb&#10;rfHehkWSv4fzDjrHkBmAUMyfWP0Qec8LxXpeLV+v375m0X7xPmg1jc24orL8UJF0BSWJFxHEUnu4&#10;4OdoBseUV3JHn9R6uGRUSMY5moX0E4/yP0VY1n1cCLiDG0/TJHW1LdFhwd8ewlOicPrYbtyM9Wxa&#10;RqJcLNTVRX1dIXsNVQU/RedJxFNRiEBrNneC4CcRnyjy4afldLMgrB9dcZvNEVJ6qBGXeHvK8MrJ&#10;glPKa9bl+GZRD87D5XSKg16HMWjicOgFaWcqjwAJfRL8BKX2MMeegKmwnGKNaw89JX8XRw49RaTz&#10;E50/6DxC55CM5/lira62r1dvX+NJXbpkP7SaonDcLAxFzgMXvIw+ibBsf57Lz9EYTqkNLI3CMfkt&#10;HJP/gXt2imQOR7OQvhJnTvQmKLDuGeqO3btOwv+Z6jc/XSL4CWevC7hw/lBTSs+fSvylOwt5Vhfl&#10;PEFihB97jeiKO/ApDIV3QSh8Won40Dy6qAqdetUJpQUpvg+qCn5PJvjfILYis9WbD07vZuLymTBa&#10;NxJ6nrZy0R/sgD4h1NF2ktZYdCpCkX4Doetu+AyYLbHAd7+sk/xdvR06FyU3Nt56VpvKzh10jqLC&#10;tYzneSwFR1NfGQ15OnnOicn0RU3iRRTfugBf7s3P0SDyXP43LJ3CLStfMs7RPL1V8FPwJzQlHrt3&#10;HoVjwE3JeGt0meCPzIjBddcz7Dv9Th77YsHeHkjcP69795Tgz9oipD9MwKGNa+F3S/4mRJfdxrXo&#10;azjh9Aeu3XKEdxddBKgYl6DovuJ7kFD9UGXB75GdDadkLvg5rfPh0RWw+sgOI0YOxhCHIej71SgY&#10;/TwGBscnQN9lAvRCtTfN539h02H+zWhs/ON3yd/V27lVfpt11a1vKGLnN0H0E8kNWfjr9QuWe6+p&#10;rwe1uhe19C8MxZOnrvg7/gJSHjqy5lziORyOuvAqSIBTyt9c8HcTvVXwJ5Y/xKWrp7F/73GE5OVI&#10;xlujywS/Mirq8yVCXlUaqvOR8egW0h8koDjnKR7GhuLCjl/h7n+12Wv4PQvC0fN7sPX7pXB57NVq&#10;pF8dKHbaVURI84lQyPtvCcpR887Jh1Pya4SVPpOMczgC7tnpOOHkgh0/rcKmDSvx1bdfYOQ0K5jb&#10;DIDJ8hHQ89VOX37if/6TMfy98TgWFAf3NF945QTBK/82fArfpcj1dhRtOYVzCaUqxlXeQ+FfpXj5&#10;5h+xVu/015v/3uBejW6ed6gZV+aD63gVdRKJqV6ScQ5HnXjmPuaCv5vorYLf924kdmzaDffE1i04&#10;ldGtgr+jLj0U3c+pTENIqAcuH/8dHueP4+y+7QgKcsPtquYfAip28y0Mx2+/fodLYRe6TfCHlbft&#10;GESQIxAV7Abkl8E59TmLIojncDhivPOCcTriPL7evgwWH9vAaIsl9G5qr9gn/ndyDIY6WOLHg4ew&#10;58RenI8IgFNKHdwy8+CaotqTsJ7O7Yp7qK0vQEZ1MrPmJB5UvSvif1Sbildv/hVr9k59VbysVikw&#10;oY1QVD80Pxh1MSdRF3tKMs7hqAtyz3PLyuKCv5vojYKfmtduX78NJ52CEF2WLRlvi24R/OEpEbgZ&#10;49VhwZ9dl8m2k1jxAOHJkfCJdEdAki/rBSC8Bn0YyH2HoKLaE9d+x6FTOzQu+KkeQPFvJQupxOpH&#10;zHdfPFcZfsWRLIJHfvz+eaW4WRQjmcPhiNl57g/MWDgTJitHQv/cOK0v4mWcHw/Zt6MwdOE4TPhk&#10;Kj5cthJfbt6NhfsOYdHu37D9xG6cibwEt+wAyd/bm0gqv8OMBB5VPmLnv7ya5kW15J+vrkg/pQml&#10;1mdL9kGnKApjgr88/rR0jMNRE94F8ayAlwv+7qE3Cn7niFjs/GUvQnKkLpmq0D2CPzUSu9euRMiD&#10;YOTVZUkEfVuEPQ1jIlrwuSeBrLh9wXVH8cNxPdEZ235YBs/sQMkHR50o7ge1gaaIfWBpbIve+8qg&#10;jrwBeZW4mZ/C8/c5reLyzAcL9i6F5azxMPzVEnoeE6TCWlsJnQR9dzvoX7WF/tlxMDg6BkZ7rWHy&#10;6xiYfWeJEfPHwf7rKZi17CMs3fETzsRFw7tA7kffW3lQ8UAi+Amy+31YmyLW7+3+qnxZi3AFS2Gd&#10;pCgML6NOIvX+VekYh6MmvAoSmSc/F/zdQ28T/IH55bicVI3rt3IlY6rSLYKf/PodPc5hx+plOHd8&#10;H05s/BFuxw7ifnQQ6qvyJAJfzB8bvodPVhBzrEioftAUxaef2fZrHks+HN75Idi2dhlWLfwUdnMc&#10;MOHTSZiwYDImLJyMCV9Pgf3S6XBYNgMTl8+Aw7czYLdkCiYowW7pFDisnIGJ381qwm75VNgtmwL7&#10;ZVMwZcVMTFnxHiaveA8OK6bDYc0MTFo3GzPWz8XkdbMxcc1M2C+fBoflU+WsIKbBnlg5HVN+/ADT&#10;Nn6Eqeu/xMS1c9lrOaycjomMaY1Mx8RV0zF1wweYtvkjTP95Lvs+6buZmLhqRhOTiNUzMHnNDExd&#10;Nxszf/1EztZPMPXH2Zj83UxMXjMTU4jv3mti2o+zMWvbJ5i94zO8v+MzvLflE0z9/r1GZmFaE+9j&#10;2g+z8f7WTzFn95f4cPeXmL3jc8xY/wGm/zAb09e9jxn0t/8gZ+a62Zi97TPM3bcQ8/YvYt9n/zwP&#10;M9d9wHhPgVnr52D2pnn49I8ljM8OfoOPts3H7A0fYfb6DzF7w4fs+8ffz8M3387H8nVLsOHIZmw+&#10;sx0/n92ODYc3YdmKBe9Y+WUjC/Dt6oVYf2gTfr24i7H5xBas3rgMy1cvlLNmIZZ/J2fJii/w5cov&#10;sOHEFvx6eTd+vfgb1m5d1TTOoPlrFrLtrty4FJvPbMOm01ux/NgPmLvzC8z+aR5m/zQX72/8SM6G&#10;jzCL/o5N8/DRb19i7t6F+GjvV/hw5xeY+eOcJmb8+AGmNzKD3pNfPsH72z7DrG2fYuYvH2PqilmY&#10;8P4EmH81AvpOtlrbZbddUJFxgD30bthBz90Weo7j0efQaPT7Zgw2Xd4Hr9xQybHdm6BIf0iJ8qd+&#10;FBx4UJss1vDt+ip8USbZri7yKvoUHj52lizncNSFV0GSvOsuF/zdQkvp0z2R8JICuLD+D/8p7YGl&#10;Kt0i+Ilb5Q9Y592r108g/l4Y7oT7Iy/1Hv6sk7tStEReyj3sXLyIRc6F7rYk+OkDQBc8ub2m8qi4&#10;V3Yg3DP88dXaBRhoPxhmln1hsmAoDPdaw+DEOBieGAvD42NheGwcDI+MUWAsDA+PgeGhMTA8OBaG&#10;f4yB0cExMKLvxIGxMCZ+Hwvj/WNhtH8MDPdZs2ilEX1XZK8VDPcIWMvZbcUwIvZYw2i3NYx3j4HR&#10;b1Zydo2G4U4BKzk7rGC00womO60ZxtutYLR9NIy2jYbRVgHLRkbDmNhmDZNtVgzK8W7iFws5P8sx&#10;/tkSxr+MhskvVjD5eTRMNlvC+CeLJkwENlrAmNhkCZPNo2GyyQomP1nCZIMlTNYTFjD5UQQt2zAa&#10;MmHODxYwWavIKJh8/w7THy1huk6OyfcWMFkzUs7qUXJWjYTxyhEMkzWjIPvegkGNqIxXDJezfDgr&#10;YDX+VmA4S32RrbKAbPUoyFaOgsm3w2G8bBiMlw6D8TfDYMIYDtNPh6Df6P4YOHwA+s4ZCtkqmjsC&#10;xsuGs+3Qthn0OiuHw3jVSPk+rLWETPibvhvJMP5+FIzXjoLxD6NgvE4OvVeyjaMh+8kKxptGw2jj&#10;KAZ7X4mfLGDUiPEvljDZaiVnmxVMpw2G2cSB0PPWoah+O+kT7oA+Nyawz8X3R9dr/AmdrkOpgzX/&#10;1It1vEpf/7x5xWoCxNvURV5En0Be0nnJcg5HXcgFP7fl7E5I61GwV6wvexpJVU/gnvY34ivfubV1&#10;hG4T/Ipk1GbguYq+/CEuV+B58jACS2KYHykJ/NCy9he2eheG4lyiIz5Y8TEM91tDL6zj0VHyFKfu&#10;oQT9LB7vKOrcFqdzkDg3H9kXskn9oX/Vhvnd64V3k+VluAOMdljD1G4g9K+Ml473NIIdYLzeAuuO&#10;bIRXbrDkWO5t+LUQ0BAghx2xTz/9Trx684oJ+3/f/st489/bprHqf+ok29JVyuJPo5YX7XI0iDyl&#10;53VjEy6wRlzMZYw3yuxSqBO5WFPqKqzBYuVTxJQkwyetHPEl9+B/2w/OPhcRV5Akmd9eNC74SZCr&#10;kmtVUJ/TJOprK3LRUFPA3Hj+rC1ETXk2ygtSUZT1GMc3rEPa/XjUNRQhqeqB5J/fXjZ77Maw5TbQ&#10;dx7fYQGnKcHP0TK8bGHyyWCYjesP46+HQ99xfJf73PehZlpOdpB9PBzGP1hCz7/jN6q6hNHPlli5&#10;fz2cU33hU6jZwntthtJ5UqqeSpYrQpad9a/+bCb4/337GkV/SdN1Htelo+RFBWpf1SPvr2LJuK6S&#10;decy/ozlRbsczeKVnwSX9Ao4pvzzTvin/A3vAt10udJFeorgjy9PQdDDMBx3icGBk17YvesUtq7b&#10;ih3ffwcnrwtIKL0nWae9aFTw091KeHkiK6ClplPicUUy6jJQVp/HiI/yw60IX9yLCUKsvyeL6t+8&#10;cAouhw/g/PZf2U0BderNqE1rKtylFB/xB0EV3DL9MX/1lzDeagW9kPaJJ0Hkc7HfiwhzgOHBMZDN&#10;GQTTOUOgf7nrIuwk9vv4T4Thj1aQfTQUBtdsJXN6KgaHrGGz6iMs/WM9trvux57AIzgf48xS9MTH&#10;dE+GXLyiStt+opnakN0U5S9/WYXMP/Mkc3oqAflB+Cv6FHLvXJKMcTiawCPnKVwyypsi/k7Jr+CZ&#10;d08yj6N+dF3wx1emIbI0F25PKrDtp904dvgPnL3mhCsBEXC7nYyIgo7n7IvRqOAnsS/8U4JKY5uK&#10;atsi8I4/zpzch9PHduPc2T/g6nEBoZHeuP04GtUV2fKnAA1FuFX9EJEVSQwq4BB/EFTloM8xjPp8&#10;HPSc2ifeuNjvvei7ULR/CIx+HKVxC0yDg9Yw+nU0DLeNhuG60ZDNGMLqTsTzejR+dtA/M5Y5ERmv&#10;GIm+iy0wc/E8rNixCltdD+FcYhA8clpPdekJhJfGKXXpEZNQdZ9F+YtelHXq3KhzFIXh2SMn/BN9&#10;BhE5vetmkNP9uGVnwin1OYv0O6W8gHt2GkvzEc/jqA9dFfy3qlIRUliMG9l1cEp+g2uP/4VrfHPH&#10;SXWjUcEv/sdQpJ8aUCVVy4ttWyMiLQrxxdI/nlJ5KNUnvS6DpQoFl0pt+iIqkiTLFKFCD7K+FH73&#10;KgjBgrULWVGlRGi0gGIaDyEeVxf8RkJLCXWA4fbRLNLPcvrF42rEdPJAyGYPgcnsIZC9NxjGK0ZA&#10;z1u7m2ppFH976F+xgcEBK1bYPHi1PaatXYL5W5Zj+enNOBLec4WeqoKfIKtOCrSIl/dkfAtDUZdw&#10;HhVxp1kTLvE4h6NpPPMewC07C47MVeUtnNNquejXIGR5LtaJ2k5idTJu5tTAJfUVrj+jVLC38M+t&#10;ZMvFc9WJxgR/UFnLFxrypadx8TqqIAh+4XeK8sdW3kNAaXTTP59SiSLKWxb9cVX3kEjFvgqi/3zc&#10;NQyeNgJ6bm2nSQhiX7xcE9BrcdGvnehfHw/Z3CEwIv97DUX59d1sYWo7AEY/jWZ+9QaXx0Nfl7z2&#10;NQk5+ATa4f+7Nhb/O26FPjssYLrOBuO++QgfLJmLxUdWwz3VV3L86ypkyVlUm6Wy4O+NkOCvTjiH&#10;oltncKNIOs7hdAU+RRHwzLsP18x8luLjnNYArwId72+hpYSUJUh0orZDUf3gwhJcjCnEmYBkBOSU&#10;IbEqRTJP3XRY8AeWRLNHxS0h/qcog+aFlsVLtt0aJPipQ694OUX7qU6AxD79nlTzhP1Oop6s6uhn&#10;gl5XWIcKimkZPXnYfmwL+s0YCr3g1oWbYmRfPMbpXRicGcdsMY3XWci945XM6Sz0Gqa2/WEya+C7&#10;5aEO7GZD//y4nuG93wnItvN/oXL60LF7047dtBucnoD+C0ZjwY5FcEu5KTn36CIVdbmorMtDcIk8&#10;uMGR4lsYhtJb51ATc1IyxuF0NT6F0XDLyoRj8it45d+VjHM6j66l9ATml8E17SUck/Lw2+5TuOp7&#10;A4lVmo3sC3RY8FO0SfzGdxRKsSHEHXOVQYJfvKw16AZAuAkgBO9+RcLTojBlwTTmcy8WFGJ43j6H&#10;0L9kA9NJA2D6xTAWhe+ow1ObhDnA1KE/zPuZQ/+CDfTPjoXp+P4wH9wX5uMGwHT8ABguHgqDE2Ol&#10;6/YSWDEzuRcpLgsjNyMHDJ01Aht3/QCvHN337w8sjkJ5Xa5kOecdvkVhyLlzCS+ijvMIP0croGi/&#10;S3opy+mnGwDxOKfzUOqiWNd1FMoWIT1KRjDiMXXgnPovrj38E7u2H8XpixeRVCXVpJqiQ4I/oFR5&#10;p0d1QWk6yoQ5QcspHUcRZT78lOYj/BxRnsjm0T+QxD89DaDlwtOFfUd3YdgcC1YYKBYTAkJkn6fY&#10;9HLCHaDvagsz2wEw+WIo9Lw0mF4T7ACTZaNgOm4ATOYMhJlFX5ha94Vs3lAYbByFmRvm4etfl2Lo&#10;exYws+gH06kDe33Evxl0E3ZmLCxmWWHHud3wyg+RnCc4PQvK289Nuoi3sedxsxfbt3K0CyreZVH+&#10;AqlW4XQe6sukTDMyX/tGnahoIqMqfsVRSrfbGa49eoHdv53CsSPHJGOaRusEP6X50B1WUGmM5HWJ&#10;zhahCYJfSCeKL72H+VsWw+g3a+iFtBylVRT84jFOL4IE//XxMLMbAKNdZOXa8memUwQ7wOhXK5jZ&#10;D5RH78MdIJszGEbfjZKnD/nZwXCzBQzXDmedoMk1yHTKQJisGNlmWlqvIsQBhnutYPOBA/Y5HYVX&#10;Hhf9PZqicCSkeOJN/GWE5QRIxzmcbsI5rQpOafWS5Rz1EFQWh/iqB42p2g/Yz7FVnbdGDSu/JdGh&#10;HSUq7x727j+Lvb8dxK3y+5JxTdNuwR9fdZ/lTInfFHVANxIU3Re/phjxeu1BSO+h3P2oits4H3Yd&#10;NqumQM+l5WJdnrfPacZNO5gsHA7TGYOgf9kGeqJ0EnVgcMYGprOGwGiDhWpRe+oP8Ls1TKcNhOGu&#10;0TA8OgYGl2w0d0OiSwTYw2izBRw+momDXhfgmccdM3oyFOV/FXseeXcuM5tO8TiH0x145DxjPv3i&#10;5Rz1ElaWwPqViJd3BP+SaIn+7CiUunP83DXs2noYfmnZkvGuoN2CP6QsXvKmqAPWnKtKNZ9+uuMS&#10;1qN/CBXlCoi3K4bSe4TtROUn4tu9a2C8Y3SroooLfk4zwhxgcGwsTOz7w3AVWWSqP63HaIsls+Kk&#10;pwnisRa5aQfjFcNhatOfCX9a3+DwGM3VF+gS9N58NxKT532EUzGpcM9JlZwbOD2HortXmei/neLJ&#10;7Tk5WoNTyj/wyO1c0JLTdahT8IcX5uCkczgu3qqSjHUV7RL8VFSrqeg+Nc8Sv15LUJSe1qG0nLiq&#10;5o9FKGov3rYA5XDRuDD3XNhVWK+cCIMrrYuqrrTh5OgI3hNgtGw4ZOP7w+iHUdAn0a9GYW202RIm&#10;n4+Avls7bybcbWG4xwoGx8bAeP5Q5uFP6UGSeb0R7wkwXjkK7327CueSquCaWQiP3GeS8wRH94nM&#10;CcSLmFP4K+48sh66IDb9hmQOh9PVOKfVs+Jd8XKOdhKtgpGMKkSV5sA97W+4pPyD68n/Sca7inYJ&#10;/o4UPagC5eWrksojIOTxC5XZJOLlnXzl26C8LQHhiUR4RWKz4ovI3FtYs+cHGG8mD/XWBREX/BwJ&#10;FOU/Mw4mi4bDlPL5149Sa/qM0SZLmHw9EvpeLReSt8lVG5iP6Q+j/b2sK29r+NjBeLklZn33HS49&#10;eM58ssXnI47uQ1H9+HQfPHvqgT9jT+PZYxfJHA6nq6EGXI7JbyTLOdoHOfWItWdHCcirYM21nFJe&#10;I6IkTzLeVags+OlOh94A8ZuiDqj7rvj1WoJSf2gdctxJrH7ElgkpPvHVzVOCyKmH7EMp1UcQ+0Kf&#10;gBOxFzF0yVgYnBsnFQUiuODnKCVE7thjOmswjGdTJL3ltLD2QBaTxhtHw3iFJfR8O7HNMAcYfTYE&#10;puP6a6xPgE7iaw/ZN1aYt2UlvPI188SSowUUhSE0JwAlieeRwgU/R0sg4eeenSlZztEu1CX4/R7E&#10;48yNu7h6/zkiS3Jxu0Y6p6tQWfBHVd6RvCHqRNWUHr8SeTGGYrMFseAncS/ePkX7aYx+9sgJxNpT&#10;m2C0agT0Q9uOymqT4DfkLkEdok/4ZIlXuzowODqWueMYU7fdUPWI6j7hk2C8wQrGG9p++tQWRntG&#10;o69lfxh/Mlgy1qu5YQezL4bjy73fSM4VnB5CUTiCcgORd/cKUh+7Ssc5nG6ACnedU7XTrSe8JA7P&#10;G4qbiC1tuy6yp6IOwR+en4r9h65h34GrCMtN61axT6gk+ClPXvxmqJObxeHNcutbQxD8iTXy6D6J&#10;eyFtJ6bqHsvvJ0umd9uOgG9JJIPShmiZe3YAVh5eB8NNo9q02dQm3339iIkwjpyiNfuja/QJn6pe&#10;0R/qAOOVI2AyeQDr7ioZby/hDugT5ACDvWNhajMAhvvUk4qjf3wszKz7Q0YOPofGQM/Xju27eF6v&#10;w2k8RnxkiW1ntkvOSZweQFE4/PNDkP7YBWmP3bhjD6fb8S6MhWPyf3BO/VMy1p0ElkThxZ+lSoku&#10;S0BQD+nuragHCUVtGVGe1OJYeyFhH1WahdOBacxz/1rUQ8RWZEjmdTVtCn4S0JGtFMKqg/ak9AiC&#10;P7gsjv0uLtIVGm6RxSc9BaB0HsX1acwjKwDr966DydLhLQofxY664rHuxKixF4C8u6j8u3gORzl9&#10;wqep9f2ibruyDwbD6BfLVl2eVIYKgTdbwNR+ACu8lYx3Av2LNjCm9B77gfJ93msFfWfbFj//PZ4w&#10;B+hdGIdxX03AHx6HJeckTg+gKBy+hWF4nOKNgnuOCM4lX34u+jndg1fBLdZ8yzmtFm5Z2lU7VN9Q&#10;KBH6YsTr6AqkBQXIeEasKTVBUs0zXL3XgP0HHXHknFu35u0r0qbgF7rSagrKxY+uVC26TwiCnyL7&#10;0ZV3mtmEUuEu/U7QXOoZQHMU16d5ntmB+OXoJsi+Hg49T+WRWW0V/PLoPqWnULRazRHrHo5aBX8I&#10;NcayhOz9QdC/YiMd7wDG341iBcCGv4+RjKkFqjk4Nw7Gq0bAdNYgyGYPgsFB9TxF0DkC7GG2YhQW&#10;rlsAjww/yXmJ00MoCkNSqhdqY07hdqoXj/Jzug337Ayt9OGPK0tCQ0ORROCLEa+nzYi1YFcTWlSA&#10;U75PsGvbYXjdV2+n3s7Q7YJfcNpRFcr1p6g9PRUQbyu0PAERFYnNiGvM3ZevK38a4FMYiuNR52G9&#10;2gH656VFu4piX9sEvx6L7nOx3xHUKvhdbGHy+VC5O0+QGqL7JPjnDoHJvCGS5ZrA4Op41rnXZNoA&#10;yVhvwODkOIz+wAp7T26TnEc4PYiicITkBKDwzhWkP3CEf34wWyaZx+F0AeTDL17W3ZTW5UjEvTLE&#10;62kzYgOXriSksATXHv6Dnb8ewimXIESXdU+TLWXonOAn2tP8S0jpoRsFRZeha0+88PnOxdD/XZ46&#10;IRTmKjbZ0ibB/65weAr6hE9nRag8l799yG+SpkiWtxuy5Dw6BrJZg1jEXDLeQYy+HQXT6YM00shL&#10;GSbLRsBkei8U/MH26Dt7KBYt/xiXIy5LzhmcnsXNwlA8feyCmthTiM64yaP8nG7DKeVv1nHXI1ez&#10;ukpV7lXcR1192+k8REZ1Ch5WyusgtZnQsgQkKliwdzVuaX/jbGgOE/yez4ol491Jtwp+SudRtbuu&#10;IhS1j65o2zWIcraoUFcs9gmP3EB8f3Qja3AkCAFlYl9bBD/xTvDPYN/F45zWIbFPUX7x8nYT5gDD&#10;w2NgOqYfTJYMV0/BLkX4146G+XvD5d1xlYyrG5PVI2Fq2Rf611pvPNfTMPlmBAaPGIgff9uI6/dD&#10;JecNTg+jKAxh2f4oS7yE7HuX4VcQLJ3D4XQBXvl34ZT6J5xTn8M9K1sy3pXcrbiHWhXFvkB9fREK&#10;azMZMaWa6cvUGULL4pvs2rsL19R/cPlOA67EZiNOCwp1FWlT8FPRLuXBi99YdUB++OLXUxXBcac1&#10;yP0nojyRpfqIx3yKwrD56g4Y/2ABPT95cyNlgl8sFrob/ab8fYryS8c5LSO8b+Ll7YY66gbaw+AP&#10;a5hOGwSzsQNgvKbzjbf0z9jCfFQ/GK4ZIRnTCL52MJ07FGZj+6vUj6JH4DYe5hb9YDamHwZ9ZoWZ&#10;X36J329ch0duEDsvuKaXwy07R3K+4OgwlMJTFIaUR854EXsWcRTlF8/hcLoIr4IE1nzLJb1CMtaV&#10;JFc9kQj69kA3C1X1+S0SU9b1lp6q2rtrihvZdcyFyTPjTyRUpkrGu5s2BT+hSaeejqT0CPtEFdfi&#10;7bWHX9x3w2y5BcvHFgsDbRX8hFz0Uz46Rayl4xzlqC2H39EW5gPN0be/Ocz7m6PvwL6QfTAUesGd&#10;E/x6/nYwmj0Qsk+GMZ94ybgmCHeA6UdDYDq6P/SP93zRr+9pC/OR/WA6uh/6BEyF/u82kE0eiJEf&#10;jMe3W37D1gPXsP+sLw5fCcPhK6E4ctUfp9yvwO2pD8/91mnCEJoXjNJb5/Ei6riScQ6na/ApimTF&#10;uyy9J1duJNIddFbwt8VfDSUILYmVvK4m6S7BH1pUhOuP/sT1J/8yod/dfvstoZLgFyCfUoqai9/k&#10;zhJSFtfUCbc9UDMtcaqOMiia757uB+en3rjy1ANn469g17W9+Oj7eTD9ajj0rkiFjjYLfgaP8rcL&#10;eXRfTTUPrrYws+kPk0XDoHfTTh7xF8/pCKEOMNg5DqZTBsHw+FjpuKYIcYDs86EwmzgQhr9bd/7G&#10;RcsxmjcY5uOpd0LjTaDfVBjsGQuj+UNhMnMQTG0Gsj4IZlMHw3zOcAz6fAzGrJ6HBTsPYO3xK9jp&#10;7AivPJ4WolMUheMmdd7NC0Z93FmUxZ+GX0GIdB6H0wXILTrfwC2z++w5NS34iZiyrk376WrBT/ab&#10;IQVFuBhThF1bfoezz2UkVjyUzNMW2iX4CUqRUUVkt5f2/KMouk/NwAjWLKFYbtXZEk5PvfHj+qX4&#10;8D17DP50BGTzBsPk0yEw2DgCemfHKvVQFwS/NhfGqi1i3QtQq+CnSPHV8TCdNRjG346AnscE9Yl+&#10;p/Es4my0YZTcK148riluTIBs0XB5c67fRjPbSsmcHgI1HzMf0x+GJ8c29rKQfzbkx9M09AmbCj3/&#10;KdB3m8B6LRgeGwfD3WNhsNkCBt+NxIBpw7HP6QCz9xWfazpLYGkM/HtIkxtthHz5b6d44G3cJcSm&#10;eUvGOZyuwLsgFi7plXDNKIFPYfcc710h+AlfDejFlujqgt3o0kycjyzEvj0ncOHiUcQVqK5ju4N2&#10;C34ivFz9d23USIsKhMWvpQxqtkU3HeTWE1V5h9UYUGc08TYFDgedwdh5E1hutOHBMW0WWSrm8ovH&#10;tIrQKTA4MoblkpOfOjnHGJwZB/3L46FPaUqUFkKWkfymQO2Cn9C/YMOsLY2XDmfiUB2iv4+/PYy+&#10;s4DJl8Og59U1bj1NuNnCaNFQuXOPErvaHkOQPcws+8HwJ4tmy1VJkaPPkNEGC3wwdxouR6nH4YdE&#10;vuAZTWmKmu5s3lu4XXEX8WVJkuVRmTfwOuYcAnjxLqeb8CmMgltWLpzTauCVr349pQo9UfATXdZc&#10;q/opfO7dwf79Z3D+whHE5KjeQLa76JDgJzTxTyTRn1jTtuinuST4FZtq0bri7Qkci7iAMasmQc9H&#10;dQGlrHBXm6L97KYkbBJrnmRm0Q+yKQOYp7pspryTKuWBm3w9HCYrRsJkrQWMf7SA0UYL1hXWcOdo&#10;GO63ZmkjBhdtoO8+Qf6UQw2CVVvRhOAnDC7YwPTDwTBZNBz6FOlXMqc9kOA0ODwWshmDYHCiC9N6&#10;GjE4NRaymYNgtHN0j07tMflkCOujIF6uCvrXx8NqhjUOXf5Dcq5RJKA0WtIXRDyHoNREOofRuBDI&#10;EM/htI/HlY+Y2KipL8DTqseMiFL5+5p+7wr+jjqOQJ7Sw+kGfIoiWCqPU2oDPPPaNh/RFFzwd46w&#10;1Fj8vu8YTp89iejs7mnw1V60SvATVMTbWj6/YsMtSuURImOtRfjPJzlh/NIp0PNsW5CRkFYW4Vf0&#10;6Rev013QvhiesmHRStkHg2DYGO033GcNoz3WMNplBeMtljBeOxKyJSNg8tlQdjNgQjcFdHMwbSBM&#10;Zw6CbM4QyGhswTCYLBzOrCaNl4+A0dqRMP7ZEvqubb9v2s67ZmVTJWOdxeDyeJjOHgzZvKEsv188&#10;3m5cJsDks2Ew3DG6a9N66DPlZAvZx0NhRNFvJaluPQXZV8M63uTM3w4D543Chl9/kJxrKAghQJ2+&#10;xecvejopXkcQ/OLlnPbzoOIBsqpT8byhRCI8imuzWBFhRfwZVMeeQmA+F/ycrofSeJxSXsAzr3uf&#10;5PVUwS88MW1NR6oDJ+/L+H3vQURmaXcajyJaJ/gJZf8oqh2gf6R4ripce+IJh4XToEeRbPHFuxWU&#10;CXxly7oLdhMSMRkGB8fD3LofjE7ZNJ9D6QlkFRlgD30fOxbJJ0FH+ef6FNk/Pw4GZ8exNCCDk2Nh&#10;sNcKRustYLy08eZg9iCYTOnPxKyyjsS6BEXO3+Vrq7mHgfsEmHw4GOb9+8Jwt7yRW6cIdYDRptHy&#10;4t2D1p22+2wP+lRDMGcwewLU1TcbXQnd7JIfv3i5SoTYw/jX0fh0zadwT/Ntdq7xynwuOXcpQvVH&#10;UZXNRT8J/taeUHJU437FgzabCJXV5eCfhEvIvn8VATzCz+liXNLLWbGuV770xr+r6amCX4D6MJFm&#10;JG9+8XlYHVwNCMMF3xjJcm1GKwU/Rev9RHTGHcgjJxDT57/X7kh1S4W74t+7E/ZEImwyjGYPguy9&#10;QdBz7mATJUrnCXWQ5/z72zOPdlYD4G7LItdmkwbA4FjXp5ioG7nwV0PzLSLYAUZbLWE2vj9MJw1k&#10;BZ5qK3YNsIfxWkuYjenPbsK6Kt2KbgRN3xssfwI0fSCMdo2WzOkJmI7tD6NfO/i3hTuw92niZ5Nw&#10;Jvhs03nGNSsfjslvcbPwFjwyy9l5i+yMFc+bFMwILKGGgI+aCC7lYl8dpFY9k4gNCWWpeBt/BffS&#10;b8KvgDdd43QdcrH/H7wLteN47+mCXxE6F1PtqVjHdganpy/gmVYjWd7d0DVFrJ8FOiz4CfGbqs3M&#10;XPQ+DL4aDP0T1nLxJCC+mCugmNqjmOKjTYKfoP0xOmkDM+v+MNw8SjLeaW7awXjhcJjZDGAdZtt6&#10;3xgqvL9djVzsC+5GnYzye9uxvH0zi74w+NVSfqMknqMGjH62htmIfjCaN6hr3lPPCTBcOQImUwZA&#10;Nq4/zPuaw/iHUZp/3a4k3IE1ODM4J3oipiLsM+Q+CUMXjsPWk7vglpUHx5S/cMIzCQedY/DVjzsw&#10;Y/1CbDj2C3Y5XcXlSF8EpIQjoew+kqofN+N29RN2A0DWwYqIz1+ctlFF8P/7NAD/RZ5EEIl9/j5z&#10;ugjXjCI4pbyBd2HHshQ0RXZ1KvPLFx8n6kQbBL8ilONPT1rFera9OCW/QWB+hWR5d0OCX/w3C3RK&#10;8FO0qrXceW3iXNRlrNr8Laznjsew90ZBtnYU9K+2fcFXFPtCfr94jjZg4GMPkxkDYfL1MHmkXsmc&#10;TnHDDiZrRsF0wgAYHLCGnl8rRb4+E2A6b4g8p1081g28E/pq6rTbiOFeK5g6DGAOSRp5z9m+T4bB&#10;gfEwHTMApg79YXiKbGQ181rKoNQV6kyrf1L3n+404W7L/ia94I7dpLEbxoCpMNxijcV71+D8vQdY&#10;t/MIRnw6jnVdNlgxDPobRkJv5TAYfjUERh8NgYw6Mo8byHodmL83GP3mDsOQBVaYtWI2lm/+Ft/t&#10;+R4/n/0V+28cwem4q7h4zwUXH7ji4kNXXHzkhstP3OH4xIvhmuYL98wAeOYEwTs/hN8kNKKK4H+d&#10;5Ii3YYd5EzVOl+KaUQqXzALWdEs81t2U1uVIjhN1E1yiPTc6VPt5q7pzXvlxJY/hkvJKslwb0Jjg&#10;l2/8IfxLoiQb1hSUlyX8TI4WgaWxzW46KGerrVz/A+6H4PDFRBjsaG7LpwxxdF9A24S/fvBEGG8Z&#10;zbqm6juroXBUGYH2zOXHdOIAGC8bDgNy+SEb0Gvj5SlAQfasPkA2ZxBMPhoC8yHmrEaA8v/JwpIc&#10;gQyujtdYNLwlSDRrpGdBoD2M142C2YyBMDg9TmM57+xpxBUHmMwbBjO7gSy/n1l2tnTDpWZMlo5g&#10;rkHtTYnTNqiGhf5PVKNAxericVWRf5amQ/+ELWyXfAablZ/A5MsRMNgxBvr+Dk11IsT/wibjf2H0&#10;vfFm028y9J0mQO/sGOgfsoLeLkvobR4Jg++Hw/Cb4TCZPwSmHw5hx7HZ58Nh/uUI9F84CsMXW2PW&#10;ohmY9dE0LP5pEb7b+x02Hd3MGgjuu3EEvwcdx4HQk/gj4hSOxJ3H2buOuPrYE47JPnB87AnXlBus&#10;b4BPD01jCSqJRm51ukRoNKOhBK8feuNt3AUu+DldgndhNLzy78I5rZp9F49rA2nVz1BYmyk9XtQI&#10;1dZENrpkKRJddkuyTJ2QPhSjzEyhPSRWPsShky5wSX0pGdMGxIKf9Lnwt3da8BPxVQ8Q0EXNYuiP&#10;oQpsEvtCs67oyrusMIOgpw5EUCt5sRQtG/y1FQxUKETVFcFPGJ4fD9Npg2BIEXgl4+qCClNNvhnO&#10;3FxkUwdB9v5gGK8YAeONFqwZlcni4awOQPbJEJhOJ0eggSwfXDZjIEynDmI3CpoSx12Nvoct61Ir&#10;mzukwxFjVWAC0n8yDDdaQTZzMIwXD2c3Ua0W9KorBcjfDibzh0L2xTC5hat4XAfQvzSeOVGZj+4n&#10;v1k92/ax3xLyDtdy1y/D36yhf8QGffxbt31l5wt2EyC/WdALl/b4aDqn0LFBhfZeE6B/3Qb6Z8dC&#10;/7A19HdZwGxUXxgvGAqj70eypm+UVsbsdxcPh2zxcPT7ZiSGrbbBpJ/n4JOdC7Fgz1Is2LQQy7Yu&#10;w9rff8RPp3/F5qs7sNlpJ352+w1bb+zD8ciL7KnC0dBzuJDoiOv33eGW5tf09EB8/tRGHlQ+kIiM&#10;ZlDaQm0+Xj/wwtu4izydh6NxvAtj4crsN1/AJb0K3gXvHAa1kYzqlBZRR9oPuWTR65A97t2Ke4z6&#10;+kLcqbgn2Rd1Idaq6uDm/XhsWvQtAgvKJWPaQGI16d9Y+JVEMU1M+lwYU4vgJ+iuiXynxW+4uiHB&#10;T/lXQjEcvS4VYyQ0/lHk5kPfE6kYrgXni2NRF2Hy6VB5caqSi7MiylJ6hJ/Fc7sbAy97yBbKhbde&#10;qMJyTe2vtx0r5DXcOhpG60axTq3stanYlwSMsy2zCjX8YwwMf7eG4Z7R7CZA9tGQLo/yaxLjlSOY&#10;3akmBT/B0pKCJkH/1HiYfEGvORRG26zkr0vC3s8e+ldsYXBoLAx/sYTRxlHyaHJnn2xQkeolG5jS&#10;jR3l8/vJ/7+6BD2JMlkwjBVYG68dxfoniOeogjxy31ysv+vS23gjoGQ9xfOGfBtCHYlyG2ClBNlD&#10;NnUgO9aallEqGRWKkwuXy3iWpmhw3oalYOkfsob+vtEw2DmaPZmjhmH0RIpsek2+GwnTVSPRf40V&#10;HH56HzO+eh8TP5iM2cs/xCfffYZF67/G0h0rsezAGnx7dC1Wnl6HDVd+xUH/kzgVcxkX77rgyj1X&#10;XL/nBvdUX3jlBHVr1FwlwV+TKxf88VzwczSLNzXWysyDc1oDPHJS4V0ojW7rEo8a+1p0hur6fDyr&#10;eoKi2qxmy583FLMeJOruPxJefkuiUztLVGkOjpz3woEDZyRj2gRl3sRWyu2eFVGb4CcUPfI1hSD4&#10;Bf994cmC4L1KPwv7Q8UZ4vWJdWd+geHqti35FEWyNgv9pn0Kledcm342tFn6RZfsd6gDs/5sy6VG&#10;39GW5b2T+DLeYAF9irSGtb6ONkMRb3qqQTc0XfXUgqUmudrD6EcrmE4eBOPFwyBbOAyyT4dB9uEw&#10;mL03DH0nDUNfm8Ew/WAojJcPh/7WttPXWiXInvV1MKWGYPSERjyuA+hTRP7QGJjOHsKeTBlutmj3&#10;jWdLDk9yEU+Cv3mNiBAkEM4f8rk0RvPlfSH0yVq3BUewZoQ4wOTbETCmLsziMVWgm8IQcuGyY3U2&#10;+u62zKbXZNYgmI7tB+OfLGFwaAwMDo5h9SnUoM9oiwW7iaeap4FrrDF23RTY/zATU76bjRlLZ2PW&#10;gvfx0ZK5mLv2c3z88wJ8toOeKnyDdft/wIEbx3Aq9gouP3SHc7IPnB64w/WpNzwzA+BTqN7UIpUE&#10;f10BXj9sjPAr2QaHoy4ouu+Y8gqumUWSMV1Fckx1kry6LKTXZSCtLp3pNQrSqkv0h1ckqqUwV8yN&#10;7Fps27ADXtEBkjFdQGcFP0X2IyqkbdMJYX8Sax4jtKz5Prk99YbFAhvoHWjbkk988RUu3OJ52oCw&#10;X4bUpZVZaI5pGmtTSHQxFC1mKUFTBsDMbgATkdT1lKKQet5dl5uuDgy2y/3y9Ttqh9pBmGj0d4D+&#10;ZTuYLBgB42UWMFpvDaNNY2C0ZRyMdoyH0U4bmCwdBbOh5jB6fyAMTnQ8jYXhb89SSWSTB8Lko8Hy&#10;1JI1I2C4a7Q8RYb+d+J1tBB9V1sYHBgDU/sB7AZAPN4aLaXtvOvz0DzKryx6/y54QLUlJPop2q9I&#10;C83hwh3knZDpaRLVzIjHO4jZyH4w3CS6+aFjkJ4eUPM1eqJDN/PUuNDNlln/Ut2O/mUb9qTE8ORY&#10;9hSPNfrbbAnT7y0x4BtLjFw2AVaLHWDzxUTYfTQR9rMc4PDxJEz8ehqmrHoPM36YjaUrv8Tan77F&#10;bxd343yiI5ySfeCZFwzHu67sBsE93a/NuoPosgRU1edLBEUzSPDzHH5OF0HWm47Jr+GWmSMZ01Uk&#10;x1QnILF/T4mGbC0zoz3EV79LY1EXESV5uJZUjF9WbkB88R3JuC6gk4JfeD1qWCMeJ4RxivBTrr/i&#10;GF08vtmxErLJA6C317JdaRjaJJoVUbwRMXSaANncoTDcacUigu/EhRbtO4kJehJw004edT08huXB&#10;m47rB7Nx/VXqiKwtGK8cCaM13ZfmIhf+9nLnnuB3UOpPn+CpzE3GYLcNzAeaQ/b+ELm7kpLtqEyg&#10;PWsGxvLHPxgImW1/Zk1qPqIvy4+XTezP8sopUkwRZMn62oLPBMgmDoDhevXZ2AouUOKnAIrHoOIN&#10;gCD65cKf1pvRiHwbym4uqCie6mDoSZl4rEOETYT54L4w3G4pHVMV4eaA6knopoFuEugzScfEzcZ+&#10;HpRy5GYL/YvjYHB0LAx/s4LxRkvIvh0Osy+Hod+8ERjy/iiMmDgKo2wsMNJhFEa+Z4lRH4+B9Rfj&#10;MH3+JCz6bA5WLfsCO09sxeV7buzGgJ4UhKSEIOvZHZTlp+LP2tYbb72+54a3UadQW5eP2voCZNek&#10;Sq4fHE5nkQv+f+CenSwZ01Wo6FZ8PHWUjLoMiX4UoBrMxJpHTYj3oy2om7kmovtJ1c9w8UYoftt1&#10;EomV73SoLqE2wU8FtOI3XhMIEX6ipZQdgiqToyvuSJYT3oWh2Bd0FENmjoAJuY9QwyTxRUyE+KKt&#10;TQJacX8MAidC9s1IGO0Y3ST4tWlfW4OKUMm2UJcKQymfmnUi1mZxS5+LA7ZMmBv9MFIzT1DIoens&#10;OHYDRPahZoP7wnxIX5hZ9IPBZRvNvGZn8LOD8ZxBMP52uHSsA8gj/CTUpb06xCK/NZq22eQsRd8b&#10;l1EO/5fDOp7SowR6MiWz7gfDRUMkY90G3bR6TGDNzVgN0PbRMFg3AgaLB8Nw3kAYT+0P2Zh+zAXM&#10;3LIfzO0God+MIRg0ezjG247ERAsLfD5jGlZ+Og/7Nq1DfEwgcrIfo6o8G2Xhl5HlcRB56Q9QUZaF&#10;upoC1NcUoKGmAHHFt9gNhLgnQpPtKX8qwFERp5Q/4ZxWK1muy5C1pli4d4ZntakSHakMytQQ70tb&#10;aCLCT5rz2LFjOHIpDEnV6r+h6Ap0TvBTIYLwM3XfJWFPd3Sh5QnsZwHqKiZeV4BO3gd8j2Ow9RDm&#10;3EEXlrbyr4WLtni5ttAUPQybBNmKUTDZMBoGQdqdhiSGUgTMqGOtDgl+SpMxnTwQ+le0UNQq0Cd4&#10;Ogx2jmWWlORDLx5XO752rK7BZPZAmE4cCL2bWvY/9bdnTyJkC4a17nSkIkIOv/C7EBygnxWDBGKB&#10;3xZ67KlB4/FL/S1s+sNwf/vSkFrD8MhYGE3vD+O5gyVjWg8dbzftYEBPNc/aQnbQBrK1FjCnG9sV&#10;w2D8zTAYzx8it2GdMgjm9gPRdzL1QRiEfh8OxYC5w2AxxwLvz7TD5/Pew8ol87Hl/Dbs8zuGY5Hn&#10;cTr2Co7cPI6jIadx5tYVnL/nhMt3XXD1vhscH3rAJfUmPHOD4FUgdzMiVyPmbKTm+gSO7uGYDC74&#10;2yC9Vp67rwrkNEP++Yr7I+8oq9wSXiOCv/oJjh46hPNRRUiqeSYZ1wV0TvAroliFTf9gehREP1Oq&#10;D31AxPMVuf7IE2v+WIupi2ai/2oreY6q+IKigE4I51AHGF4cz4pIjX+xYt78tFwQD9q+//rXbHVL&#10;8JPg8J7A3GuMtlpqrPmWOugTMg0Ge21g8tXwzrv2tIebdixVi5ycJGPdiYsts7A1mzwQsn1jYehl&#10;3+ZNf0u86948g/0uFu1MuDfOFS9XBVYTED4FJpssmc2t+PU7g9EmC8jG9m13LYO2YRgxCbKoqZCF&#10;TIa5/SCYnrSR/65IyCSYeo+HzNUOsisTYHpqPGQHx8KIipM3W8jdi5aPgPFXQyH7uPFG4eOhzATB&#10;/PNh6D9/BGw+sMaUuXaY8+V0fL15ETZc+BXbnPZgj+chbL+yCzscd2PPzYP4PeQ4DoWcwsmQczgT&#10;cRGXbzvDJe0mPLID4V0Qym4MqC+CLlmfclSHC37VeFCbLNGSLUH264r7I2R7KOu7RHpUE2k93hl1&#10;cHz2Hxf8XS346c6OXpfsOCnC718SjbDyW+xnGqefxeso41yiIyatfA961HW3lQittotlEnH6TmTX&#10;OAymY/rB8Og7JxUSDbpww2LwxxiY2fbXfsFPwtBrAgz+kOeym04ZKC841mbB7zcVJktGwvgb9aSw&#10;qIyfHUwm94fxsrZdsbqMQHuYLR6JSdMm4usVizHl/Sno/7UlDP+wbldNj4CiLSf9riyiL8xVJcqv&#10;uL5wzJLop/oWo3UjJa/fGYy/GMJuyDryd2sTTYI/aipM5wyB6ZfDm4v9yKmQhTnANGQCZBFTpDcD&#10;CrBtNjoa6VOdEdUeXB0Pg3PjoH+k0ep0hwUMNo+CIdmcrhwBk29GwHjJcPZdtnQEzBePwNAFlhj/&#10;yThM/Nwec9Z8hMV7V2DVoXX48fhm/Hh0E9Ye+hHrz/+Mn65vw88uO7HXcT8Ouh3Ccb9TuHLPDU6p&#10;N+GeEwiv3CB4ZAaw7+LrF0f78Mx9Asfk/1izLfGYLqMJwZ9TlyXRki2hTPDTcrKgFO8rIQSA1UVM&#10;eRbc01+wm7leLfhJdCu7y9IkguAXBH5HocKvjzd+CaN91mp5tN9d6Ps5wHjhMGZ5abhhlLwTa+OY&#10;ICLE62gNoe/cR4xXjVSpP0K34m8Hw18tYTKpP0ynDYTRttFav899fKZA9t5gGP+oviJVlaDUmVkD&#10;WWM2yVg3MeDHcRg13gJXrl9BbGIczl09h2WrlmH4dEuYrBjJekuI12kLea691IdfmegXC3wxyo5V&#10;w6NjYDayL/TcqZOvdLyjsJvVjV38mdAA+vS0InKyXLT/aAHTsf2bi30i1AGyULs2Bb9hR1I3KQhA&#10;xcpUnEx2p9fHyxvjnRwDPWqa9rsVDH4bDcOtljDeZAHj9Rasp4XJ96MgWzUS5t+OwqgvrTB2/jg4&#10;LJqIOT9+is9/XIhFG7/Bsp+XY+WWVVi3dz1+ObYV207uxI5TO7DtxFbsubgbpyIv4eojD7ik+7IU&#10;Iw/6niV/kiC+3nE0j1PKSzgmv4VrRqlkTJfxK45EenWyRLR3FrGebInuFPxJ1Y/hl12K60/fwCX1&#10;XyTVSOfoAp0W/PRmB3Sx2CfUJfiJzed/xeBvrNv0kNdWSCAYfz0Mpvb9YbRrtNwZQ8kcZUKi2wm2&#10;Z77fTIyuHaV037UOD7l3ucmng2Fwemy7vdy7gz6ek1kxreF+zXZhlkCCf85gGGmJ4DfcYYVBFoNx&#10;+MxR3H10r4mw6HCcu3IeCxYtgJn9QMi+a3/fAmWiXxD84rlikd+W4JfNGsTqjeTdelvv6qsq1H2Y&#10;nhpoe8G5qpBQZ6LdxY45D8mCGn8nsR8+CbIQOxbll0W2LvgJ8bbVCnt64CAPEtyQO5Xpu9hC75oN&#10;9C+Ng8EhK9adfKztGGz6eROOHD+CPw4dwJ59u7F9xzZs3rwJP3y/Bt9+sxiLF32JJasWY9Gaxfh8&#10;xRf4eOmn+PSbT/H194ux8udVWLd9HTbt/Qnrtq3B5t83YN/1/Th3yxHXHnvCPdMfbsk34J56E965&#10;wZLrYk/HpygC7lnZcM0oZ7hn5TB3HfG89uLBIvyv4ZqVLRnTdWLKbkkEe2cprsuV6EpldKfgD0lJ&#10;xGmXQFyMK0dYURFu9ybBzxpelUYzqEBW/EZ3BST446rut1qcqyonXA9hzBQr6Dl2rZe6upCtt4Sp&#10;XX8YnhvfovhsTUx0GyEOMCQ/9IkDGzu4Kt93bYMuzmTpaLR9tFan8TTDY7K8PoKEhXhMkwTYw/ij&#10;QTD6tvsFv+GxsTCzGYAdv21H4r2kZoJfIDQyFE7uzjAfN0DeFE7JdlpD7MWveNwpHntikd+a4CcX&#10;MbMRfWHgac8sPOUOPoJ/P90ASPdDFYzWjITphP7yyLSScV2ERfkjpsB8ZF/I9oxVEPwT5ek8ofbd&#10;L/hbg7panxwHu+n2OHX2NHsCdfvBHdy6m4i4pHhEJ8QgIjYSYVFhCA4PRkBIAHwDfeHjdwOeNzzh&#10;6umKq45Xceb8GRw6egi/7f0NW7b8jO+/W41lS5dg0eIF+HzxfHz4+YeY9uF0TJk1Ge9//D4+X/w5&#10;Fq9chOXff4slKxdhyfIvsWn/ehz0O4mzCddx9bEnnB574lqCI5wferL+CLr+BME9OwNOKX/DJb0M&#10;7tlpcM0shHNqA5zT6hluWVmSdVTBNaMEjskvWfMt8ZiuownB/7yhRKIxldFewU9p3uJtdBSP6CDs&#10;P3QdVxMKEF+RJhnXFdot+MWNrLoLEvxUlBFRnigZay9eecGYtnoWjNarNz+2K2DR/aM2MCOB0sKF&#10;XzGtQCwmupVAe5gsHc7qDnQph5gJ/skDYPRbF0fLO4HBH+NhNnOQPPVAybjG8LeH8WzqBtzFtQNi&#10;XOUdkb9esgjxSfESoa8I3QyMnGYJ49XtPx/IC3gb+yMoEfbi+YTi8ansGDX8ehjMqJle07jg3S94&#10;/8vrB97R+o2AUHNgvMoCMvv+LQYJdJGmtJ6ZgyD7ZMg7EU8in8S+tgv+MAdW4P7J558g6f5tyWez&#10;Le48vIs7D+6ydelzTDcKCbdvsc883TzE3IplNw1RcdGIjI1EcHgIvG564fL1Kzhx+gR7ojB16mR8&#10;PO8jLPnma3w2/1PMnvM+Jk6ZCKuxozHaygIOk+wxa/ZMfPzpXHz11XwsXboQC7+ai19Ob8P+G0dx&#10;IvIizkZexGmfE7gYegHXbznB5YkXPHO0qwaBUm6c02rgUxTFov0+RZHwKYyBY8pfLAffMfkNXNLL&#10;Jeu1hnN6DVvPpzBaMtYTIGfE+xVtdLVuJ/drVcuHVyb4fYsjJL2WFBFvo6O4Bnpi/1EXBKc/1tno&#10;PtFuwa+u1sedgf7BtC8k+CPLO18s7FMYhkXffAajb9Xnb90lhE+E8b4xMFo6FOb9zSH7YIhELBCt&#10;iYnuhvJcTWcN6vrIc2dwsYWJXX8YbGt/2kd3YbJ4JEzmDmlRBGoMSumZPgAyuqlrpSheo1Du9vKR&#10;mDlrBkLCQ3D/8QPce3RfIpYEKKK66ZefYDqPUmg6t89iwa/sOBQL/mbjoQ4sz56sOBWXC/PEr/fO&#10;MUjxBkA5+r+OhmxsP9Yht7N/p7ZAxbsmkVNgutkK5uP6vxP39J3SecInarfgD3GAyZqR+Hzh55LP&#10;paahm4Xzly/gww/nwOuGl9JxesoQGBYEV083XLx8AYeOHsbOXTuwYcN6fLviW3zxxXx8MPt9ODjY&#10;wdJiFEaNHIEJtuMxfeoUfDj7fXw+by4WffEZVm9Zg82nt2KH0+844HMMO4/9it/P7MRJjyM4H3wO&#10;V+hJwmNveOQEshsFCsp55YcwC1T2c16w3AaVLFELQiX9E8TX+GbXexL2RVGsqNY9O10yTrhlFjLh&#10;Lhf+b+GWldl4Y6AM2l4knNOq4Jj8N3x6Qb+GJ5WP0NBQhL+og7USEf+8oZiNtzZHPq+E6bgkFRx1&#10;xIJfFdSR1hNZkocjV8Nw4IQHwnJVdxXSRnRO8Au5+0zsqyF/nzgXeQnj3rNhhVaSE7AWY+BtD1O7&#10;ATCZMQBmw8xZ0a4yQa+1EX7at2s2kE0bACPqDKxkXCvxnACTDwfB+Pv2R4C7C7IYNFo0XFJUqnH8&#10;7CBz6A/Tz4dBL7Dz9RnCZ1m8vEWC7WH+y1jYzrCDo4cTE/uEWMyIuRlwE+bU0fZa2035WoL2VRFl&#10;ol7ZcsXj1PAXS5g6UB8DO6WCX0D82irhZg/TaYPlxcDOunXuaw1jEvQBk2E+qh9kNyY2Cv7J8ug+&#10;5fJrs+APdoDpguGYv/QLyWdSU1DUn1KDHF2dMP+Lz7F+44+SOR0l/nYCQiJD4e3rg+vO13H6/Gn8&#10;cegP7Ny5HRt/2oBVq1Zh0dcLMW/eXMyYMZ09XZg1aybmfvQR5n/+GRZ+MR/fLv8G63ZswIbDP+OX&#10;09uxbstqrNu4HL/sXoddJ7biwNV9OOp1DKdDL+BiohOuPvSE4xMfOKXcgNMzH9YzwfmJF1ypXiHd&#10;D9celeHao7/g+Ky61ZsD78IYOKdXwTn1eROOKa8abwTeNj0FkKcA1cAlo5ytI95OTyarOpWJdhLv&#10;fzYUo7wul5FU/q7paWlttkTo19QXyOdVP2IW6lQQnFD9EImNaTpi6IYgogPB3YBOpvWQG09oYTEO&#10;nvXDH6c9EVHYcodgXaDdgp/sN1t7hKJpBO9VdRTrEhTdX7NjFfp9a6FbuawU3f/JErKJ/SD7cDBM&#10;ramLastuG4Kw0DbBT0KGLBvJ2k5n0nooTeV7C2bBpys5/IbbrGA6YzD6+HXx/58E/8T+MP10aMft&#10;VkMdoO89AQZXx8OQCk0v2MPkrC2Mzti0uU2Di+MxeMZI7D+4H3cf3mOR/dai+wIBoQGwnjkORr+q&#10;p39AS8JeGU3HaIA9TD4fCpPvLGAQLBX5YsSvqQoGZ2xZ4zijTwexAlLxuC7CBH/UVJhb9IPpgcY8&#10;/ggS/HY6IfgHfjgSC9cslnwm1UnsrVh43vDCxSsXseGn9XjvvZlMcH/77VJcd3aUzO8qKAWJahT8&#10;gv3h7u2BK9ev4vS50zh05CB27/kNv2z5Get+/AErVizHwkVf4dNPP8GXC77AokUL8c2Sr/Ht8qVY&#10;s/47rNvyI37YswFrflmDJV9/huUrvsKaH5di3a+r8cNvh/HT8WPY7rIbR2LO4QrdEKTdZDcE1245&#10;sTqF60nOcLrnBpdHnnB95gP3NF945wXDPfcp3DLz4ZJeCpf0CrikVzI88pTnkfcGSPTn1WQgteqZ&#10;ZEygsDYTdfWFbB5BtQDiOURgaSxrrioW/m31VWoJsX5tL3EV6XBO/odF909fdWG/i+foEu0W/ER3&#10;uPIICIJfvLy90OPBS/fdsMN1P2wXToL+iTHo8vzm9kAFrsfGwGC/ldwT+pota8Jj+sEQ5v9sNqE/&#10;E0OS9RQQIori5d2NwQFryOYOhv71jkdTuxTKs/19DGQfD2PRfsm4NuI1Aab2A2Fw0KZr03qC7WH4&#10;40gmKukG1eDsOPQ/bA+jUyr+rwPs5e/1khEwnzMM/d8fDstZY2H7nh3GzrCBbE3raVVGJ2wwefZU&#10;XHW8plJkX4DynNesW8NsOtXVqKwl0S+O9DdF8Y+NYbavBpfHt7iueDvi11QFw9/Hst4dxj9YMMEp&#10;Htc1DMiT32+SPMLvZNco+MmlZwJk4ZPlRbxKRL4itA3xdruEIAdYTR+L7zf/IPlMdhbK6ycRffjY&#10;YSby5338EeZ8OAerVq/E9p3b2Zh4HW2H0u+oNiE0Mgx+Qf7w8PGEo6sjLly5gJOnT+Ig3Sjs241t&#10;27fip00bYWdnC9mcYZAtGwHzZaNgtW4y5m5fgEV7V2Dp5qX4YsEcfLH4Qyz64XOs2roU2/asx57D&#10;W3Do7G9wvOPKAoSkHyiV6ELQOZz1Po7jXkdx1PsYzgafw+WYK2yeW8pNiebozVAE/0GF6qKdMkko&#10;g0MgrIUbhLYQa9f2QLn65Mhz9cHfOHDcHU43rknm6BodEvzRlXdY8Yb4ze0KBMFPTxo6ml605cou&#10;LPptOWb/+AmG/WALA7Ky9NXe6Ja+oy3zpzedOAAym36QvT8YprOHwHTGIBhSs6rR/eSWlkrWVYa2&#10;CX/9M+NYkZ3hAR0qgj02FrJJA2Fwsv2e7d2Crx1MPhsC4xWWzD5SMq5JPCbA5KthzNmIhL/lFGv0&#10;mzyE9TKQzFWA7ApNV46CxcwxWPn9Suz6Yzf2HNmH/ScO4PTZ01ixagXMPxja4pM5+owbHx6HL776&#10;AiHhoW3m7ouFxPEzJ1inVX039dzUtSTaxWPC8Wm8wQKmXwyDvqddi+uK6ehxbbR6BPOuNzis2x13&#10;BUx3jWGWo00iXnDpUTHCT3UA4m12CUEOGO1ghd17d0s+k53l4JE/MHfeR/joozlYu24tDhw6AGc3&#10;ZxZVF8/tifgG+GHWB7NgcGwCC9TQdVVopmaw14o9zTPaaAGTHy1g/v1oDF05FrYL7DBpnh1mvOeA&#10;+WvmY8mB1Vh5bj32ehzGlr3rsennVfj4k1mY+J4tZn46FXO+nIVPvpqLL35YgMV7VuCbg2uw7MQP&#10;+PbE91hx/Hv8fPAn7Dj+K/ac34WDjr/juPcxXIy9yrouC/qEbiYIsW7htB+xdm0PSdXP4Jb2D649&#10;/hcnvB/AOyFSMkfX6JDgJ6g6Wvzmaprw8sRmxR2xVfckc1Rh7tKP2cXA8Ksh0LswTqsbbhn9NpoJ&#10;e3IYMTo6jnXQNdxnDeO1FsxmkBoamVn1h76PajcsHRUEGoVSZJaPgNF63Umr0j8zFrJx/WC4vXXR&#10;qjWEOsBwvxVkHw5juduScU0S4gB9V1sYHBnDagkGWg3G4mWLmXWi0Wbl7x8Vkpq/PwQfzPsAlx2v&#10;ICo2iol1xRz8nXt2wnzGYBhcVP60wCBoIkw2WGL196uYc4mq+fsCjm6OGDtrPIwPqOemriXRLo7w&#10;MwIcIKPurdutYBCqfL2W6NANPdWlzB/G/N8N6O91I/GpZJ4OYEjpO9Rtd96w5oKfNd3ScsEfaI/R&#10;461w/PQJyeexs5BD1fvvz4Kbpxui42Mk4z2dHb/vxNCZltBzeueiJYGecPnaQd+DbgjGQ//iOOif&#10;GgvDI2NgtMcaxtusYL5pDCzXT8S4VZNh87k9hloPg/lgc5i+NwiGe6xYEI6u0XQOM9luBdNfrGH6&#10;oyXMVlpgyEILjJg/GpafjsGYeeMw4aMJmPLJFMxeOAdzvp2HOd9/gjkbPsWcnz7B3C3z8dn2BVix&#10;bRk27liLX//4CbtPb8e52GtwSr4Bj7wg1n2Z6hK8coJarUfoCoJLopFbk95ERGnHArLqggLTYt3a&#10;HpKqk1lXXeeU17iZUYy4krYLi7WdDgn+jkbWOwv57ivuh6Lgp4IO/2LVegJcuueKPZ5/YOqXU2G0&#10;wYJ1TpUc+N2N1wQmgunGxGSdBQzdFYr2KPXI3x4GbnYws+nPTjKS9ZXQISHQRRhusWQXaX2n1tOS&#10;tAVqkCObMQgm31to9dMhRcjPXTZ1EAz2jmv5gqdJwhzYhdR0/nBY2Vph5arlMLfsD6NNCqLfewJM&#10;F4+EuVV/rFu/jjmC0MVaEOuKgv33o79j4NRhGLFVyWuR4PeyR995w7Hu53XN1lc1yh8UHoyFSxbC&#10;eIt68vgJsThvkbBJkK0aBePt1u0W/ALtOt7pf0PuU0tHwNxqAMzsBsLoq6HQ07GmXIJLj/movpDt&#10;HCMX8JTCE0YRft0Q/ONsxrACWvHnsbMs+3YpPp/f9e4/2sIPG36AyUpL9PGVW9pK3vu2oHotCkjR&#10;+Z462bvZQt/JFvpXbGD43QiY2vSTu83Rtmku3TzQfGqwRg0lKShH69Ex5WoLPWdb+U3FtfEwuGwD&#10;gzPjYHB0LIwOWMNox2iY/GwJ2VoL9F02CgO+GoVBn1lg2EcWsPp4PMZ9aIcJs+wZth/ZY8IXEzFh&#10;8WRMXDEd076bhU/WfozVP36D7ed24kjwWZyJv8ZqFS7HXYPzfY+mmgSxNuoovsXhqKjLa1aYW1Wf&#10;j7K6HI1kg1ANZ1tB58469Lg9LIZT8msE5FcgsTpFMq6LtFvwh3aT2CcUBT81W1AsHo6pvMsqssXr&#10;tITjY098tX4BDLdYaJ0lHaW4mE4dBFP7ATC8Ytt0wRdfvI03WcLUtr/KhaPKtqEtGB4fK2/ARQ2a&#10;6ASpZE67CHNgJ096f4yoINhbPWkZTVy3wYiv5ehd042bFD1vO5gsHAnDH63V0qm1wwTZw2TRcAwe&#10;PBArV6+E+egBMPrZEoaHxrAut+TzTWJbMdVAmeA/fu44m99voaXSz4yhix2sp41jriCK6wuivy3h&#10;TzaEu/bugmzhcLV+fsTCvCXoYi9bMQoGvg6SY1c8tzVUPuap6dMVG5h9MgzmEwbCfFhfmI/oC8Nt&#10;upNqx3z4XRzQd1BfyMIES0654Geddin6r0IOf7cJfh87jJ9gA//gAMnnsbPQsUZFruLlvQF3b0+8&#10;/9FsGB6wQZ8w6kOh5L3vCJQd4GUHw4PWMLPrD+NVI+QBOfG8tiANQtC6dD0naNt000B9Mgi6eQho&#10;hM53dONBqUl0w3BmLDt/Gu0aDeNNo2C8ZiRMFg+H6RfDYT5vOPrPGIaBdsMwZPRgDBk1BENshmLI&#10;lBEYOmsURs4bjdFfjMWk1dOx/vgv2HZ1D/Z5H8Y+p99x0OUgzoWeh8tjr2ZpR4pU1uWhvqFI4sQj&#10;QGMVdbmS9TqDKk1XOyv49x9xxumbj3Azu1YypqtoteAnP1ufomi4ZWUjrLigaR8oh19R7FM+P6X6&#10;qBrhJ85EXcKEL+2gd0KLLmYkUo+PgdnY/pAtGAaDxqi+ZF4jxvOHQPb5sHZd1FWd1x0Y7rdmDcRY&#10;gyg6oXXkxEkE2TPHIjOLvjCdPRhmdgNYh1XDQ9bypzlC5EU4cVKHX6fxMPxtNHPekc0aDNm4vsz5&#10;yLAFr33K6+73vTUGzBwBfV3J46f3eLc1ZB8Ng/51W/Vd9NpLuAOzYR04qD8uXbmIY6eOYejoYRg6&#10;eihWrFmB8JgIyQVbmeAPiAjC6PfHYOi80awYWD/IAfr0v2zE8MJ4TJkxBW5e7hLBr2q0/4+TBzFo&#10;5ggYnBgrv+iqITggFuSKKI4bbbRkzaMMPSZIxLt4vc7StH/hDjDeOAomXwyVuyItGwGzoX2ZQYDB&#10;lfEdPya7AMPGplum6yxhZt3vndgnkU8e/CT6VYjud7ngF4Qepb6dHwc7hwnMqUb8WWwPVINClpjk&#10;m0/FuuSrbzFqBL7//jvJ3J4K3bBT0CA4IgTrfvkRfWcNh/555el/HYICKPOHoW8/c9YHx9SiL4y3&#10;WEIvwE5thf5qhz5r5IbnbcdsyCk11eAPaxjusIThRgvorx4Og8VDYPjJYBjPGgAThwHsWDIf3pd9&#10;p5sas6mDMWDOCIxcMh6266Zj76EdOHZ0H/Zu3YizR/fDy/kS4sL9kPHsDkqL0lBWmoHyskykFz+G&#10;a5Y/XLP94Z4dAI9seY8Fz9zGvgrUT0HFtKS2BD/pw84I/hvZddj2w1ac8X0An+x6ybiu0m7BT6ia&#10;0kOtjcW05/GOV34ia33tmPoc4SXN/U8pwk/bi6hIZL+Hld9iv4u30RIHw06j36JR6HOd0hu04CIW&#10;7gCD8+NYR02K3BuEt3BBFiC/5lmDYPR784Y8hDaL+ragk5Bs7hDmGmJwfKxq6TL+9nJ7xiB76LtO&#10;gGzeUJjZUifcxlSMm3YwWjcKprYDYPreYBivHAmTeYNhMmUAewJAcylSTA2OZNQVdsEQNsf0w8Ew&#10;+km54KcTpulaS5jNGAy9s+Ok41qKwSkbyKYPhj5z6+mezwlFkfvbDMZPm39iF2bqCHr5+mVccbwi&#10;uWgLKBPodEF38XGD3SwH9P/KAkM+t8K48WNgO2E8xk0YC2tbayxZ8jVu378jEfkC4m2KueF/E59/&#10;+RmGOYyE6dcj1WIdS8cnIRbdYjFvtH00ZDMHwoDSBpTMVydN5ww/O5h8OxxGWy2bnhxS8bTJvKEw&#10;nThIq4rU9RWgVJ4mwf7BYJh9NVy54I+Yol0Rfj87GJwaxxqrkfGC2ewhmPnezE4X0gaEBGLJN0sw&#10;58MPmFPN2LFWWP3dKsm8nsidh/cQHh0Bdx8PrFm3FgPthsB8+hAY7xmjluNXEcrxN/54CHsiT9cR&#10;03Fkkz0EejfV+zrdDmkkuha72kKf0o9OjmVPNYx+s2JPZ41+GAGjZcNhvGAoZPR+zBoM88mDYEbv&#10;y6xB6P/xCAxbZA2L5bawXGWHactm4NMVH2PRTwux+rdVWH9wI3Ze34tDAadwMuYyTsZdxsmEKziZ&#10;eBWnkq7i9O1rOHfXCVfuu+FGcjDCs+PgnuYH9yx/eOYGwbswtJm+i69+INGt7cHp2UtsnP8VwrIe&#10;csFPtCX6g0vjJOsQ4eWq2ytRFzu37Ay4ZWW0WoCRUP2ApfQQ4m20xJUHbpi74TPo77DA/4JUEJUa&#10;hooa6SAh+0GDQAeJKBDmCb8bnh8PU3KJcWvekEf8XVcxWTUSZg4DmTtRq114qRh1lxUT8kbUpGjG&#10;YCb4Dc5JIzmUJ2n8zTCYfDEMxnRy2mgBo9+tYUAN10QXAsrNJOFAtQXi7TD87WD8owVMZg+G3hXp&#10;a2ktPg4wWTQSRj9Zo09g19/o6rvZwmTOYHz9zdeSC3VriKP7ipy7dB7jJ41HP8sB2Hd4P3yoyY+L&#10;I85cOAtnD5dmxb7ibbQm9gXOXzqPL7/9CoPHDpU/FVLyd7WEcAyLlymOiY9xYbnRoTGQTR3IbpDE&#10;czUBe41z4yCj4sMDzeuC9MnladEwZgGsLH1Kk5BFpjLEIp1xcyLMSXidHC8V/MyHX/WUHir+Fe+L&#10;Wgl2YOes0ZOtMffjjzB/4Xx8s3QJDh45JPkMthdnd2d8+OEH+OSTj/HpZ5+wehjxnJ4GCf2AkCCc&#10;vXQRi5csgbn9IHauN9rR+GRX/P6rk2B7GDiNh8GvFjAfYM7SayRzeih0rIiPHwbdXAdOhszbATIX&#10;O8gu28HktA170q6/2xL6v46CwcaRMFo9HGaWfZkFseyzoTD9ZChkXwyH6cIRMF8yCn0Xj8LAxZYY&#10;vdQWM1fMwqc/fo5vfl2GpbtXYM2Rdfjp7BZsu74Hu1wPYJfHAezy/gPHgs/hTORVnI91xNVEd3jf&#10;9YP3bV/4PghCUHI4wrNiEVOQhFsVDyV6MrosGxej87D562WIq8iAT3YdEqpSJfN0kQ4LfiK0PEEi&#10;pAUo7UY8XyC8IhFhrawr4JV/C85ptXDPSUFwWRyz5KT1KYVH2FZC1QMEdqAvAN0R7nL/AyPW2ELP&#10;pZtzsAPtWSdSs1lDYOj0Lo2nNcFvdNKG2XQaHrdpulgL60i2r4uEO8BwL6WfUNrSUJayodQj3Gk8&#10;TD4dCpNPhrDvRmtGQl8NJ3fKi2TCZ2cLBZuhDvIaik+Gsps1ybiWQlF9o5+tIPtgCPSdu3i/fexg&#10;smwEZsx7j+Xoiy/YrSGIdvFygjqFHr96Ct98vww3A30l40RLgl8VaPtrvl+NwcMo1ax9ny1lQl3x&#10;GFW2rGm9K+NhOnNQkwsRLVO2PXUgvD493jd9/91rCvtI44anxzHHMP1jXSdmmkXu28LbAWbfWcB8&#10;0iDIQuTpPe/Ex6RGW07VBb94X9QNFdEP/HAUftq8EZFxUeyJlfiz1x5ofeZJHxWGI8cP44PZ7+PK&#10;9Svs80spPuL5PQkS+y7eHljwzUIMnjUKsuUjYagmd612EWTP0nt06ZrQWVoU/EowZucS0TZCHCCz&#10;bzRvoFSoEErJtIO+lx0L9ulfHsdSj/SPW0PvoBX0941m12WDLRYw3DgKRj+MZLUTVP/HILOTVRbo&#10;v3YMhv4wHmM2TMGsDXPx/poP8fG6z7Bg8yJ8u30lvt+7HpsPb8X2U7ux/dwe7LiyDzudfsePl65i&#10;6da9WPHl1wgqKIVH+t8ILiyW6FhdpFOCX+6H/645giKtCX5h3bai/V75t+GY/Jrl8NPv9NQgsfox&#10;+5m2QZH9joh9AceUG/hs6yIY7raSRHi7EqMNo2A6ui+LSosvxALidZht38LhTLgpXrB7FNRh9dp4&#10;Fo2n3gOs6ynlZwvjgfYw2mTBHiGyfEQ6yarJYpUeW8qmD4TR/pZrPIy2jIZswXCW8iAe02Yof55S&#10;mfRbsLPUCKEOMNptBZtZtjh9/gyS7iVJLtptoRipVxaZj4yNbDEVoqOC38nHBdv2bcemzZtgYTES&#10;+ufbJyLEN+3Csaoo3sXrNOFvL39adWaspHZAfH7oLOz8EWjPnnqRHSidX8RzDG46sBs2sgJWKdWu&#10;k7RL7Hs5wGy1BbNpNd0/Vh5dVBxv8uFXTfBrvPGWnx2M147EJws+gW8LN6mq4Bvgi5+3bMbq71Zj&#10;1ZpV+GbZEiz46ku8P3sW3p/9Plw9XCXr9ER8fG9g7hcfw2zpKBie6WKr7VAyiBgD49UjYfL1cJgN&#10;MVfZSKMn0B7BT1CtTbNthDjAdMIAdj0Vb1sZys6blJbdJ5Tq8uygd2MCuyZTeq+h4wQYXrZlAUNK&#10;QyJr6Cbb1N+sYbx1NIx/GQ2TzaMh+2k0ZButYLZoNPpZD8Ti5RvglPwG7ul/s6i/WMPqIp0S/J2F&#10;iiqojXJImfJov1f+HeaD6pb1rsJbaL1M6yfWPEJoC+uqym8eB2HxnT30PLrnjpw1zrLuB4ODcmEp&#10;ucg2Il6PzXWxhaldf5isbSHPvKfgMwHGmyxYPiDd4Bh/PYzdpOlfkEcc6bG4uk+w+hdsmCe54ZGW&#10;BR6dNEynDIIhNStS8+trCkprMp1DdQyj5FZxSuZoAiqgHTbbEtt2bmNRSPEFWxXEqTnKRH9LtFfw&#10;s20/vIfdB3ZjqM1wjLUbh0EDBzD3C/Hf1hrKBH+TwG78XbyOIrL5w2C4Y3QzAaOJKD/bH1dbVtvC&#10;OiIrmUMY/TGGPXWgiJt4X9WNykLCZyKL6JnPHALZgXGQhYqi+yTwmQ//BJVdesT7om7oOLSYaY0D&#10;h35nRbXiz5+q/LptC96bNRO79vyGU2dP4eyFszh74RzOXToHJ1cnFt0Xr9PTCAoLxpcLv0C/ry2Y&#10;7a/4vdY4LN1tOAs80VNpasoomdODUfk4bUSp4Lftx6xIxdtWhjLB3xLi85cE2lb4JBiETIJBwETm&#10;7GcyexC+WvQxvB/EM/3Jc/jVTGLNY6U1AXLB/xZuWVnNlvuXRLH1qFLbt7jlSm1V+MlpOwavGts9&#10;gp/y9mcMgvGyEfJodisXcsm6jRjst0LfIX1hdE6e5yse7zEE2LPHe0bkMjN3MPM8NhvTHyYfD2ke&#10;9VcTBudtIJsxUB4tUjLOoIZha0fCdNIAllqktc4MAjftYLJiBEy+HAE9V3KcUTJHQ1DH24EjB2He&#10;x3PhG+QnuWirgljwt0f0t1fw07zEu0n45ddfYLJ6FIsSGe+whoFH+26S2hL8bcHy5r8Z0awhnfjc&#10;oA7YEwfq0zB5IIwOjZWMNxE4EbKlI2CychQMT45jEU3Zl8Mk+60OVBYSJ8fDfNogmB5UIvYJ2o6Q&#10;w68Ngj/IHsY/jsKUaZNxzfma5LOnKhTdnzv3Q5w8cxIJd251OiVIF4m9FccaivX/YCT0HbvJHSfU&#10;gVlgspQUOk67Yx+6EZWP00aUCv55Q1g3dvG2lSGcU1U5h0rOX61x0QYmnw3Fr2d3ISQ1ErdrniKi&#10;JB9OKW/gkfEXIkryJNpV19AKwU9Qik9QaWwzMc4Ef8oLeOTK03iIhKqHzIKTXHrE4r0jfHt0LYzW&#10;j4Keb9dHBijfzHTaIHkzjlY+nOL1mhHmAPNJA2H86WCVDgCdh+zrmK0meRDbaixX0uCsDSuiNmjL&#10;Y59O9kuGM3cGZtsoHtcmPO2Y2DfaYMW8qCXjGoQaSRmdG4++c4Zj8IhB+HnLz5KLd1soE/yqiv72&#10;zBdeJ+5WPCt2pMe9TZGg9jSzUoJwTLe4Dfp8U4Oe67as8I8i7vRUi25qmShvJSjQGfTDJ7GnjaYf&#10;DYGhj71kXBHjXdbsZtt8kDlkDv1hNrIvTJYOl/4tnURlIUH1TFMGwfRoY6GumCbBb6+yS494X9QK&#10;9TtwtIXZ+0MxcZJDh0X/7r2/4b33ZsDrprdkrLew5rvV6Dt+MAzONDa8Er/XXQSluRkv7ppUN21D&#10;1ePUOHJK0zmk2TboeLg2nqX1GB5oOYVWQPEc2OJ5tBHxuatF3Cewm7YtZ3YhpvhOU0o6if6osmy4&#10;p71g6T1RpbkS7apLaI3gJxSj/N6FMexximtGmUSkqwuvvBB8s3UFDCiHvz3+0nRi6czJhZxlyHLP&#10;vnketeRDqKTAT/wBJ+tKcgXQmeZPugDlZB4bwwqGqamKZFxMsAPM7AfAWMVHkt0B89x3nQTZp8Nh&#10;+JNVl1pyNvtMR0yG2Zwh2Lr9V8nFuy3EQl8V8d7SeuI5ArQ9giKHlB5hPcEaxr9ayZvfKaAfIv+/&#10;6wU1NsZp1tfBTn7hJyhtim7omee1DYwPjYVshzVMN1qx4jLDzwfDaNYAyGz7wXRUX/QdYs6aXZmP&#10;6Aczy/6QTejPLGJp++JzgzqhYmSTL4exiL14TBlGR8eynH72+0UblpbIIpxqzJ1WVUjIXO1h9ukw&#10;mG6xkubuE8ylx56l9agi9omuKNqlp16279nh0tVLks9hW/iHBODLBV9i/4H9nUoJ0lXIynfbjq0w&#10;H9kPBtRMK7yNwJiGoTo86t+i3x2ZAt2MKscpzRGfQ5pt56YdZIuGMdGtyjlEHPgQ6yJlc1qE5p0c&#10;iykLp8Ilyl2iSwUC8ipZlJ9uAsRjuoJWCX5C8NKXC/7/4JpRIhHq6uJc7FXMWDkb+ifb4TpBLejd&#10;J7CmNB2yp6O72Qs2MKUi1M0WzR7VK/uACmNKP9iUOzh5gDytRfw6nI5xw44Vl8qoHwJ1/VWhmNto&#10;iyVMx/Vv9r/UNpjgd54E2dyhMPx5dJc23Wr2mfabCLPpg+Ht6yO5iLeFWLR3VOy3ti4tJ9/+Dz+a&#10;g36D+zFfdPKZNt5qxYQ/Y4sVjH8eDZMfLSBbPQomS0dARr7vnw6F8eyBMJk+gEW+ZZR2ZtEXZiP6&#10;wsyyH8zGD0D/yUMx5P1RGPnxWAz/2Ar9PhgGs2lUmzIIRkuGwoCs6k6Nk98kiIIQ4nODOqE6GZld&#10;f1YPIx5rC7pAs2Ng8kAYHmzHubQVyMlDFSEhYLrVGmYLRkDm6SAZI4ceuSVn+wS/xE1EnVAR+xZL&#10;LFqyiDWGEn8OW4ME/uFjh/HBB7NZnr54vKdDqXZ/HPnj/2fvr9/buLa4b/j+H57nfU4sHEkmmS0z&#10;SbLDzMzYcEMNtWmbtEmTNmmYmZnJEGaGtkmbYtJQ03D5nNNzf99rrbEcec+IbNlxUv/wuRJr79kz&#10;Gg1899oLEGGzQvdOOmoUVfzkzBe6KansDldRK85VFX/vU8rOo3huiGNRSuDakdBN8m2AFbVSuQR/&#10;QS6M76Vi4LuDcfgHua6TGrt/+Jlde078/Oqm6Kzigp8y9HynEOrBYtKWqUjolYGQVQFkK9njgLFv&#10;AiypYTCMSIRmawCuQPkOLq5Fy3+Ub1Ytv7ziYiy+mNUuau37STAnhsI4KIGX46kaaEDHU40C3bvJ&#10;CI20QOoQq/r7KNhu55gCfZcYvywTLwsW+KvzIDWJge4dD7UFKgj3a1k/PQPhudHYU7hX8SIXEUW6&#10;iCfR7u8Yru3p/67+LPjPn0V0bJRc8bqRlTNEkVsNFdShCZOpVQyktrGcK5qyNHG2rO5xXKWZ08LR&#10;8v6AROjpvnwzAbphROILhidCN8bG4lhH1WtpRcCP4n/icyGYkP8+FQ7SrnxR1ddf+Ph22GEg336y&#10;0AUhGJyW/0XR4JUZGTDVj4I0X8WthzP0ZAck+Ak6BvG4goV2Qw4i2trw/oT3FdesL2iC0L1ndy5c&#10;5ykr1esKTXbmLZ6PpNxU6EekVgmxT2hWZ3EeearfIraVB1fNCfHzqgCJfX/vU/GZUfLccB9vp4Pr&#10;7tAqo8vN2ROimBe1kVofj2y2I26YHZ9sna3Qo6W06fePsPbaf1F4+8dX1spfZQU/Cf01137j1Jyi&#10;UA8G234sxKhl78JIWTcCeUHtccDwRgLMGcVVW3vGQ+Ot5Hy+k9Nt6sYlwTAkkcUDBYZQUKiir4eX&#10;On2uekFPToaxeRRMjaN4xcBUN5JdhcR+1fiPYbgNlsQwz5kWyIq/1c6/n35CshyHkRMuVwX2dA1U&#10;AUjwa1bmQqJaD+++RME/K4Ot3FQQS3yZi4I8UMTxPPn8q+G+DVn4m7duzpNyKnCnX5AJ3fJs6Nbb&#10;oSX/9r25ikrYaqjds+L5cN3fvvD75VVG9P3j+XmmzVceny9Kvtf0NE5lS4YH8fgDgQSOv0KihCU5&#10;sNSJgumDNEiFaik5yyb4SdRwpeFpGTDS6s7IJF7h4ZWMQKy5O+xyhdIZ6ZAmpsM00AZHAycXdROv&#10;W2+QwJ80ZRKn3Vyxpmy+/68yy1evgKNhLvRDUlAj3797p1LId8DUJEq+9v2YvPuDnlzRiq9FSlFL&#10;VKb4p2vftV81yGov3jOeoEBd8bmhhm5hsffDpFSvBjS156H4vFXro4D6LM5CsyFtseeLAwo96s7B&#10;uz9g440/sPb6f7Dv1n3sv3XvlfPpr7KCn/z31375TCHUg8X6azvQ+703oB+dBM1+JzQFuSWEECoX&#10;GbPTDn3bKBjbxchBde1iYWoSzSWmxb6cm7dHHKT6Vi7iZBhqg25iqtdAUPeLUWxTQMUpVmbxeNrF&#10;mZwHmCtherlRqvEO+SNT5iQq9qWbmALdWCobniBbbXuQ60YspNYxXEqdfa2jLTC2IF9/7xaJlw1b&#10;+Jc5YawXxZWJxfaKpNQDlupHtI1F6+5tFaI7GIgCQWz3B0rHOWvOLJjpXG0pm++8+PIRce8rtqnh&#10;18urjND4UnY4jG8kKNr8oeQY56WzK5NuQnKZJ7/0PQMS+0W1IC3JlgsX0irMXBL2wvZUdItScgYo&#10;+AnDTicbapLrpaFF+xYYOmIomrVpjsi6cXJRwF7xXHGb3gWarXauiqz/OJVze5sHJ0HqkwAjPTfa&#10;xcDUKBrh9WKR17gmWrZvySlqqeCWeM2qQVl4pkybgj5v9Eb9BvXZuk+fif1eZ9ZtWo9GLRvBOCgZ&#10;NXbmVapboj9Q4UfDwMQyX/vu6D2IafaF9/FsCRaejqEsqPnwq7I/F8ZBNs7ao9ns3RArPhPFZ67Y&#10;rkp+LowT0tB1TC8cu31WoUdFKB9/we3bKLh9Bxu++gMbv/oTe354gKM/fa3oWxWpwoL/f1h/47ZC&#10;qAeLBUeXI6+BE+acCPbTdcfUOFrOqftmPLTTUxGyMedFnvVtdujrRUDXNaa42FMOL99bsim4Lv7F&#10;BUeuPz3ioH8jnq067PPvh4+3+8UotnmlUC7+QRMLT6sHryt0Y4uIfQJBMzedA6pNjghItSIgNY7i&#10;gEZ6mOvfTZYLd8xMh256Gvtvm3MjudIvfS6OVVXgl+NSEvxWzhUttlck4kNWvzgbYWlWrF6/WiG2&#10;/cElAMTP3dvcEfv4gqz8u/buhq1mKqeBFY/fF/5cf/72E7epCOgZZk4Mg26258J/3nAdH/ngmsmt&#10;5s0kdnUTj98faDy/BX9RLZhGJcNMlv3eCZBW2ZUVdgkW/OTDnxew4DctyEZywwy8/8H7XMX58Ikj&#10;2LFnB5atW455i+Zh5NhRqNm8NsLzonmCaK5lRVhuFJLqpaJVu5YY8GZ/FuqUF3/xiiVYumYZNmzZ&#10;wMW2Dh0/rLhWPTF02BDk5joxcPBArFy7CvkHCxR9Xme279qOlq1bwtIjGSFbnFVO7BNUlI5yuFMM&#10;mKFXLKfU5Xgclb6eIKu+L8s5iWeysIvbBhOtn775/kJj0QRCfHaooVuXA6lpNE+QDaM9eyyIgl7t&#10;eSqOrWCnA5Ed4zHy3cE4fse34Hfn6E/fYP+tu1h3/T8ovPOjor0qUuUE/8lHl7H2q2fYeusk+/GL&#10;Qj0YbPxuL4bNHg1zlwR2xyG/u1IszWSLrjEnHMbaETL1KaguGsZOsTDHWaDvHPPCX2+3g61bpvRQ&#10;SM2jZKv7/AxIDSJ5mTuQJT5fF7A3tFSIyhkJ3fuV67JR2biLevGmd6HW3+/zSRaajVSpL5sDtDVk&#10;vScBQ1lYaPXEZcGh35XSJa7K4hzClqQwGBtGyYW4xDFfMjX21oZ+UDJMDa18fYrtlUHJ71OUB1Pb&#10;GGTUyiwR2PRS99cFx10IePpcxN+xXRw6dhjdenfnfPPiteUNv6+xciDus7yQm4olKVwuPqPS7ouS&#10;e3FhBtK6NkRylzrQrAjc6OC6l/0S/DvzIDW1wpweATNl59ntpSpvWQU/TSgmpqNzt86qgbVnLp7F&#10;sdPHsf9gPnbu38UTAoL+TzEqhYeKeIJAGWXKkyN/yfIlyMxIx9YdW3k8sf11p/BQIdp3aIfQVgkI&#10;WVt189wbxiXBQkH6aWG8qm+sE8FugSEBVGL3V2RXpOj3NxA3UNzTcnqFngNbHTAOscGUHg4zpR1X&#10;qcKr9u4X+4jtIro1dqQkx+LTKeNw5tEVhR71xeH732DHd49x6tEXiraqSJUT/MTpx59jzfVfFUI9&#10;WMw9vhyWJrEs7FXFOH1G2XhWZcHQOQb6+uHQto2AKcoCKSscut6xssXffVv6/x4HzHWtMGeEw9g0&#10;iv31tcv9f/GpXcB+C4hNOTAlhcJULxLaJYFZFV4lXOfIdV7E8+XCvb/7eRXHCwr029P1sMsBU4sY&#10;OT95PWvA1p2KokZRbdRYmQtTKrlbpKpf85VAqd+oMA9h4RZMnT5N8YJ3D6ZVQ+zvL2qi39Nkg/5e&#10;uHQRTM1ioF1rV1xfnhC/c0Uh7res0FhGJz2vrIo2fykR/AvSUX9Ef9Tt0IWrUAdafdo1ni/Bb5qU&#10;xukYTY4wSFty1VNxulNWwb/BAXOTGIwY91a5BHt56dylEzp06vCPC9AlKEi3V5+esORFQbPYXun1&#10;QwKCDEFkECJ22WEamgxrrTjoByfKxiKxvwqBCG2ymNM2JPxpO0Iczx3DAf+eT4Ecg7/47dLjDtU9&#10;KciDNNgmZzrLDIdu8ovVaTW9JH4XsV3E8HYS6vdtjEIf/vueoODdVymAt0oKfmLNtb8UQj0YbPhq&#10;F6I7p0I/0X+3BgrEIV//kI1+BGnttMNAWXziwjgAlHN1i308IF6Mni5iVTbmwJQdwaneguFDWBVR&#10;u8EDwe/JU/G+xM/8gsT0mmxIrWJhtoVxfId2QYaciUXsWwnQ0neNHbW4MJjhjURFe2XjmoDR/8n/&#10;ObNmJo6fOaF40bsjinGx3R/EMcQMP2I7+fEvX7kcKXXSoZ+cpriW1CjzNVMGxH0HCh/rbgeMb8Rz&#10;LIp2VeDZecTxSPDb+3RAnb5dYO6bFFARInE8NdFhzK8Jc88ERMVGITnJxiQlJTK2pAQk2uKRkCQT&#10;nxyH+JR4xKURcYhLj0dsZjzisuMRlxOPWGci4vISEVfThri6NlgbxCO0USxCG8citEUsQtvEI7RJ&#10;LGrVr4XVLyn1JU0yPp72MfLycrFzb9mqU7/K0ARn+KgRvIqjnZb90nPtBwTVcpmeBkvDKITmRXE8&#10;GAX2Kvq5JgnF72wS5eJ17xEKTt+bJ7ux0f9VRL+aHz65DCmOoxiy7ov9g0GZBL87Oxxc8ZwK/plz&#10;rexSS5/xpEDoK34nsd2FpqgmrC0SMX3pNIX+fF2psoJ/6zePudLulpung+raM2hYL+g7RCkuiqCS&#10;74RudgZn51G0ecGboBX7KtjrgGGkjf3NQ8qwnF7V8XZuSt3Ebu47Yps4pjdcY4mf+w098OdlQKJg&#10;wuQwdgXT+FPEK4hQca0a22tCahALY5NotvSLfV420TlxGPf+OMXLXsSTUPcXhaD30MfFpq2b0bZz&#10;O/YjpUw94rXkfp25T2IqC/F4AoGPd1MOjF3jYHJEQv+RfxMaX+jmZ8BULxqhzmiYUsI4pshfy6Z4&#10;vyoE/4FaME5MQ7gjmqurHj16BMeOHcGBA4XYt28vdu3agS1bNmH9+jVYuXI5li5djIUL52HOrJmY&#10;Pu0TTP3oQ0z+8ANMmDAe7733Dt4eMwajR43E8OFDMWTIYPQa0Bvt3+iINr3aoXWPtmjRtRWadWyO&#10;UeNGKa6TyoJcWbp174oRI4fjyMmjivbXnYkfT+ICdNr3M6pM+k2CMzfRPVgsqL3VayC3X/k+C4d2&#10;SqpcpG+nHZq1suswZXfTv5MM7bQ0jr2joG9poxPSHi8uagQJ/FmZMHeIg4lcXz5Kh7QoG9J+pcCv&#10;CpRb8LvgmMkEjpuj+iW6BRnKPsK7XmwjNPtzETI7GzXr5uLY7TMK/fm6UmUF/6lHn2PrN8+w5tof&#10;WP/1LWy99aIKb3mo1zwXmjEJihuzqiBemGoXsCoUtDsnXU6L96n/qxevCqIgUEMUXeI24pjecG0r&#10;jhkwVGCnTxxMNgv071ZudpwahbVhGJzCFrKQZY5Kra7rL1TUqm7jutiTv0fxwnfhS6j7g/uEwdek&#10;YcXqFWjQrCEX0tIuzVII+3JfE+VEvO4DgioFL8uCsUMMp/SluiAaFStZWdDRBDcnHPq3kmDoFAtj&#10;rQjoh9ugWe3HyqjwvYxr7DBNTodUUCz8d+fB8mYykjKTsGTxIly6dAFXr172zeVLuHrhHK6eP4Or&#10;/m5z9TKuXLmEiz6uk4qE/P4nTp6IFi2aY/O2zYr2fwJptTIQ07pq5Np35cMnFJNRTpvp5f2y3S4b&#10;45wRXI3a2C+eDXNUZIpre3SM5WcNZ/OrEwFzy2jO8MQifmoGpPnZkNZRpWg3Mb/ewXFQlJLb3CoG&#10;pqwwGHPCII1JgbSjYqz05SFogr8Y3eocTqphoGe0SnvJ76bSRpnitBNSkdXSiWlLpiq05+tMlRX8&#10;xNEHn3Ol3dVf/BubvvtcId7LQnitKBbGipuyiiCKVPEC9sguO/S94yB1jIFmu/9BQq8Kns6Lr3Pk&#10;q90btE0wxJ2+ZyykrDC/hU8w4Lz70zJgzrFCN5lKz9dR9KkKUFB0mjMNn85Q+vIT7mK/rILfX6FP&#10;zJwzEzl5OVxESrPm5QQ3+0K87hWss8M4NhmGt5LYeqifkiavUmx2QD8tnYuHGTrHcrEgjlXy497y&#10;B92cDEipYdC/nyLXqegYBXN0KAydYqD9OMVn5p6ScdbkwNQuDqERFkgrHLJo2JKLiEEpSHGkYtvW&#10;LQqBrsqVS7h6+QI+O38aVy+ex9UrKn08QIJfvDYqE0q5OWrsKAwfMRxHTx1TtL/unL10AdlNHMhu&#10;/vLcU1355t3z4XvDq+inVf93kmGJsch55sckcZY3TghB1/4+JwzLcyB9lAbTqCSYB9tg6RYPc5Mo&#10;ro9hah0L05s2SCNTIL2fCtOwJJgaWCEtzIa0xQlpQipP4s0xoTD1T4S0QaXitDvkBrQrT1mzogLQ&#10;B5Chx2822tm9R7dQufrqgs+r+PkOJwyjktC4bwss2rlUoTlfd6q04D/+8AK2/ngUG77+ARu++b7c&#10;rj0bru1AaEyozxdPVUC8UMV2EZrEyKXtXz/rPuGvKHHfxtPnrvHEz0Rc2/rT1xtSsyiY7BHQj0uW&#10;BdjbyfzAp7gQevgYRtmgfysRuhGJ0HM11gTohiZAPyQR+jcToB9czMAE6AfEc5Ekpl9xVVfKKNXH&#10;DUoP1zOhJKajRkHtKi34s2tlYf6i+YqXvuiG4xLuYj9v+Cv0iX2F++HMdXBwGKWqFI+1MvC0suS+&#10;uiBe8yVQ2yY7V4k2tYzh64BzxdeNhKm+lQPKqcYE+e1rNsjfz+t4AaKfkcHBdVLXODm71eIMtvAb&#10;GkRycTpKURxCSQw8xBjRGLql2TB1iIVkj4AlygLjx+lctEe/xo6o3qlo1qE5u/C4hPnFi+exYcM6&#10;TJ8+DWfOnFQK/ovncPXCWVy9fJE/u3TlIot5lwVfFPouLvh5zVQU5L//waQP0OeNPig4VKhof905&#10;e+ky+g4fhJj0WMV1UlHQ/UPC1IUoXP3Bq3vP/AwONtdQiu5ityDXvhSB6hSIvjMX0tIcSJ9mwvRh&#10;OkzvpMLUJQ7mBlEw17bCPDS5dBraFTlc0I3ch8xUAZy2dR9zrR2m8amQ+ifC3Cke5nZxkD7NgFRQ&#10;tu9Kx033pi/E50QwoPemKTtc8blXdjthHJ6Exv17Yc2xbTjz+KpCc77uVFnBf+rxFewpzsm/6dvr&#10;2Pjtl9h2+6BCxAfCjC0zYEoLq7JpvdwRL1axXcTYMgrGltF++8y+avgjTMRtPLV5ElUinrYPiM05&#10;PBEzZYXLOf1ryxjrRMJYt5h6kZzClWooSI2sMDW2yku+TaLkJV+ihVwbgqHl33axXMyHXTM6xnJa&#10;UKlLLIzd4rnQj6lNLMwp4dCszeIl8Sor+DfkIK9OLjZu3aR46YtiP1DR75ow+NufLKlz5s1GlDMW&#10;pqbR0E6p/PSq7tecXyLfnQ12rgdhphTCZPna4YRubQ50S7Kgn58J/ewMrnSs3f7iGeH32H6g/zQd&#10;poxwdiEzUmaS3Q5+HmmWZPKE1ZgXAalOJPTjkhCyW2l0oWOmIHdzixjOZW6JCoWB/Jtp/KWZiG2b&#10;ikFDB+HwkUOyeL90ARM//AC5uQ44HXYsW7YEFy6cw/BhQ9G/fz/ZnefiWVnwX5HFPl0PF+lft+xM&#10;BLW5hL6/10tFM3X6VDRt1hQbtyjvjdeds5euYNXadQiNsiCkUHmfBBMKYiXUXHUCxZvgN/SM44KN&#10;L/Yb4P6ooNzWXEgr7bKY36biukO+/+TbTysCdaww9UuEiVYKmkbDUtPKKS7NVCz0vVSYBth44kAT&#10;CkWxOj+oKDHvDxIZNPoGljKZEhOE987AjN2rcOph4Ck4XweqrODfdfeFuN/47Q2sufYnB/GKIj4Q&#10;RowfDH2rFzdcVYYuUNf/fQlTQsoMl7MCqbS9DriEietvxc2sEkjpqU38XNyX2j7ENn/RbMyGiUR9&#10;r3hOnco5mUW2yLn+ma0u7DLbXsArUy52CFBGFMYh1wZYmQNz7SiErCbf/TpVslANQUFtDRrVx8Gj&#10;BxUvfVHouyP29UQggp+gNICURz3Dng5L78q/n8Rr2m/W5kCqF8kvdf3UNE57quhD136xv76n+6E8&#10;6D9J54mSkYQErS69myxnrSpOWaxZkgFDt1jOrU1pi0PcXKaoUjiJEal9LLSrstkaZwkPhSU9XP4+&#10;czMQWSsOEz6cgJNnT6GgYD9aNG+GXj17oGuXzmjcqAG6d++Ctq1b8QQgPi5WFvzku18s+FnoBzhp&#10;fJksWbEUDRrUx7KVyxRtrzsk+E+eu4jQSEuJRTxYkIuOK41lMES+Ox4F/04Hi31tcY2WYO+3FLQ6&#10;sDWXg3nNOeE8gZbeS5WDgTc75RoWZNXfVxOmQTZYMiNgmpGhHMcHwfbL9xf9oiyYqd5QgJnFNPPT&#10;kdunLjaf3qnQm/8UqqzgdxfqG7/9mivvrrn+W7ncelZe3Iiw+tHQ9opR3pBVDL5AvYhREVrGM4x4&#10;fQtuuW5a8e9gIO5LbR9im98UOdmH2ZgdrmyrQGoU1oREOeQ/yESNwqpp3Sco5W3TZk24iJH40ndR&#10;VrHv2jZQcTfsreGwZEeoWqErA/H69AX555sSQxFVLwHGMcmysFfpV6EU5cHwYRpMHeKg3eaAcaQN&#10;5tgwLkBY8t2KxT+Je7L0k6A39EmAlnz2U8Ig9Yjjypeu4Mg0RzrC4sIRGROJuKwERCZHYfbcWdi5&#10;ZyeL+rdGjEDHjh2YWbNmwul0oGnjxti0cQOirJEs+D87f+qVFfx7C/aibbs2eGvUiH+UHz/575Pg&#10;P3vpM4QlREA/NnjvNVfOelG8BgsxLaYL/dhkdusM2ZZTofsvgfZBkPh3/V/sU9zPTC4+1lCuH2OJ&#10;tEAidyD3AGEvvAwrv2FIIhvRqDiX2OYNzbQ0NOxWH9vO7FLozX8KpQT/+Sef49KTL1T57unX+P2X&#10;e/jm6dcln4mDubhYPA71f/j8Fv+fxhb7eWLHnQMKsb7+mx+w+ou/ceT+N4q2QOkyphdCe1Je/Zfj&#10;p+sLd8ub2OYJivgn/27x89cFcfIj3szlQdyX2n7EzwOBUq+ZE8MQsiq4lipvUApOY9tYGHokwpPP&#10;dFWA4hiatWqmeOkHi7IIu+isOI6LEI+1snDd/+Lfqlb5rQ6E14xG625toO+hnrGiUiD/2AGJkLrF&#10;sysRfca+wrGhCKHgYJXvaZiQAnNWOMwpYTAOSlDk1M7uVRu2nGRMnDIJCcnxqFUrDx98OAG1a9dC&#10;40YNket0YPasmSUZew4cKMKpUyf4/7Ex0diyYR2uXjjDgbvksy9OHMtybVQ2H076gOsMvP3uO/8Y&#10;0X/20qViwX8ZmQ3tnMVGvHbKAolTUbBWGity2CptGplcKYGyAUOrc1MzOfaHXIAU7V5QPAvU2O2U&#10;M4SJnwdKfh5MneM465F2X2A6QD8+GS1a18OuYsHv0qgubj791qe2fdVhwf/5k+vMj0+/K3UCfOHa&#10;7sqTayUD0v+fPP9R0ffOs++573mVgxBRE/wEBe6u/uK/2HLznKItEFZf344mI9pAN7byl+x9QRem&#10;62UvilxvSE2i+YUvfv66It7M5UEc29v4Yj+/yHfAZA+HoU/liEgutrU9D6aG0dB+/PIq6/pDWI8k&#10;NOvQQvHSf5kMHT4EljoVXKujnPD1WJAH3dBE5LaoBVPDKGh3yUK70tmbC920dJjyrDC+aYN274vj&#10;kLonQHJEsOuW69hLTVgK8mCYpp5Lm4KAbSk2rNy4Cv0H9Uf3Xt3RrkM7REZGIDMzHQcPHlAE27pI&#10;T0vFhHffkYN22X9fKfhfBeGff6AAbw4ZzEXGRr89GkVHDij6vG6Q0CcrP/1/2Ii3YKkbnHvxpQp+&#10;okecXIV9tV3ZVhWgHP6tomFuHwdpreNFSlyCVgrouLerxA14E/1bHJxJR+oSx8VOtXs8v1v9Qbcy&#10;B6YmUTC8l8LiX2z3SFEejKOT0aZRLew+tROfPbmO357fVehUFxcCMFC/Svyfr4st9+Xh0bNbuPH0&#10;BvPomVLsu/PD02+5n3gg7hTcP6EQ6S42f/2ELf3i54Ewq3AhrJ2ToVlWdQpUuV+cgQh9FxTAaehY&#10;LfiDgbfxy/LbEPrB8TAlhcpVFVXagwlVpNS9l84+o5oNlZcKtCxkNrejVa+2ipf+y2THnp2wZERw&#10;cSrxeKsKfD0uyYKprhXmmlboVmQrrtVysTsX2q1OaPbS9U5uCjKaA259djqhm5vJIp/y7xs7xrF7&#10;jjiWsWc8++xr1gV4jPtyEZFkha1WCmJTYhARHYFIawTi42PRrWsX5OfvVwh9Tr156QK6d+uMls2b&#10;YvHiRTh8+BAuFwv+w8cOY2/+PoXoJ8TroKIg97VDxw8zZLU/ceYETp8/zZl5xL4EVaKe+NFE5ORk&#10;YcCgAdi5d6eiz+vE2UsXi6GaGGtl97q95U9GUdbMO+WGxPLyHFhaxMBMCRjUgm2rCttyYeoYx0G+&#10;po8zIO2tCdMKO0zvp8FczwpzjwRIVB+AagPsflEcTHHvbnNAPz2d3YNMuZGQOsfCXCsSBnI5LF4B&#10;LBOFeTxxMNWKhP694oB+f9ibC2l4Mjq2boA9Z3fjyfPbCm3qzmsr+MUvWln88Oxbdg8SD8iFKNJd&#10;HLhH/vz/F5u/v6Jo85eBHw6CvmcMF0USHwovA5fFS1zKDwRjrzgY2/wzBH8pC2ElU9bfh9IUkn8k&#10;BR+KbcGErfv7asHQM5FdLDhTikq/qkJydjLa9eukeOm/TKjoUbIzDdLYyi2UFghkKTMMTIS5XhT0&#10;n2ZAu8kBw+Q06JYHKKrV2JMHw9gUSJ0ozasNhiEpMAxNhX5ECvRjUmAYmwzjyCRIfRIg1YyA1CpO&#10;fpEvylRftt/ikF/QYwN4QRdjGZ+J6PEOxAzLRrg9CpZcKxJzbHjr7bfULfyUfvP8aezaugFvjx2D&#10;Ro0aoF+/vvjkkykYP+F99O33Bvv8T57yEQ4dO6wQ/YGkcS0ri5YtRt/+fdGvf18MHDwAQ4YOxvC3&#10;hmHUmJEYNWYU598fXcJojHmbGIM6dWohKsqKDp3aY8WalYpxXydkl57zOHD0OCxpERz3Id4DgUAx&#10;IQpxWxlQcOzsLJgaF1vOq6p1350tuTAPsMFC+f/722BpHM1Ib6dwLQCqCcCpQXslwvRWMhfI07oM&#10;AbudMExNZ9c+TgE8IBH66RnQ5ufC8E4KTPWjYBxmg3ZbOUQ/rf59nAaTMxKGkcn+ufZsdXDhvn7D&#10;u6Lw86Jqwf8y+OX5HXb1ETnnQfAX/nQSpx9f4QDetV8+VbT7S6cx3aEZFocaL9nVQfTHLauYJAxD&#10;Ezl1o/j564rihg4yrt/C0+dlwVTLCmOn4PijeoKr6S5yQCJ3nhnpqMr++0REbATSHekYMvxNrNu4&#10;li2d4svfH/YfyMeuvbtx8twpRVugUKaeXm/0hLljnOJ4qwq6mRksok0tY9mCbmoaA1NeBOfaL6+1&#10;X/dxOkx1ojhnNQXiUhEvqW+iXBG0YRTMyWEwpYfxPvWTUqFd7yN4bocTUttoGAYkKNv8RLfOLlcU&#10;HZ0M07RMhNaPQds2rTF37mw3635x3n0qtHXpPKfoXL58GQYPGoh6deugc+dO+GjSRLaW165dE527&#10;dMbcBXMVor8irf2Lli5k4d6zT09Mmz6tBErB+cmnn+CjKZMwYeIEvPv+OIx9ewxGjhmJYSOGYfCQ&#10;wRgwsD969e6Jbj26YfP2LYqxXydkP/5LOH7mHAds694pX+Aupd1UCNsKwDQuFZYeNoS9kYy4wdmw&#10;9krlFTiymrPYJ2u/ynZVjh15MI1Pg5l8+t9NgbSqeKJCySDWOmAekoTQ5DA2YlnSwtmSb+ybwO83&#10;WnVkoT87E9r9bu/QvbnQf5DKhcSoXbsuh1cEaZWQjBXGd1I406D+zUTox6dAR+1eqoDT+ObsSK43&#10;4jOAd00O4rqlYOLs93H9zlXWnqIedec1Fvye/ZheFj8/v4UjP5f20y8qFvt00Nu+eYY1139XCHl/&#10;mVY0n19AmmUVa231BV2I4mdlhapbSk3/OYKfUNzUxXhr8wfX+GorCeUR/LpPUmGmTA0FFWd1J3ce&#10;7XvpfC1oKjFIuKyYk0Jh7BqP8JYJcNS0o1HjhmjcvBEat2qMpu2boUXnVmjTuz16v9mHrZ0khj6d&#10;OQ1Lli7GexPeQ+sebdGkRWPUqVebgzq7de+CTds2KwSEL/IPFmDO/Dl4o18fNG7aEOlZaZAqeHJW&#10;VrQrsthnn3KUm9PCONBOPyeDX5ymZjEwUbl5Fdcaf9AtzobUIIoL25RYzshqv9MpV+p9O4knFvTi&#10;JhHu7YVcwl4nF5GTesYr2/yA8pUbtzhh7hAH07gU2Wq6xgHLgCSk2dMxYEh/FBTklxL7LP6vXsbl&#10;y5dw9OhhbN++FYWF+TwJuHDxPOe2HzpsKGrWzEWfN3pj87bNCku/eI2Ul0VLFiIrK4NXGQoPFSna&#10;yaWHJps0aSU3n2Onj+PoyaM4fOIIDh47hANHDqLwUCFPbsVtXzfIuk9W/hNnLyA7Lwe6fmWPf6Jn&#10;tkLQBpsdubAMsCE8Kwr9B/ZD+45tkZiZiLD4cA4yfaXEvgsq6kWpPN2DjDc6YekaL+fzbxYD6ZMM&#10;6BdksU89uyv1iOfieR7jifblcuVvU90oDmI250bC5CAiIJHBor4VZjIqOCN4H7wi0CEW+tE23o92&#10;R2lhr1uWDXMtq/xsKfDy3l+ShfrDmmPj8a24//QHheYUeX0FPy1teAleeFk8ePpDKZF++OezJQd9&#10;8uE19uNf//VdhZj3h7XXtqNt9+Yw9Ix/aYWqyiMc1dDNTIOpcXCCm14VFDd1MWpC3Rfu44orL+6U&#10;53ejHOP0YKvIINoaWx0wdkuAYXRSlXFZU0Dl5FdmybnXU8Ogm5LKtQQ0KzOhnZ4O/fvJ0A+zQeoT&#10;z2ke6cVirReP+Fwb4rITEJ8ej8SURMRkx8PcKhb6d5KgWZkF3dwMWJsnIik5EXXa1MeWHZ6toEWH&#10;izB12secwz0v14mUtGQkJMUjIiUCpuRQ2X+f6hqIx14F0M1IhyUlnPPds7AnMV6cY59etrTcLpE/&#10;/Qa74vr1yiYHrxjwy3OXusVM/14KpC7x7KYjtnlCUyQfs6lTXGCBdu7FkLY4YeoaD1P/RDmPOH22&#10;ryakJTmIrB2LenVrY9XSRbh68bycf598+UV3HzdI0J84fQJr1q9B6zatkJ2VhdFjx+DIiaMeRb/L&#10;3acsbj+Lly9BTk42evfthSMnjyraq1FCgj//4BFE22KQNKa24j7whqECc+0rWJ4Dc/MYOGs7sHnL&#10;Rpw+fRK79+xETEYcbIMdcjGsV03sq7ErTy7o1SwK0sxMvg91rgm/yyjgT1Au9d3uhG6zgyFDAj9P&#10;yEq/3Smz1cF59inQ1tggAhZaTUgL59gqqVakvEJA/ag68swMmBtEe3ftmZOJjuN64vK35/GrH3r3&#10;tRX8/zs0H3/+cFYW/X6ciMri+fM7OP7wAgv0op9OlTroM48/wxoS/DceKMS8P2z5di8+mvMu7M2z&#10;of04pUIFmCfoIhQ/KxcbctinTbfw5a5aVCbuN7Q3ka6GS7i7b+f6W+zrjngMfkG5+N9NgiXcgpAF&#10;5fNF9QXFCEi1rNBMTpfde1T6vDSKnNBMTIKeKg5nhsEcH8YViEn8K/qWh5XZMOVFIswahqYdm2Hb&#10;ru3YtW833nnvbTRq1BDhsRH8W5ijLFz9VU+uJpQvfp8D2pnpcnXPl/BMCATxunSHsmLQs4CF+/bi&#10;vPYq/UqxPxfGITaYKACYLHRiezFk2TenhnMGHb/GLUY3L5Or6OpWB7byUCI2NjthpgDAPm6C38WO&#10;XJjfSERodCii0+Mw+u1RbMm/fPkip+MUxT4huvBMnzUD6elpyMrMxLoNa3GOXIJUXH1EROFPVnoK&#10;ynVn+arlcDjs6Nmrp9d6E9XIyCsdF3D6wmW0a98eoalWaKf6rnpNOfYVIjUQXHnrveHKae9iYTYs&#10;OZFo1bIF9u3bU3J9LVg4H6F51heuMK8Dm538XTlgt7Jz8O/PhX5+Fgx9E2DKDIc5PhTmaAuk3gns&#10;cmhqFKMeP0TQpGBqGvq9NxjfPfhKoTXVeG0F/3/PbcD/TizHvz/bi98ffV9lRD8JfvFgXZDg3/Xd&#10;Q2y48ZNCzPvL6jPr0L1XS4R2ipddHyroBe9NQIp9y8XWHBjrW6Eflqhsew1xP4/uVnd/hL+ald61&#10;XVm29YVmWRaLJMNbFZ8GVjNbzs6j/TSragn+Qic0q7MhtYyGrmUkL98a3ktW9gsWVOBpYSakRlFs&#10;DaeKrZbcSA5s17+TLFc9Frch0TAlFZYYS4W6XQUD8bosBRXBmpjKFjEjFbZyS5PpCf2SbJgzwuXU&#10;eSrtpfqOS4aUFQ7drAz/XHpck5C6VrbGiW2eKLHM0r+LsjlLCLkQlBIhBykLSk1IhU5Ia7Ngpsqh&#10;eVaEJoejcdNGmDVrOooOFOLkyeMl+frVBD9BFv9BgwYiNSUZbdq2xv7CfBw/dVzRT8QlVCnjztIV&#10;S7kAWM283BLS01LQs3cPdssRxW01SiiuomvXLlxlODTcwrEkms12hOz3/o4OWPDTdUWrRJQ1Z5MT&#10;pg/TEN00CYlpiUhJT0ZyWhJs6TbYMm1IzE5EvD0RoYOSYVrvZKu9+dMsJGQnYuCQgTh8+GCpCWVy&#10;43REt09R7vMVxtImFqZ2sfz/l1Vlt4Q1ObKBwhEJS2wopA6xLwKHRQrk2IFhk9/C3WffK7SmGq+t&#10;4P/9yS38df0g/j61Ev+5sgN//HQdvz8rdvN5ieLfu+C/ioP3r2LdV4+w5dZJhZj3hy3f78esDZ+i&#10;Rav6sIxJr9Cqmp5EpNivXOxzQD/CBmOnmKCkMKvquJ9HNREunmtf/d3xJfx9bV9qrA05kBpaYexW&#10;dh/UgFiXDalVDPTDk1Fjn/cXZGWg2ZID7ZJMaD9J5WvTlBsOw5uJCNlScfdbKfY7EEKpSXf4sb/t&#10;dq5YTRmvFG1VCPF6LGF/Luep1s9Ih9Q3QfaRtVnYuq7o6wbnts4IhzQ8SdHmCQNl7MiOgG6OfwKe&#10;AolNDaz84hXbPFEi+PPzYH43DeZcK4xzMksLERL8RXkwFdghFebKf9Pnc7MQ3iMJlgbRSKyVjN59&#10;e2P+grnsy08uF+5Vd0XWb1qPTp06oFbNPAwfMZT/3lewD2fOn1H0dbG3cB9GvDUM2dlZGPzmIIx7&#10;f1wJE6dM5BgRUdhWo+TE2VMYNHggmjdvjtatW6Fm3TzEpMQivHYMDJPSPbrg+i326ZramgvzUjtM&#10;s7NgHpKM6EaJyK3jRLMWTThz0vz587B16xasWbMKS5Yswpw5szjL07vj3kHbtq2R7EyBpW8i7Lk5&#10;+PjjyYrVIxL/oQlhME0XrtVXmU1OWJJDIc3M4r8pxal4v74UyHo/LoUNCoo2FzudsIxIwbQFkxU6&#10;0xOvr+AnUf/0Nv748RL+e3Yd/nN+I/784QxoIvAyBT9FUV9/+qXigIlDD85g64+HsP7rH7D2y8fY&#10;cvO0QtD7w9Yf9mPeoaXIG9SQq6FWVEYTNfEYiGj0F+28DEj1I6FZ8Pq79Yjn01d7Wc69J+Hv7/Yh&#10;m3Ng7BILidKl+iM4g8FeB5cel+pHQ7Py5eTgp0mO9tM06CekwNglDlLdSEhNo2DsHQftrDRZhKts&#10;97Jh635CKJ8/zhLxYQoHWtN9RasTLDYqaCUwEMTrUUeZLqakcapMU6NomBpFwdgjHob3U2BqHwtz&#10;bSt0i9RfiJQJg4PeOsUq2nxBy+nkmiV+rspGO9cK0Y/xf1LBgp/cKJbmIKJRHMLbJcC4Iqe0EHEJ&#10;/vwcSEUq+c3JEjspA5a+NoQ2jYGzcS5GjR6J6bOncXD32YvnFOKdOH3+DKbPnI5u3bpwas/OXTtj&#10;wofjMXvubKzbuB4nTp/kfuTSs3XHNnTr3g1NmzXhbDuiiK3GP06fP4sly5ejSZMmGDZ8KKdNpd+o&#10;y9AeSG9OsRpx0E9KKy36aeVwUw7HeHj0k6fg09V2zu5kmpAKc9d4pNXLRPMWTdC3/xsY894YbNy4&#10;DufOnVGIdxHqQ5me+vfvi0ULFyjaiX5D+iM6L14OLheP5RWEguY5YL5RFP+fqFR3nnLA7/ClWajX&#10;syFOnixQ6ExPvL6Cn74gCftnd/DHvc/Zyv/3qVX497VCngiIJ6Iyefj8luKACZdg3/HjKc7Ys/Hb&#10;rxViPhBGrxyPmK7p7BYjvlzLS7kEY4CQa5LUJAr6d8uXwuxVwf1cup9ntXMu4hLz7ojji+MG9Pvt&#10;tkP/lo2tmlqagFXQZFIN7QcpsOREwfB+Kq/8iO0eIR/25Vlcglw/0saCXbPZj3uiwMlFlXQfUL72&#10;RBjbxkCqFwlj+xjo30qCdlIKNGtfzuQjECj7jX5sEgzDbDD2imf3I6mBVaZFDAf5Gwcl8O/6Mr6P&#10;6zrl65AK23ycxjmtTS2iYapjhbFPPAfVUuaKEn/WDXa5kA7lwZ+XCR1tR6sA87Ogn5YBU9tYmOtY&#10;WZCL17kv9B+nw5wQqvhcFaobMMgG44jABL9xXx5Mg22ItEfD9HYqFwIqJUh8CX53KJ3gB+mcUjC8&#10;QSwatWyMYSOHYfL0KdhflK8Q/cTBo4cwb8FcFvv9B/RDs6ZN0bRpYwwcNBDvvvcuJnw4Ae3bt+O8&#10;+us3b6j20S8HRYcPoV//AejcpRP2Fe4r+ZyyFU2dOQ0NWjZEWO1o6D9MYcOGblY6jENtkNrGwkLB&#10;/YNtML+dCtOsTJ7omeZmIXRsOsx9ExHWIg5Zje3o80YvvP3uWMyeNRN7du9UiPXyQhOCqKRoRI8V&#10;JqavIJTKlCz5ZFAgN0f9HO8rhVWRGvtqQj86GYPHDcQvAejZ11vwE+zCcwd/PLiBf984iv8dX4z/&#10;XN6B33+mIIeXY+lXE/yFP72owrvv3lEU3L6Djd/eUIj4QFh/Yxfa9WkDQ5D939XEIuGXYCwLbN21&#10;8Ys/ZFclWZSrCJ7OtRrUX/zb228iju2tb8k2izMgNY5iAVnZLlZkkY5olw5L8wReZRDbRTQrsqAb&#10;kcB51qlYiik3gkWuOTucX6a6txIU2/B2q7I4faOxcyxniJLqWmHsGQfdhBRoZ6dzsTFxm1cCsuLv&#10;srNVn4J5tdPT2Pqvm5QK45BEOY90hxi/zm0wKBH6lIVnQRakASTyY9gnXuoaD/2HqdDPz+SiN+K1&#10;TujIuk6CiNLfNYvmLD40QZBqR8KcZ4Xeg/XfJ+tJCIT658dPcQXvpsD4RqJcxVdsFyChwRb+Bdkw&#10;O6wI7WlTr1BKfch/v8Ah+/KL7WpQLvEl2TBMTofULxEJ9VPQonVz9BrUG7Pnz/Zo9acqves3bcC8&#10;hfPw8bSP0bFTBzRoWB9vjXoLBQcLFQK2msDYsGUTmjdrjimfTOHid+5tlKp0w/aN6D9kAOLrJPGq&#10;qaVmJFq1b4Xps6dzqt63Ro5AbotaiKgbA0urWITWjkbDFg0xevQozF0wB2vWrcKRI4c4mFsU6sFi&#10;9uyZiIyPVAaWv0KUsuBvdMDQJY7TZIr3aFUmpKgW/r+9Dvy/GzOQ1DYTG49sVOhLb7z+gt8FCf8n&#10;N/HH7Sv4+8h8/H12Pf767oTihFQGaoJ/192DnL3nyM9nWfAX3r6FDTfuYcutFxOBsjB760xYG8Qh&#10;ZEaq4oUbKKUscW74IxTLRVEuW1Ol7Ajox1W+0HyZqJ1vT4jb+sI1Nv3f399RszpLDlAla5RKe0Wi&#10;nZMBc71YhNmLrWHi6gJdJ0szoesfz/ncTfYISM5wGLvHQ/dJGjTLM6FZkw3t1FSYbaGcFYGvpb0O&#10;DoTVDY6HsUkUzJQ72RkB4xvx0C5I54lDyDZ71U0HGgz2OKBZmskWc2P3uApZFXTHde1RdhtaUqc6&#10;DsamtHqTIlfV3ebwT3BvdbCwZxZnQbcki1cCOGuOP9urUZiH0NhQ6Nb7tzpAExOptX81Akr891tG&#10;weK0svAXhQlDrkX55L/vlMW/2O4BDjqkc7vLyTEMhilpMHeIR6ojDfUb1cfAQQOwcdMGheh3QZOC&#10;/YX7sX33Dhw+fkQhXqsJnPmL5qNBwwZYunKZos3FgaMH8fa4tzF85HCsWr8aewv2ym0Xz+HUqRPY&#10;s28XNm/diNWrV2LTlg2cOYdiNkRhXlE0at4QoR3jFdfbqwCJ/BKhv8EOw+BEmGpGwpQbCd3yMhoF&#10;XhI1iurg/9mWAe2EFNQf1Byf/fy5Ql96458j+IliF5/ff76B/57fiP97bAn+e2ETfueURpVn7fck&#10;+HfeOYiTjy6x4C+6cwvrvvoFW26eV4j4QNh6Mx89BnaCpk+M4qUbKOLF50LsVyHsd0A/Oglmqn5H&#10;xUoCcel4hXEX/K7PxPMvtpcF1xg+RX+hU3Zv6RJXeQGqxXBxpHrRXIVQsofLApxSYq7JgqFHHEzZ&#10;4bAkhMFoD4exfwJClmdxwCr7xrpPDgqcLPotERaYKY1mYhgstjCuJWAYkAjN+mx5O5oMVAHf9kqD&#10;zuWCDJgyw9j1J2RbxYj+UpPYPXmwWC3QvZ8iF7XxlIKukqHrgavtqrSJ6D9J5UI6tEohtomw4J+S&#10;zpmDTO+kQCryIOYP1pTdeUjwi21eUGQZKcyTc4hvd3IRodCaUUiwxaNVu9bYtnO7QvCLiMK0msCg&#10;QlvTps9Aly6dsbfghTuPGifOnsTxMyc4fafYdumKbL33lI61Itm2bQvS0lM4X714vVV1St0L6+2y&#10;qx+l+aYYJn9T+1Yh/lVIgj8dEQ3jsLhgFb586l86TuLaE/XY0dcBdcHvzpOb+OvKLvzfgmn495cH&#10;5ImA2KeCEAU/VeDdf/cIC3T6++jD89j03XUuwrX5+8sKER8o9jdqQTtc3X0hEMSLz4XYryLRTkyF&#10;OTmMl/5D8v8ZYkwU4eL5dyH2CwR/x9HszIHUI44LSFXaSgulolyUIaflHJ8BzexMmFLDeTnWlBgK&#10;S5SFrfl8TAG4o+hHJnGwZciayvdbr7IUOqGdnApTfCiM/RLkoOwgT3rESazUPoZdrsgiT20uxOu7&#10;MpGyw2Hsm6D4XA3KFmQmi2HbGOioKJiXlQVjQR7n2pYaWxXipAQO6s2TLfw+srS4F2EiqDCTr3Mn&#10;rXEitV4G3p48TiHwRUTh6cJVPXfzji1YuGQBpk6fhvcnvIvho0ag/6B+6N6jK9q2b4MmzZogpU46&#10;Yp0JiMqMRUSKFeEJEQiNDUPzVs04C5CawH1dOHDkEPoPGIQxb49RtAXK5Zcg9okRw4choVaSHCSs&#10;cg1WVdQCcPXvp8CcGQ793MxXTuwTNYrqQvNpFpJaZLJWvP7kS/zmIwkNtX/5Got9wrfgJ4v+sx/x&#10;72+O4++TK/DnrfPs66/sVzFQ3lTXwboE/+67h/jvF4If2Pz9VYWADxRb+wyETC5/wKunF4nYr6Kh&#10;SqamWlbOwvFP8un3dP7dEcW6axtxLBHXtuL2pShyQjcjDaY6kdDM8F0wJmjsc0A3NglSyziErM1D&#10;jaJcGAYnwNgwCvpRyQjZ7r/Ir8YPKDD7zURY4kJhHJAgr3aIfcqBKPhp4kgvYQPVEVDp8zIwNLbC&#10;2Myq+NwTFPhHrkmmlDDOo83VgPcKk/PCPJj6JsJiC4e0xqEQKCWQ4KdAXfLfd6XjVMHlviOeX5/n&#10;b5sTUvd4DB051KNfPyEW33Kn8HAROvTsKNeBsEfAQnnD86JgqR2F0AYxCGsSh/CWCYhoZ4OxaxwM&#10;vRNgGJTANTvILZNc8qSWMbDmxGLD1o04fOL1dB/asmMrGjZsiI+mfKRoC5SXJfgpCLhO7Vowd4yT&#10;q+uqXItVDcVKlxuGt5JgckbIGb683SdVDLqna+yvDX3LKMzbsaREP3739BuFvnTn+6ffKATy64Yf&#10;gp9cfOQMPv+9sIX5/cGNSkvZ6RL8V55cw+PnP+Lg/ZMs9ImiB6eCKvjj6tkQsiRd8VIoC2oXodin&#10;UtjrZD9sLjYktr2meH2J+0AcS8Sv33GPnQPA2cc7yCLQI+RmsowmeJHQvp9WquhWjSKyeARWmr4a&#10;P9mUw4HKVPxFPzz4hdVKTS4LyE0sAVLTaK5v4N5HvI4rC32vOF41Ej/3ym4nZ4Ey1YmCKTUM0ohk&#10;ObMQuSpR+4JMmNPDYX4/TSFQSkGCn/Lvk+AX29wFjY971uP5K8hj954OnTuwv74o9H2J/aIjB9B7&#10;yBsw0++1uhzVpAsdXLvCkhGBwUMGY8eeHYp9vcpQZqMly5agbt26WLZiuaI9EFwuPS+LyZM/Qnh4&#10;KEwDbZD2V31Lv5p1v4T8XBj7JfKqHN+fYnsVpQYVTZyTifSmOaXErjfB//T5bXz15CuFQH7d8FPw&#10;k5X/Nv68dUFO2fn5PjlPv9ivAnAJ/jvFFdIuPfmilEgPluDfcisfcZnxqLEjOFZQ95eIXyKxAjEn&#10;/3MEv8eXtwdcgsr1tzheWaDgVcqCoptYiQG7FLsxMAFSy1iEbFW21yiqxcJf/Lya8kOB2eaUcA5u&#10;pvSkYntQWZ8NqZEVhtE2uOItAr3mg4l+fCrMSWFe3XM8QYHDEmUAybNyBiHjoETOs05uPMaOsTB6&#10;8tt3cbBWsf++uuD3R+y78HQO9dPSkZmbyYI0ELF/6PhhDBo+CJZmsVx4TtxfWdBNTkVoi1g0a90M&#10;C5cv4sq+4n4DhbLh7D+Qr/i8MqG0myNGvoW27dphT/5+Rbu/XKrA7Dv+8um0qQiLDedgdtOoZBhX&#10;2ausiw9l4xGvdwU7nLzyZM6NhHaHQ9lexdAU5eL/25EFXcdoTFn9aSmx+8WTL/Hjs+8YqvNEetL1&#10;91dPbyjE8euIf4LfxbM7+POHs/jf8aX468ahSvHnJ6v+F0+/5EAKmoWR4D/w06kSoR4swb/qs62I&#10;tsejRgX44YqfVTbVgl+J+Lu4thM/D5j9DhhG2CC1iq7wDC7uaMm6nxMB7ccZpaz7Lsi9R7b0V4v+&#10;YELZjCjzDBVYM1EQdOsYj9VAgwK5bb2dBKl5lJwVqfhzf6/7YEMVLikAnISB2OYXu53QvZMECwWE&#10;x4TCYguFJTUcuqXZLzL1eILaveTf91fsez2H8zNhrRmHCR+Mx8kzpxQiUw1KITlk2JuIapwI3aLg&#10;iH0XNKGkiVFGg2yMfWcs9hX5L5DJkk6rDktWLMH4j8Zj2OjhGPTmQHTq0hFDRw3jLDkUECtuV9Ec&#10;PXkMvfr0Qfee3bnSrtjuDxcuX1CI75fByZPHEZFuRUR0OMz1rHItD0r/WsWs/X6J/WIMgxLZoMEZ&#10;wVTaqxL/2m9HjXlpiGqdhP03DisEr4uvn95gi7/4+etOYIKfU3b+yBb+v0+uxB8/XqiUrD0k+j9/&#10;cp19+Enwn3n8QtyT4F934x623jqmEPGBMPvgUkQ2jVc8YF8HqgW/ElHYB83Kv8MOU14k9O+UPxYk&#10;EIwto2FoHo2Qvco2Fy9Ef2BCqBoP7LBDPyABUpNoTtWp/TQV5phQ6IeVP/DfG9qlWZDqWaEb/2IF&#10;yd/rPuhsdsASH+ZXqk2P7MmF/qM0SK1iYCbLaJtYzgziU/AXuQJ2S4spHZ2LAMW+JzQrs2BpEYs2&#10;HVpj9/7dCqGpxqAhgxBdO4FXMMTxggLFjryfjNjGyejYpSP25O9RHANBmWzWbFiLCRM/QPcBPdCx&#10;Swe0bN0CzvpOxDdKhqkLFWpLhn5KKqQ2scipY0f7zu3x1jsjsWPPTsV4FcWx0ycwbMRI9OjVvcyB&#10;yVVF8BM5nWoiItkKaVoGzHWtMHWLlysBF9SCtCUXphU5MM3JgmlKBkzvp8E0KgWmTzMrdVLgr+A3&#10;TEnnlUv9rAxFW1Uj5EAt/P9250DbPxaDZo7E8Z8uKATvP53ABD9Bov/Rd/j79GoO4qWAXkWfCuDG&#10;0xu4/OQa9t87ij13D+P4w4sovHsNa679Vu5Ku8QH66fC0i24hbeqCtWCXx3q66L0g0M5rr+wb3Jt&#10;K0J2VpLvPrHLwdZR3Qe+409k0U/uPcERRP9YqJbB9DQOitd9lCpnwipwQjchGeaUME5np9gmCGgK&#10;yLUjjYucaeeU/r3F67tS2OpAaFwYtDvLaOF3QWkxN9PqWJJcIIxWTfb6CHwk/30S/AdlX2QN3//K&#10;c1YeNIsyINWJRHRCFJavXuFVkK5csxIturRCVFoM17kQxwoq+xwcFxDexQZnXSemTp/K1v6PP5mC&#10;nm/0RL1mDVC7Tk1kOTKRVCsFljZx0I+2sXsRVdPWrs2GZuuLmhlUUZsmkoa3kxFdNwGOPDs6dGqP&#10;OfPmKIpgBZujp45j0JtD0KlTB58pOT1RlQT/rIWzEJoSDqmgJiRyecsMh8VhhSXPCos9EpacSJiz&#10;ImDOieCgWIkKHTayQtocWGrZsuKv2Ncty+Iq3BxcXwaXvcpGc6Am/rUsA6bOiVh1cjMbhkXB+08n&#10;cMFPkOh//B3+7+F5+O+5jZUSwEs+V2Tlpzz8px5f4YM/dO87rP7i/wZF8Leb2gsSpSsUH6yvAdWC&#10;PzBE67/72OJnIlL3OFnwV6RbhwBVw412JEE7yj/Lsiz46xSjbK/GD1ZlQcqNlAN13dPe5jtg7BbP&#10;6TNDKsCfX7M2m4ud8X69FDgTr+mKQv9xGsy2MK7IKbaVifw86NbkQKpv5Rz/bBlVES2EqSAHxvwK&#10;nFjvdcgT+CZRiGpuQ1qDTOw7VNrf/dCxw5j66Seo17Au4uJjYKlPrlbZQU/RqgrtY68DxjcTEZ0Y&#10;jYT4OESnxCKyfgIMAxO52jclDdDsdMjPI1/pmWk86rPLwRWmw9slIiYpBraMJAwcPABFhw8ohHYw&#10;oHiHTt27o0OvXli4eKGi3V8uVhHRv2HDOlnw03VaWAum1XaYl+fIlaKpAq8Lyte/Ow/Spxkw50VC&#10;WqseixJs/BL8+/Mg9YyHqXkMT8RfhSw9GpqUjLOhz6RBOPDDCYXYraasgp9wWfqPLMB/ruzE709/&#10;rHDhT7787gd/6N73WHP9D2wKQg7+uiOaQ/te5bphVBb/RMFP/xcfCKUeDm7WfbVJgiju1fq4KHUM&#10;O8mlJwKGXnFeBVm5oZfzfiek5laYksNgbZgKY/OogISG7N7zQvhXi38/oXoHCzM4W06IW7acErbk&#10;wFQ3krPX6D5OQ8g+ufAZrQoo+goYcsMQGmFBaHSoKpboUBg7+i4O6O16DSa6LtEw5EZAtzBT0VZe&#10;pFoRkJpGQTqgdO0x0mf5OdAWBnFiTUHQJHipWOFeBzT0G+eEQ/d+MgtgClycOW8mB5lSGsnBQwch&#10;PSsNYTFhkMidbmVWQPdfUFmvch0GCZr0hGVZERoTBmfDXMxbNI/PAVn+va14+Av57b83/gMkJsZz&#10;Fd2yjllVBH+fPj0RVidGcc16JL8mzE1jIC3NVr3WgwXXn1C5z9TQj0+ByR4pp+RUaa+KaDZmw9Qj&#10;HrN3L1II3Wpkyi74iWe38dcPZ/D3ieVyEO/Tis3coyb41399WyHey0Ju93qoMa1a8L/qBCL41bZz&#10;tfnq447iGJZnsuhnH2tfVjVf0Pb7hUq2BU5oVmXB2DIKpvpWhGy1wxwfBkvDmDKl/5PFPol+2dVH&#10;pnoC4BEKzB5u40wyijYXm3Ng6BsPU1YETI2ioZuZDs1muywqxb5ucABw62hoNuaoQmlA/S3k5ul6&#10;DSZS3UjoG0XCMClN0VZuVuTAnBwOaWaWQrgY87NZ8IvfOSBoQr45B5rV2eyrr5uUAmP3WBjrRMCU&#10;Fc5uF4YB8Xzvka+7JSkcCTWTkFkzC+GJkbDWjGfXI+28DJ58K8Z/naDrdlkWpM5x7JYS7YhD/6H9&#10;sW7zOuwr3F8utx+qslt4+Cj6D+yPjp06YNc+/2IlRKqK4I9Ni4XpzSSF4PaGqX0szH3jeUVAbAsW&#10;3nLul6IwDwZyG6wTWSET+QqhIA+6KWloPbIjdl3JVwjdamTKJ/iLrfz//nwv/j69htN2VmTmHqXg&#10;/w7rv/5RId4DZeuPBXC2rIl/La8Yv9uXzT9F8AcqcNwFPf3fBf0ttrsQxyBK9cl3QjuNUgtGcYEh&#10;EhLiGD7Jd7K1goQECQ3D20nQTUuDbno6tDPToSVh0jwaxjYxCNkou43o+sfB2jAF+gll/51lkV/b&#10;DRL+1UG+CnY7YGoaBUM/30H+5Mtt7BkPsz2Cl8d1U1OhWZ/tcfVH+0kaTHWDEwPiz/3guubFz/2F&#10;gvksUaGyn69Ke3kxdoiBqVk0uz+QKwJVyNUVOGAsyIG+oByCnybQa7NhbBYNE1X/rW9lKz3tzzgw&#10;AdpJxb9TcV9Dn3gulBXbIwO6NxOgG5rAMRz+Tr5eKzZnQ0+ZotrFwlzTiobNGuGTaR9j+boVKDxU&#10;pBDivjhz8RwKDx7B0GFD0a59B149Efv4oqr48B89ehgR1nBI6wJ0z3nTxv7yFZnC0y/Bvy8X+qnp&#10;MPVNgNkRIQfrluP5UOHQseXnwjAzAylvODFj+zycfiS7fFejpHyCnzL0UFGu+9fx9/lN+O+Fzfj9&#10;py8rxLXnp2c3cfnJFyUHfvrRFyi6fR8Ft+7g6INzOPLgDI48OIvjD87j0E+nsevOQRbze+4e4r+P&#10;PjjL/WTO4uD9U9h79wh23CnC2i93ILuFE//aUgZxFgB0cTpOdcWwL6ZgzPXpTJ+r7yP8cENF32BS&#10;LfjVURP0Ljy1+xxjpx1SrUhOVUgVjrWLMhRjqFIop9yjTC/6UTZIJHTqRkLqGAdj73gYu8VxxU2p&#10;QRRMtSNh7BEHzTq34ksUYJURAUOP2PKvKpS4+5DF3+Xvr1zJ+CfC19hOJ0yOcOg/9NNAUJgL7cwM&#10;zmctZYdBahPDbiKcs1/4rciKb84Kl8WkOE4Z8Cbo1Sa8Yh9f6JZkw5IYGpSlf9cxuEOBpCQ8pHdT&#10;oKF7pJDEvh26gnJOiAqdPGEzNbBC92mavHriYRJGLlqUQYjranjq8w+FjBISWbM7xCKhQQp69euN&#10;aTOnIf9AgUKUe4KCdt8cOgzNm7fE6nUbcPaS5/oGnqgKOfiJKVM+QoTNqhDbvjDNzoQlI7xCBb9e&#10;5Z4rBRWaeyuJM4CZ6kdxMUHj0ERo95YzID9Q9udCu8XBKXsp3a9uo51R9Cvuq5+UgqzBdTB913yc&#10;+OmiQuRW84JyCv5int/Fn3c/w3/PrsO/yZ//0fdBF/2Upcd10Gcef4aCH+/jwv0/cfvZE9x5ehf3&#10;f/kJD377Gbce3MK9337C+UefseA//fNF3Hl+l/u4c/fXe/j22U2cfXgFS46tQUrHbNQIglXNG1FH&#10;mmDlre24ee8mTp85iW+/+xrfPf0Bdc/0UfQNJtWCXx1RXLgLIPc+7vsQxxCPIWSXHcZGVpjSwyCR&#10;y4eaj7freAtzoVubw64Ehr4JbDGTKJd70ygYh9m46A898PgYKCvH+mxoF2RANzsdmk1CQCgF75El&#10;tHls0P15q0W/TMn1tckOszMS2o12xfXhld0OaD5J4Zz9EolYEpFjbbLwL3b1ITcgqawrQ37i7ZjF&#10;69sXElnIm0crPi8Lqse128HxMFKTKNn1hgV/Dv+r6BsAuomp7Lajnecjs9VeB3Tjk+UK1gv9nLz/&#10;E9luh/6TNBiGJCK2aQo69eiMBYsX+OXqs27TeuTl5mL1+vU4e+kSu/iIfbxx/vJ5hfB+WbRs3xJh&#10;LeMVYtsne/MQmhMBc99EmAbbYBqaBGlkEqR3UmD6IB3SDvVaE4Eg3m8K9uRCSg+DYVACV9aVOsXB&#10;ONAmC2+xb0WQnwvd/EwY+idwIgpj53hIXeMR2tOGiIGp0E9IkScC1LcgD8a3bNAPS0SD7g2x4PBK&#10;hbitRsn/uf70K7i481SuZlsmqCjX92c4Pz9X4g2ya48o+Lfd+As//foMFy+dx7z5c/H1Nzdw5epl&#10;vP3OWP7/7V/vseC/+uQ6zp8/i8lTJmPcu+/g3ffGYcIHE7B02RJ8fu0qHv3+CEu2LEZcz3R+uSge&#10;ZEFkyOeTcevJj9i2fSs+mDgBX1z7HF8//Q55p3oo+gYTc1IojH39y+DyKhOo4FfDJTrEv12I/cVj&#10;oGwYxk6xMMdYYOyXoG4RLHRCuyYbhsGJCGubAAtlaEgPg7FvPPRT06Bdnc1Lqx73oQanhEyByWGF&#10;ZmpwrMMuXrj6/HNFv/u1pf8glYvq0IqdeH34hFxJKAXilFSunWBxRMJMPv4jE2DsFc8ZeMiqrdiu&#10;khCvb2/oF2XDHBcK3apy5OB3Q/VcFjqhISuyMxz6YTZo9thhyM+Brhz++9p12TCnhsMw1Eca5u12&#10;Fj9UNZsCV2kyr+hTTWn2Ovj6NfZKQFbtbAwYPMCn6J/8ycdo2rQJzl66yIJfbPdFVRL83Xp0RUS9&#10;AAJ23TBNTIepnw1mqmzbJhbmJtG8AsXpO99NldN8qmznL+L9pmBvLqSaETC8Veyet94uC+zKSsm5&#10;LgdGimWoGwXD6GToJ6XCSHVOmkYjPCsKFmckr3zrP02HflwSLAkWpGYmYNG6uQphW406/8f9jwtP&#10;PsfVJ9dKIQpvj3Cqzpv497VC/O/ESvz762NBtfK7C/6NX/2O0z9/i8d/PMaBA4Xo2/cNnD13Bl9/&#10;8xVmzJyOO3dv4+5vLwR/QcF+tGrTCvPnz8WWrZuxes0qjBo1EiNHjcBnX1zBiUsnUHTxAC48+gyX&#10;Hn+B0w8vY+nNzZj+7QqcengR5x9/hguPP+e2M48uoeD+MZx5dJldjM49uortd4vQ9+p4nHx4gVcW&#10;6DPqf/ExVQU+gWFfTEbrC0Nx7uEV3L5zC4sWLUTRgQLcfnob075ZjrDDDZQPziDCQjAjnC2LZCUT&#10;219XFA8UPxHHcP1fnFCoCpR9DrZyWSIs/G+pNhJ7m3I4ZZ65ZiQsSWGQGlihH5cii3zKZS7sQzG+&#10;J4qcbBWmrCL6N30ImQCRBT/589f9x6bydP/tKbDW0DYm8N/IHXLl2ZwD3QcpXCE5IjcGligLp91U&#10;9K1ExHvBG5QtyFw/SvF5WVG9nwgS3m/EcTAtucjp83NY9Cv6+YmxRTSLeEo/KbaVsC0HxsZWtuzr&#10;P0ypcGPQa8cOO9eJiK6VgNr1amHa9GkKoe7izWHD0Kp1y9dC8K9atUz24d/oOZ2sR6gwF6XpJGv+&#10;1lxIm5yQNjhgeiMRpoZWSDvLbuUX7zVV9uXyqqOxd5yyraLJz4XxvRSY86wwfJQmu/XQRINWF8il&#10;Z0kWjGOTeaXPnBEOS3wopA5xiMqIwrQJoxXCthp1Sgl+Nc4/+byEm8++VQjxF5A/P4n+H/D3kfn4&#10;3/Gl+PO7E+zjr+wbOC7Bv/GrP3Dq0Re4+PRaieB/440+LPhv3voehYX5ePjoAbvsuAv+1m1a44tr&#10;n+HX35/j19+e4+pnV9C3X1+sXbcGv/72DA8e3MfBg0VYt34t+wM+++0pnv/xDN98ewOnz5zi8bdu&#10;24xnz5/g6S9PcPb8aWzesgknTh7D46cPcee3e3jy7DGX1v7yxjUcPHQAe/buxo93brGr0b3f7uOX&#10;357j5KkTvI/jJ47yduceX0HWyU7KB2YwoawuK7I4GNBsj+TAT0Wf1xjFw8ULatuSEPFL7BNkaf84&#10;lcWbfpSb8N7pgGFAAlclpTSaxlbRcuGk3XYupiQKfbVjUcN1bPz3DjsMfWy8wuDNlShQePyS7D0k&#10;+D1899cY99/flBHGvq5erwN/oRWgbXYY3rQhNNQCA1mSxT6ViHgNemRVDsyZEeWrsCvg8VzSZHZG&#10;GqTccOiHJ8KwPRvGMgp+yq5EdQO8Bdvq3kmCOSEUplaxcg57tVW6anxDbmq04tk3gQuXtevRAfuL&#10;StcxIDp27IgOHTuwK0+g7jxVTfBfunQByXmpMLWJU4juMrMgm1cCeRIgtvmJeK+pkp8LiSzqHStR&#10;8G93Qjcvky36FN9ERjIuwif2o+dvQR5PSqhOh3FaBhvIDI0i0at1cxy/fU6hXatR4lPwe+K5NyH/&#10;5Cb+zv8E//foIvzn8k78/uSWnLKT3HzKaPX/8vHX2HzjV5z4Wc7Uoyb4T506gWbNm+Kb727g/m8/&#10;YffdQ/j8yVcs+Nu0bYPrX36BX/56jnu//oTvvv8Gw4YNxfwF8/jzN/r2QfNWzdFvQF/k1srDosUL&#10;8dvvv2DJssXo2qMratatiY6dOuK7777BpzOmoXHzJujRuyfqNaqH9ye8x+Kd2tKz0rlEeMs2LVGn&#10;fl30H9iPrfq///Er3h//Huo2qIuevXuiUbPGmPrpVDz4+T4+vDFf+bCsCEhY9IvnSqC8nL0t5+Xl&#10;jQ4UeulSfmwqIEPWNrLOEdvs0FDlyGlp0I9NgrZvLHRtrTAMs0G7OJP7snuM27KkKCzcBb375+4P&#10;HMXxqEFW2zVZMNlCYU4Og/7dZGg25cD4RgIscaGMtjetsrxw2RAnEuLxube770vczrUNZwjKjYBm&#10;dnDcetz349qHHNCr7Ps6U3IeCvPYuqRdka34rcqLjtKsZoa/VNcR8bryBD9HalvZDUBsKyveziVV&#10;haWYGFPjKOh6REPXLgqmjFCYbDSBDoUpLQxSVhgkRziMlL+/gRVSsxiY2sVA6hYPY99EFhNkHdSN&#10;95x+2dgnHpZoC0/AxLZqysGGHJhqWpFlz8LsebNx/MyJknz7DerXQ8/evRRC3l+qkuAndu3aiVAq&#10;GrciRyG8y4qlSQzMg5NgmpIJaW42pFUOSNtz5RUBF3vcoCrVTE1I+2TrPUOW8/xi8UzCmqB3I933&#10;RXnQT06XU836+RwICBpzfy50q3PY28CSEIrQ2DA5wQVpku5xPt2HKPDYdU7477kZSG2Ujh0ndig0&#10;ajVKyiz4Hzy7qRDlJZCoJ9F/eg3+d3QR/nd8Cf4+sQR/fXUIf1AWn0ffyX3cEccQOPbD79hw/X84&#10;8/AGLjz5ApeeXvco+L/86hru3P0Rt+/8iPs/3cXu3TvRqlVLFBTk45tvv8ZXN75ky37PXj1RdKAQ&#10;RUWFGDnqLdz4+iv8/PAnrFq9EgMG98e3333Dgr9th3Y4ePgAHj35mced9NFE7N23Bw8f/Yxt27ai&#10;WctmuPHNlyz4sxzZ7DL09PljHD12BK3atMSpM6dw4+svMebt0bwi8PDhA6xctQJ9+vXhyQZVD1Y8&#10;ICsQ/ZRUdikxNYzinPGc512lX5Uhn6zmaTB2ipFLkDspR3Y4WxgpV7YpJ1IuT147AoYmkdC3tULf&#10;MAJSRhhMJAJaREP/cbr8sPMiLLyJHbEvU2zBIjcdcqfRv2Vj1ymqEiplR0BqGMX+lxKVJx+dLBdg&#10;8mOf/gh+cZsSVmTD2JDchJLk4/Mg2v3B17G9jtD3U/uOrnOhW5HNLyh2vwry+dB+lAZzRliFBuz6&#10;g+sciL+9OySeKQd/pQn+zTmcCcaUEwZtays07emej4R+YioM7yTDMDIJhjcT2Zps7JkAfZcY6NtF&#10;c5yEsZmVnxuUepMyJXmcUFG61ZqR/4gEBy8FcpMakohQuxVdenfF+s0UpHsOGelpeHPoEIWQ95eq&#10;JviJ6Nx4mIYFlovfG+axKbDUj4alphWheVaE5loR6rQi1B6J0OxIWDIjYMmS34fs809JAfLo3RPJ&#10;7yEKrOekEN3iIfVNYIOY4e0U6CelcepN/aIs6JZnQ0/PoLpR0C/MkmNzVudAuzaH/fk5Ww759G93&#10;QrvLKd/7NInIzy09cRDvbfp8mwPahVkwvhEPU044exvo5maqW/OLoTSi4nlwh/sdyEN4OxtGTXxP&#10;oVGrUVJmwU+IolwU/X88uIH/fLYH/72yg1N2/n1iGf4+tgT/ubwDf948x/xx/3OeHPgS/ST4z979&#10;N27/+gB3fruPH365rSr4mzdviiNHD+GjjyZh4qSJWLhoARYvWYQmTRqzRf+dd97G22+PxZixo7Fy&#10;1Ur89OAe7v90D7t278SqNSuxYuUyTPlkMnq90QvXrn/Ogn/o8KG4e+82fvr9AVv9yS1n9dpVLNo/&#10;nT4NNevUwudfXGXBX7NuLW7/699/8Gc51YVMAAD/9ElEQVSt27XGgcNFbOE/fOQQ1qxbzdt9OPED&#10;dOneBVc/u4yDD04pH44VDLn4UGpHM6XUmxkca3BFoVmayeXtqZKsvn889GOSOCOEdnkmB+BpV2dx&#10;vnNKEUcFjnSfpEHzYRKX2dYPSeDvSQ8//bspbNkQxy/Zj9rDShQi5F5AAn9ZJqfQpCwruu4xMNtC&#10;2d/XMMoG7cJM9uE3UeGSiSnQ7vEsDr3tU2xz307sX8KeXBgH2TgAlFY/vPUXj0UN8RjUvsPrhOv7&#10;un9P8byZsyP4HLOVzM/z6Bfb7bAkhwUtJWd5EX97dwxvJ8NEAcZ7lOenrHi7tqjSral+JMyD46F/&#10;28aFimhyK/YrD1qKdcqOqPbXr2C0czJYfGbWzsSsebMQHxeLce+OUwh5f6mKgj88LRLSxHSFSA0q&#10;RcU+/xQvQKsJc7Nh+jQTpknpML+bCvOoFBiH2rh4HNWRMHaPY8s6FQyk829qEwtTayIGphYxMDWl&#10;IOEoTidNqzGmWla52nWdCBgbWLn2CPWl4mtSnwSuvWEclQTjO8nQT0jlyQIZ1ii7nH56OvQzM6Cj&#10;ycTkdBj6x8NQO1xegesTD906D2k22YrvXei74P4H8mB4LxXNh3VU6NNqlJRL8P/47DuFMPfI09v4&#10;88eL+Pf1Ivz7WoE8ATi2BP89uxb/uV4kF+0i4S9u5yb4f3zyJ7786jq++eYGfvvzVzz78xn77Pfp&#10;07uUhf/c+TPYvWcXQyJ7/fp17NJDop76nb94Dt9+/w2e/voEf/z7dxw5ehj9B/THxEkfYsWq5Zg4&#10;+UNVwX/z1x9x++6PGDVmJLNo6SIuOJJXp6aq4KcsPG3at+HVAYov6NO3N1v5lyxdzIK/c7fOL03w&#10;EyT6zbEW6KZVYZ/+3Q7ohybC2D7mRSGcMkBV+Ex5kTBQ9VuVdoIFzn4nNLvlVJgu3PvoJ6dypgCy&#10;nJgo+5EzjFcT2Cd/QQbIqk5FsshPmAIyRdHkPp7Y5g3xOLxtS1YbU70oaJe8sBSLfVyI50BEbT9i&#10;n1cF9+8itqn18YRhQipb0rTz5CqU4hjlgaxflGpO/Pxl4el86Ol+yo6Adrfna6ssiPt3QZN4U4NI&#10;mOalQVfke5/i9j4pdHLsi6FHXNVf8Xwd2GGH8Z0UmB2RiI6yYsRbwxVCPhAuXakaefiJy5cvIjQp&#10;HNKS4Ln0BApZx0k4i/eFKmSBp9Xv3U7oNjlkS/+CLOhnZHDFXcP4VBjGJnP2HnIFNg5KhLFfIox9&#10;EiD1iOf0nVRbxNQ0BqZ6VjauGe1h7JNPsTCcwKJmOHRtrLzCo9tcnFpTgNx1DG4uO77g7fbnwto1&#10;Be+s+EihT6tRUi7Bf96Xld8dwYXnj5+u48/vTuHfN47gP5e24+9Tq/Cfq3vwx8NvVK39x2/Kgn/a&#10;p1MxefJHbGl//utTDoAl/3u60dx9+H/96zlu/3YPj/98XMqH/9kfT9m//8df7+L2b3fx/I/nmDN3&#10;NgYPHsTuOmSJ37h5A3r26akQ/M//eoYLl86jWavmPJGgYygozGe/fBLu3gT/gYNFyHZm83H+8utz&#10;bN22BV26d8WVq5demuCnFxwVdxI/rzJQSr7FGWx1oExDIeXxGy/KhYHSKWaFQ+8S/RTMvDYbusmp&#10;0I+wsTuA1DUOxk5x/GDTzUqHZk+xW8xqSqOZAJM9AoZ+CdC/k8QrDTrKBfxmIq9CcDzEbjs//CyJ&#10;5JMYA93kNHkZtNg30X0i4UlMiSi+SzHuk4BS26x1wNg8FvpP0uViRX7sR5xQuCP29XZM7ri+o/j5&#10;y0A8B76OS/y+pdjt5FRxhs6x0G2WLVXu4/ka2yPb7BwQTJV5FW0vEcX3p5fzwkw5aDfIgt9FqfNJ&#10;/vuUqrBjDAybstXdBlQQv4c3NEsy+Fmom5sBTVHVunZfZ/QjkhGbEIMZs6crRHygVJXiW4cPH0Ro&#10;cjikbWXI1BMEqCK1TuV+CDr0TiO3nh1Ork1CwbS6ZVm80k6rlOS+Q/FOPFkYl8LpND3l9PfXqu8O&#10;PQf0k9KR27MpDt48pdCn1Sgpl+Anvn76tUKc+4VL/D+7jd8ffIV/f3Mcf59aif9c2obfn/6o6H/s&#10;5u+4/ewvFvh169bh9Jvz5s9Bt+5dMXnKR7h3/04pwf/oj0fs63/z1zss+Nu2bcO+/eQGdPjBWW67&#10;9uwbPP3jKTZv2YgmTZtg6rSpmDl7JrvadOvZlUW8u+B/8MfPXCyrbfs2GDZ8KGbNnonBQwcjLTMN&#10;5y+e9Sr4aQUgt3Ye3nnvHcyYOQP9Bw1AyzatuI7A6YeXFA/CioZuSnNaOLvCiG0vHRLXw22Q2saw&#10;WwxnnXFzTykz+53QjUlitwle1mwezb6ElHtYamLl4FqyzlNRHnIfIn9eU7NoGHpTRc4o9gHmzDoU&#10;LEziniYMu+SKgC5/eYo30M5O5wBiqVU0u/nwMmmzGOhnyxbhQFF8Dw+U9C+oCWO3RBjel12YxPFE&#10;fAkbsb8/x+QusH2NXxmIgt+f4xL7l0AF0z5J40Az4+gk2YdVcMPyNbaIlrJoNY7iYFPtS/bhF1F8&#10;f4pl2GCHhSz85Jur0h4M+HzucULqGQ8zBeHOSIWe7i+Vvmr48xu4fjPKumRqFsXCRRzDn3GqKRuG&#10;HolIq52B46ePKwR8WagKlv7Vq1chNCW83HnzA4VEfqUIfT+RusvV4X29g2iCIn4XfwhZkwmLw4r5&#10;RasVurQadcol+M89+QxPnt9WiPPAIOF/h0X+X18fwf9OLMef9z6XP3frxy49T//A4ycP2VWHrPwf&#10;fDiBA2RJhP/x529sLZ8+fRpu377Fgp+O8Ydfb+PChXOYN28Oi3YS+KceXea2S0+v4dbT27j/4C42&#10;bd7IhbmmTZuKPft2Y9HiBSzSKfB2xcrlnOrz7KPLnFrzyLHDHLg75ZMp2LRlI2bOnI4LF8/h7r07&#10;mDlrBj6/9hn+/Pfv+P7mt1zg64svPuPVgPyCffjggwn45JMpHDRMGYI+/+IzfPPse8WDsKLR942D&#10;OTu84lLO7XFwpgtTvUgWzsY2MXIg6Vb1dHrkXkTHRIGA5vRwrjhr6JPA/vAhW4Mg9l3sdcAwPJH9&#10;EHUfpkCzKguaNdnsl19KyG/O4TbKtCM1iGQ3C66IKoynKvBoDKqMuyUHxsGJCI0NhSU1XA50Unng&#10;+cIlOnzh6h9SVAvGHjbop6b7zHrgGl/8TmrjituI24nnxNP4L4OyHJP4nUs4kMcBbDQhNTaVK7CK&#10;fcRz6O180STSnBsJU2OrfB2q9HmZiN+N2ZvLqQIpiFnRFkTYsp8XCePMNBj22f1y53FH7Zwrru3N&#10;dpjaxcJAlTw9BBF6+/2qKSNbc2BOCsebwwYrhHtZqQqC/4MJ4xGaHgGpjEK2LIjX68tGPz2DY3x0&#10;CzN9rsiJ38UvDtaGrncsugx7H6ceXFJo02rUKZPgpww9vz6/yygFfFlwWftvcWDv/w7PK1Wp9+qd&#10;Z1j/xf9w69FTPPnzMf746zcW0Mwfv7LVnvj9z1/ZJeePv35nlx061m9/ucX+/vQ5iXBy83H/LqsO&#10;b8SBi4fZn5/y81OefhpfHuc3/P6n/P9Hvz/EwM8+xIqb2/Hot0cl+6eJBo/91+9s1af/P/ztIS4/&#10;uYY7v94rabv1yy388sdz1e223ylQPgwrmr1OmB0RMDW1KtvKgXZaKowNImGJDYWJCkv1jJdFcxMr&#10;TDYLQqPo81AOADKMtkHqGANTShinwiN3GSOlw6NJAaXgpDSXFZE2lCY5NLbLKu8J2jf1IZ9e2qb4&#10;WBSCoRh3UUCTA/L1p2BeI+Vs31lxllCRkJ15MLaPZx9MXw9b13f19J18oSaC1MZwH1/sXxmIxxTI&#10;cYjfhSnMhWFiKqTUUBjeiId2q3+/rzg21WwgNzMKouNrXmX/Lirq/OkHeY8ZEL8DcyCPM33pPkhV&#10;tgUJqX2MvBo3PwPGfVnQU4VqlWvLF+7XnngdELRaI9WOhJ5cEVS2F8cSz081AZDvhGZBJvRdY3iF&#10;zBJuQVJeCpauXKoQ72WhsgT/lStygbALly8o2rK71ERcXqJSpFYQVcmq74LdY7vEQrvD93NR/D7+&#10;oJuVCVO9aJx4IBtvq/EPvwU/WfO9F94KAs/v4r9n1uJ/B2fjj5+/xa/Pn+CL69dx/sIF/Hj/MZ49&#10;e4DfnstCPlD23zuGk4+UM8Hhc8dyZhUK1KSL75/0QNctyOAHrtQ13mshGo/sd7JVXLMqE4busZBS&#10;w9hiQ64sGrLMi/2JzTmc4cPY1AoTWfJrW6GnlJVBLBRVkYgPq5JcxiQkDshZcqiQCGVyoSqkusVZ&#10;ym0qmvUOSOTDP8u7C5HH7/QSqOj7TtxfIPsVtylhdQ4MPWNhzAyDYVIatFRATeyjgoYKl1Gq2Q9T&#10;YMqKgIF89nd6XsUSRao/x+wXRU7OT0/1Iajar2ZdjuqKn3j8Lsj9iF7s4udlhr4n3UsUI9E5Dub4&#10;MOgWZUFflMuFtrRFZVsh80phHmcakXrEQbvdtzghgnb+/ylQ1qO12dD3i+dUyebEMDnGqX4kjN3i&#10;EGaLQFhmJBp1aYo1G9fimFuO/kAJtuAnYX/x8gXFftyhdvdtomsmIK1ptkKkVhRVSvCTX/3UdF7V&#10;57SbYrsK4vfxB/0HabC1y8SJ+0pNV41n/Bb8Xz+9oRToFcAfty/jjwff4M+bF3H6zGm0atmC2bhx&#10;I54+vs99xGMrD8NnjYFhXHKpfNL/lAe6kYrS1I7knL3GLnEsxn1a1CmLzcYcaJdlcsAqpe4icUv+&#10;8PpxycHxtX8JuH5zNSuqKLhKoEIl0zOg/yAV+vlZ0C/O5nSBlL3EMCypzC48nhAtlWrHpaFJx1I7&#10;pEbR0AkxA+I2ru/nqb2yEX+TYCLuy4W339rVJm5TQmGeHJBWJ4JjTvzOSb/PCd04qiwZDsPABIRs&#10;9z7ZFX8T8ZjLCsUNmHPCOXWs1C4GZlqC/zBFdm0r7iPu2x1j2xhIzaMUn6vh9bolt7PtDnYPosB6&#10;qmNBLk76RZnQkYCgDDqF/onxgMinoL9UjrPRf+T/SkWwzv8/Ac36HM4YZqF6JA2jYOiXCN30LITs&#10;KHafJMPTBgcy+teG1RmHqNx49BzaB8s3rcKRk0cV4toXwRT8/oh94sLl89yXtqEMPZGJkXD2qKsQ&#10;qRXNSxf+hXnQraNCk/G8su/vBFr8Hv5ANW+aNWuKTz6ZgzOPryp0XTXq+CX4Lzz5HLcDScFZHti1&#10;5w5+eXwLhYWFJYJ/6bLlePhAjhf48ulXimMMFPLjP/LzOQz+ZASnatTQUqOK2HtdoQcxZdnQzUjn&#10;HNdSXSu/wKlSK/nTU07wEpcX+nebnX2NqSiNKxiVfJh1b8ZDs8SDNf8VwvW7i4JPpNTDqiCXA2Mp&#10;b7ElJhShoRa2XlFeYPGhFihq+xOvTbFd7lML2tk5kOpFlbKwuG+rvp33djU8npdyIP4uwSKYx+iO&#10;bkk2B3MbPkrz6P9dCnopfprOqesM5EpD1a5VjlfE/fjF66AscCGrNjEwdIyRXdb2OWAYnAgTrbiN&#10;TYJmj8PnOaPUfJRXW/xcRO14eextDvbxpTSy5r42hNWKRhjlL28fB+0GuxwrcSAPxoIcGIIt+Gmy&#10;Pp7EvhV6Cm4vLsrnL2rfqZrSaJdnQWoQDalJFMdD1aCVLZV+zD4HQmc5kNgzG1HOOCTUT8aIsW9h&#10;f9F+hcD2RrAFvzi+J8i1h/ofP34U4bHhqDWsKQejljUgtaxQOk5X8K6IeA0HE93KHM7FT7n8paZR&#10;0M/3z7rvXjk3EAx94jB48kK82bgpTj+8otB31ajjU/BT6s1KE/tu/PbLPfxw8zvMmTMb02fMwKVL&#10;F/HLs5/Ypefm028Vxxkoxx5ewPY7Rejz4UDoP0iRfbrFh9BrjGFgIr/seAm/wMk55KkKpYkq1ja0&#10;cmpAyrurG5cE/VgbF+0gYUPl7SmAlYsD+fKBf8VQE6/+CGH9smwYxiRD6h7P55TOrdjHH9wFtNo+&#10;RZGhdjwk+HVTs2XBvyBTMZ7atr7aPRFo/0BRO66yUhHHR+jmZHDuaT1NrvzYB7l4UYVrur80HgLY&#10;PeH6DmU+L2RR3W7nNLRUgIcyVHGlbdeq3m4KtE/kiYB2o+fCOC7IUEKF+6jAjtjmjuI4uC5GKqRu&#10;cTDWjoCUE46wVvGwtkviQGD9nOJzSRb/KWmQlqUFV/Dvz+WVGQoq1E9OU7b7SZl/h38A2iVULDGa&#10;s7RQ6mOx3ROU6CD0wyxEd01DeHQYuvXuho1bNyoEtideluAnLl+5yMk/wlKtSBwnXyMktEWx+rIg&#10;cR0M4a9bm8M1FLjI1sJsTrlpahwNU6MomEYnw7DazhMd2p+4rRplSclJxsZP16/F/PnTFNquGs/4&#10;FPyXnnyhEOOVxbPH9/H9F1fw6Oph/H7/G54ElNWHX4Qs/Lu/LUS34d2hm5RaypXlZT3IK2u/mo3Z&#10;skghFxx30b7DzgFs+lHFZeq7xPFsXWoRDf0oG6espAeyT7efVxzXg0j8PdTEcynhvMfBxb2osq/4&#10;UPMH8Tjcx1f7XE3EsoV/Ugak+lHQLvae3tHT2O5trnZxP976B4rrnHr63F9K/RYeJk0BU1SM+Dm9&#10;+DbZYewcB2PnWM70IraL0LFw6s1GVtWMT2qI1xyNE+h5YXba2V2HXHc41W3/BOhmZ0Czr3SROXJt&#10;kXol+HRPokxQNCkw9oiHyRkJ/Zhkjzm2xWMh4wKL7dFJ0E9MhW56OrSLMqFfnMXHx66GPRNYQJDL&#10;obmRFdKgBOgWZvlM8eeT7U4Y+yXAlB3O7niK9gAo0+/wD0CzMgtSy2gWZZpV/l3nIpQ5zTAyCel1&#10;M9G4eSNMnvsxzlw8qxDZIi9T8JNrz9TpUxGVFcsTVbpGgir4t+fCND8LponpMC0sW1Ev1wqAeC37&#10;zWaHHF+TF8muWqY6VpgpZfV4mpjbFfsjMe9PATB/Lf1cYyA/D6YmUdh0chtO3r+o0HbVeMan4P/5&#10;mefqtxXN3Z/v48KlL/D3yRX48/vTJQW5xGMMlH33jjJrTq1Hq85NOVNGqYfNS3iQu0RJZexb904S&#10;pNwIaNZkKcU7/U2rHRRotUVOTUkP35D8MgT1vsKIv4Xr/75+H3LpYQGj8lDzhTiWGi5hJm7rgi38&#10;76ax9Va7zLvg94ZrH+LnnhCPIxB8nVN/UDsnvs6VTzbksC8qWbxpuVq7103QkpV4XDLMtJIyK8Ov&#10;9KfaORmcvUo7M01x/Gq4H7v7dwnofNE9/K5NriOREw5Dlxho56ZDs1PFZafY8i0NSiy1WkFxITWK&#10;assiv/izGntqQbOaqkpnQTckhQU0peEN2ZqHGjtroUZBbd5OcTz7HTwhJvfBkD1yvI/7Meinp0Pq&#10;EgcDWQpnZcA4NxXSh0mQWsewGyFNBqigXJmE/wY7VwXl7EJBCqYP6Lf4J7DNDmOfeHbt0C6RK48r&#10;+vjLPgfCluXBNNCGjLxMTPx4kkJkiwRT8J9XGd8bp86dQqOezREeEw7pDXmVt8yCf08eTJPSYeqd&#10;AFPbWJibxfKzhoV2biQsNa0wk0vdGodyWx/IVXiV17JPqCZGn0T+bSk+jALqjbMzIa1UCn0Rf/bn&#10;TfS7FxPTFMqCf/meFQptV413vAr+x8+UBbAqk1+e3cXTW5/j71Mr8Ne3x+V8/eUQ/HvvHcWuu4fY&#10;lYd4f8tkRLdPgnZRRslDxvViVTx8KhjXRV/h+96aA2P7GOj7JXBVWEV7NYz7b+Gv+NVNS4UlKYwD&#10;m8WHmT/4+u0VAk0FzRYnjJ0SEBpl4cwxmgLlOJ5wXfvu4lLso4Y/x+UNX9/bHwI+hvxcGN5LYUuk&#10;fq6KpXeLQ16mJp/UbvEwZ4bzi1Z60ya3r8xm9zfDmJSSwlveoGOU6kdCahblt/ugOIYLf86XZlM2&#10;dKMSua6FRFmEqIrsjDQ5G1CRbNUXx6WKmVR8zjik+Du6oGJUs7KhfzsZul4xkBpbeSVL38QKPRWo&#10;ywhHaLgFodGhsKRFwJIRCe3MbIQUKo9LT6sMZGyYn1HK2FCyLzqXO508+dAVOSHl50BHxoatdo41&#10;IrdDS0Y4TDUjYBiVrPwOnliVA6lVDMx1o6BbGbzaAS/rfVFV0X0kp5nVfZymmvEpYLh6uQOG8alo&#10;0aY5tu/erhDa7gRT8Itj++LMhbPIzsuGNTIC5oQwdpvTk0VcRcB6ZXsuLE2iYabrvGkUTH0TYfo4&#10;A9JqOyTKwLbRCdOMTFgoGDorAuaBNki78pTjeMGrpZ/iWVQSThiGJ8NMtTeoYm5xvJK/MQq0P3G8&#10;8mDoEouJ8ycqNF413vEq+Ml9RhThlQrt/+ev8Z/LO7gSrys3v3ic/kLR3C6xP/fQEmQ3zoJ2RDxC&#10;lmdwSjr2W93i4FLuNbbloMa2bNTYkY1/7cpBjb12/Gu/A/8qkHF/KNUocqJGgcMzbi827lvoKAVZ&#10;QbicexE94F6MK79M5M9e9Kft3VCMXbpNREO+s1nhXA1WYd2vpgT3l7i/4pcyFVGRLtff7g8o8W9P&#10;eBMPYl8Fe/KgfzMFpowwmBpYYU4Lg3a9/5M6xXg+jsfbdoHgzz78QVXEemKXE1KTGJjSwmCOtcBc&#10;1woT/X4OShtogTnaAqlFlJxpgl5uBXkwDk+CyRYGc4yFs8hQUSi/LPsEWfejQz1m5HEJR3cUYxTj&#10;9XyRj/6wRBjzwmF0hEPKDuM6GO41LTyOTeKkbSwv0xtbWGG0h3EwOtXN0NcKh66lFTV6WvH/Gx6N&#10;/2dcLP7VNwrm+FAYx6YgZEcthOytjRr76kA/IAmGWhGosTkPNejZxdTmCtoSVa4enaSoOaA4FgoK&#10;zs+BscAuPwMJOv7iGhqUDtQSa4ElIRSGAYnsqiNu745uegbMWREwtYtTFTPlxf13U/wm/xSo0GCn&#10;WJiT/F/F8hf9vExkN8jB3IXzFELbnZcp+M9dOo8cezbqtW3A95LZGQmTLRRSj3hIG/wT/qZ+Nrkm&#10;TctomLbkQiqqJUPC2l1c0//31ITx7WSYU8NhptS6w5Mh5fsnwAlPVndKq2lJD4eehL3r8+mZMMeG&#10;wvhuSqnVv0AEv6f9lYlh8ejas61C41XjnSor+H97fg8/PHiI0zef4983juDf3xzjarwUUyAepxok&#10;7k8/VkZv77x7ENtvF2HKjplIciYjqWEabPVTkFw/Fcn105FcJx3JtVORmJuMRHsSbNlJsGUlITkr&#10;GckZL7BlJiEh24ZEuw0JdhvinYlcbCO2lg2xtW2IrZuI2Ho2xDSwIbqRDdFNEhHV1Iao5jZEtbAh&#10;qqX8b3TzJES3SEZM06RikhHbJAlxjZIR1ygFcQ2TEd8gmcfiMevYZGrZEFfTxvuMz7MhwSkfB5Nj&#10;Q0J2IhKyEpGYZUNiuowtzQZbaiIi7TFsLasW/J6hh4oovMQ+IlQhmHyaacJIlYbFyZvioSUgjueO&#10;2valREahE/ppGbBEWWDsLftgcxaVtDC/axyI4/tzXGLfshBMkaR2nlTZ5oDZHgH91DRol2fD2CEW&#10;hiaRHHitH5vCy9WKbYqhiqwG9tv3M5A0P4+t4sb6LyaDAR+vQMk5o3uYamhstXMwvdEZDn3DCBhr&#10;RfC16G9BMGabg4U0x6E0iIShhRX6DlHQdY6BrnMsdF1joO0WC233WOh6xELTPw4aYXxy49GszoWp&#10;ThT0o9N4FbHGrtqosaOm7EpYPwqapZSxxTURkKHv4j6OocAu5973dm0UODlrmCk3HOaUULl69tJs&#10;WdCrnFf97EyYa8mVv+m7lsktKACCeV1XefKdXHGagrhDIyzQv5sUXDfQNdkwtYzF+CkTlEJb4NLl&#10;iyVpMstKoP77xPnLF2B3ZPPKIV8Du5wc20KuaBZbGGfmMo1IhkRpk3fkwrg3D1JhLUj7akKamQVz&#10;boRcZf6DNIVg9somJ9eRoKx75oRQjhMyD06C9H4apGkZkLY4IR1QF+alrPx0z2x38FiWqFDox6XI&#10;99KKbJ74SwNKr/z5K/ZdUH/xHikrtJIU3z5Foe+q8U6VFfxPnt7Hzq/+g2NfP8F/rhXirxtHAhL8&#10;Jx5eQtFPJxWfEycfXcaOOwdw4KdT/Pf++8dw/OGL4I8Tjy6WrAS4OPzzWXkS8egKTv18GQfvnsaW&#10;7/Zj/Y3dWPfVTqy5vgOrv9iGlZ9txYrLm7Ds4kYsPb8eS86uw6Iza7Hg5GrMP74Sc48ux6Kjq7Do&#10;6GrMP7IC605txaazO7Hl/G5su7AX2y7uxfZL+7HzSj52XS3A7s8LsfvzIiy7sIHHXH55E1Ze2YyV&#10;V7dg1edbeZ9rrm/H2us7+Dg23NiNDV/vwcZv92DTd3uZzTf3Y+utfGy9VYAN3+xBtzG9YB6WVOJD&#10;W40Seqi4XtjuoszbS1xPgqahlX2ljb3ioJ2fLtc2KPDgQiEgjudC3LZE5LsfL6UZnJ3BViVXOk7q&#10;Y+gex5ZNfzJliMfjvj+xr9pxlRdx/LLg9zFRWtq8SL8qQZYX8henqtb6MUllP14RWnUg0Tovg4W+&#10;oWY4tC0ioO0QBUP7aGhnpfvlauQPIUXkw18PNYrqIqSoNn9GFvsaRXXkug9ufV3+/vr+NpiSw2Hs&#10;mchVn6VmMZDqWKEbn148ljt1Sp0LHa2W5edA727d98Y+muymw9QmhmuKSM1jOC2gbk2OMt3mdods&#10;hU4L54BhXysD5cHTffPaQKs0m7KhWZwJ/XvJ0I9P4cmUKVVeYeQYMXGbsrJXThs79p0xOHX+tEJs&#10;i5DoF0W8P1y+cokRx/OH46dPIDsnE9pVpV3GOAvNwmyYOsfCXCcKZjo/XF07GqZxqTD3SYTFGQlL&#10;jwR5AqAiltUgq7kr9SdhXJANE4n89jGcKpom/Yba4TB1ioW0M1deFaDx99fkGAFpZx70mxzQrc7h&#10;9ML6RVkwvJvMBTF51YCyiTWxwpwTAXPXeMX+AyHoFv6lWbA0isHxBzcU+q4az3gV/Heefq8Q4pXF&#10;L8/u4cKt5zj4xc/49eJe/PWdHLTrr+D3xqlHV0rEPuES/JSXn/5WE/yEWOCh6KdT2HPvME8exL7+&#10;UHD/BE8kRNwnHy6of/7949h774hinED5eNUUpLfOgGZOuuxSJD5c/+G4Hipqgt/9c1XyHWx9IFFB&#10;/tOGjrHQfZDCPt/u24tjEuJYYh81oV/SjwT//EyYalqhW5T9oh+5P7SO4aq/vjJmiMfjaX+l9is+&#10;iMuJuI9A8feYOD1mbqRXS36w0G22w2yPhKV5LLRLS9es8Pd4SyAXoo12udhbr1i26GvaRqJG7yj2&#10;a9W9lxyYVd8PahTVYrHvLvjVcIl97rc6D4beNhg7J8DQMw46Krj0XjJCNpNFv07xeKUFv+t8kHXf&#10;kB94NjA6BqpyTXEIpvpRcn0EijtQWYmRhifxhM/YKx7aNdmqKwLlxdu988pC9Wo25HBNFkrZrOkf&#10;AyklVA4Kp8DqJtHQD0rk1LOUejUofvzFGN5NQfsuHbB7/x6F2HZx7PRxbNu1Hbv27cKJk8f9dvEh&#10;kU99xfHUOH3hDIoOF2Hrzq1YtmY5Zi6ejelzp+Odd99GQiIVnCo9iSQrOgleFr8Lc2AYaYPUL5FF&#10;tLlDPEzd4mGalQmpwHPQqoiaD35J0Cu5AK1xwDQsCcZOMbKL59spME1Mg+ndVJho1WGoDeZeCTC1&#10;iYVUJ5JdgsiKTxMSyo6kp9S95Io0wAZpWqbHFQJ/CbYPv3ZXLscTrP/sZ4VWqsYzXgU/8eNLyMHv&#10;4vbDn1H4xUM8Pb8Pf/1wlj8LhuAnV58DD07h6M/ncOzheV4JIKu/axLgSfCTwHcf5+jP51mc7ymD&#10;CN9z9wiPt/POwVKf77pzsGTiQf/ScTI/neJUojQ5EccKhG0/FmLh7vnoPrQjIprF418bXwQsl0B+&#10;xssygvqwfpVQPFwE/HmRU4pOipMwDElkdw6paTQ/SMl9xNN+fB2Dp/26RCNVOTTXsUL/TkrpPlty&#10;OLUqBS1yxiWVMVzjuCO2i8cg9hePt7yI+/dFQMew2wmpQ4ycgrKCXTt0ZFUelIjQvGiYSfQvLH3P&#10;+X3cNKmjJfqOck0MmlTq3oiDrm8cp9LVrcpRbhMESgl5L4I/hPsRLkFPEwWCRP6L35MKML1oI9x+&#10;6yInF9rSFsjBxeJv7A3380hWS/0Im5w9aLxKITw6l1QArW0MjK0o60iGcjUgCKjdR68kBU45ZfPQ&#10;RBi7yu5vuqYRqNEvGobccPm5QsXa1mdzemdyDTO2jJazvYljlRH9jHQkN8rA6LGjcPDYIZy9dK6U&#10;EKe/P539KVp2aIl2ndpiwKD+vCIw7v138P7E9zB1+idYsmQRtmzeiMOHD7LQ52q6Vy6yO44o7F0c&#10;OnYYcxbPxTsfjMPYd8fgrdFvoVfvHmjephmcDXMRUy8R5kZRMDeJRmi0BbolSiNCKdHvzoFixM+9&#10;oCb2XZTqy8LfDtOYFJi7J8DcKR7mNnEwt4qFuVMcTzo4a1VqGMzFsQb6JaVXJzwedzG8suCl3UVQ&#10;rfvF0ETlk81nFPquGs/4FPznnnyGm8++VYjxyoAE//Evf8J/L+/AX8VpOcsq+A8+OM2Cmf7vEs2U&#10;sWf33UMlAtsFTQjI+i6KZaLg/nHm0IMXFxptf+jns/wZ9aExPQlz2if1dVnxXRZ73v7nszyJcI17&#10;9OH5ks/pmPbdUx8zEEjwr/98G5YeWY4OAzpCOzBWfqBS+rR1WdCNtcHQIxZSa3ILCG7g1auC+GAR&#10;URO97tuX+oyKmi3J5OrEFvJtHSu7dYhj+ovavkraScQOtMH4RiJC8kt/J83STEhNomEckADNftnF&#10;yL3dHzwdg9geTNTOrxqufuL2HikWfFyPws+qkP4gHqvr85Bddmg/SYPUOIpTylHBLvdjF8dRsJ1c&#10;GhJgrmmFqWc8L7/r1tvZbYWqXFaEhdodEv0hB2opXHhK95G/u8vdx+WbHwi6Yt/9QMU+oTiPFJjd&#10;KIpriojHyhTl8STZ2DeRV8AMo5I81hIoK+L18KqinZfO9RYoLSq5Cer7xkE3OB6aQTEcJC7215AL&#10;iz1SLuymMl6ZoDox45MRVzsJPXv3UBTkWrFmBWo2rgnjUJu8AvZ+MgzDbVzgLbRlLBIbpcLRMBcN&#10;m9RH+w5t0feNPnij/xsYO34sdu/fXWqsDyd9iKkzpiL/QD6GDH0T6U2yYW4ZyytC5JpH7kuGD1Nh&#10;+iQLptnZvHKnXZXF7i+mFjGqroKB+ryr4atqrtifIes8ZfHZnssZfqS1Dhg3OaGfT3UvyHgQxbWI&#10;ynLMruNx4d7mKvTl7XjLg65LNN58f65C61Xjmf9DqSoJ0Xrtzvknn+PW08oX/ST4j331M/57dRf+&#10;+uYEfn92u8yCn/Lun3x0if8vimBR8FM/Eu1iP3fIvUbcB7n80IoBrRAcLBb/Iu6xAwQJf9rGfRw6&#10;HvpNqBqw67NguPKILL+0EaH1oqGhjAp7HNC9n4z6bzbD+xsmo9/bvRFeKwYhG7LwL8HaViobUBle&#10;zFUd8cGihigwXX+7PnN/0evfTYE5OwLGPgnQbJQDaMXx/MV9XIXAIRE7NR3GJtHQLBMs+fsdnFbR&#10;2DGWU3W6xgpUkLj2JX7u3lYReDtOxXnwly12GDvFsUBwpZkrL96Ok4K4NcsyeWWBil/pZqb7dez6&#10;91NlFxXy/Z2Qyi/uinqJlhX37y1b8OUMPYpz4I0iBwwFOdAVBm7dJxTncm8uB2FTVWPxeEuxwylX&#10;3s0jF7wYhUtGefB6PVRhKKkDuWIZRtjYhUeqGQmpUyw/vzSbc6DZlCM/y4ot+uL2NfJrwdgshlNT&#10;im3lYq+D6+aEZ1pRv0E9LnRFAn3Ljq1o0ao5zP1sL46HrqF9ctY97dps6JZnswufbl4GT7ipkCTF&#10;BUTXT0SdhnUw6p1R+HTmdLTr0g5JWTakZKaiQctGiGpsY/ckLpa33e41ra6+UzSkrDAYKIZLZcXI&#10;H2u4J/y558Vt1DAU1oRuJhVntHKhO92CLI/ZxvwR/O793cW/OFZQWUHV5K2YulOZmKUaz/wfl/jb&#10;UWx9duESxy6+fnpDIcgrml+e38W1u49w7dxp/Pf0Gvz+4MtyCX7K0OOempMo/OmkbD2/fxSnirP6&#10;eHLpcccl+Avvnyg5Z/K2l/j/nvz6d989XLIf2tZd1BMk/mlbcjNyzzJEv4cLOmZx3LIyYvJQDjLV&#10;d43hJb7+c4bJwb3Xd6Bdh2Zyto4mVhgpy0ijSBgbyhk8jPUiYaQc33VkjHUiYWhphXZQHLRTUkoC&#10;tlzpQMUHY1VG8XAJEPeXPFkNKfOCbkJKqeVtcRt/8Sr46UG7JAtSgyhoJwpuPXscMPRPgLF7nGI7&#10;8ft7w9c24vEEE9cERRRRYj+/oQnSR2mQ6lrll57YXgbEY1NA98KGbPYz56xO5JrTOhr6XnGQBiZC&#10;GmSDNNjGxa8M/eOhfyMOUk4E57k3toyCtEKusOlP9crKwud39hNtoYOt+5oiuk+C8MzId3KmEXKB&#10;Eo9ZAYmz+ZmQakbw5FwbpNiOYJ2bSmNjDhdG4xzwDayQ7OEwJ4dzGlqu4SD29wC5amknZXLWGLGt&#10;3FBGoJnpsCSGoX6j+mjYsD5q16mJsJZx0KzM9H+ySKva5Ia0JQf691MQ5YxFgk12e9HNSue6EqZO&#10;xVnXvIh8dzQ7HHL17aww6IckKK4HQhTN/iKOo4a4jQi7A5FYrh3JLjxUXNCT2Ce8Cf4KF/UeCNnp&#10;5JWmcXPG49hP1xRarxrPlAh+EVHwEz9UumvPXfzw4BGuXLqKPw4vwR93r5ZL8IvfkTjw4DS300TA&#10;FZTrLvgP/nSaPydfe8rQU3rbU9xGIt71GQl+cR8uSMi7B/7S/8ly73I1cn1G+yQXJPE7uKBjFscu&#10;K9tuF2L917sxeM5IRHZPRb+1I0s+J/efOYeWYe7hZZh3dAXmH1uJhSdWYdGpNVh8Zg2WnF3LmYiW&#10;X9yAGVtmYMibPdDv7X7I6JGH0BwrzJTaq7kVNTZ69huvqogPGX9xf8GTDzG58VgiLdA1swZlfNc+&#10;RNFeAlVDHJAAw1Bb6VznO+xyHMFA5UtI/O7eEI9BRBy7ogjWPnWb7DC1jYH+/TRoi5TtgeJ+XOK5&#10;K6HY8kiZZaQusZDqRXL6VFNKGExp4VwbgK35yWGc998UFwaLNRSWMAssYaEwJYbCQMGmVBBL5Rgq&#10;G6/f1V+KnByoSy49fgs2XxQ5oV2QwbErlB5UvFYUx138uxgaR3LNBKr2K35X9+3Ez9VQ7KOqUuSE&#10;blwyTJTW0REBHa360vkgUbwv8N+EV3eKnLCkhUE/0KZoLzf02y7JgLa3HHRqcVhfHLPY1x9oO9f3&#10;Lf6/bnEAk4di+Bo7kAepVzzf09q3kxTXhCic/UUcxxPidi44cJbc3CgGqHk0P/v8cQX0tCrxMgQ/&#10;uxWOSUaDjm1R+I3Sy6Ia7ygEP4lS8h0XO7og155fKzFd548/P8TRL3/GvdN78eePF3HpsfKY/EFN&#10;8JMvPlnS6f9qmXHUOP7wgmIcd8gViPqJLj2nhQw/LvbfO8aCn9KIulYJ1KCg4lOPL7O7j7jPqsDW&#10;m/lYdWot1l/Zwn+v/2I7Zqyfhrh2ydBStgaVh2NVJlAxKW7PY6zIgtQ+FjV6RsGYEyYXOytuE7cP&#10;FhrysR6XBonS4q1w85/dmsOVYfWuHNGltvEtSsRtXhv258I4OJHL11eEgBbPoye8XWslVjYKwtvs&#10;gGloEvtT0+TASEHHFKxLvudexggm7pMaf64dVchi6uYK4rLu07+KvuVAuyiTA5wpjkZs8wYF25tT&#10;wrjeAvn5+0pgEJRz8jLYRald02VLfkYE9KOCK871Q1NgSg71ef5eF0ruY6qDQtmKKB3vh6lci8P9&#10;HhLFsz+I96EvSKi7Q88H44BEXsEi10+xvycMbmPRcZSMp9K3wpmdjuiOqVh1apNCI1XjG4Xgdw9G&#10;9QRl7qnMHP2f/fgIP5wqwr9vHMKlR+rC2Rck+PfcPVzKF54+yy8OrvVX8IvnSyRQwe8+rkvw0wTA&#10;ZfWXffzlSQalAD3283nsouJhKvuuany6YAI6d2kK3YB4xYPxVUFNiKlNBsTtSrbfboehXwL0jSKg&#10;bxyJkL3yi08cM6jMyYBUKxLaqWlgixUdx+YcOUf/QqWrgi+BIvZ/bdifC8O4FK4sq5uboWwPEuL5&#10;VEO8ntxRXVanwj3jkiE1ieK0e5RtQzcnE7pNxZWBVcYpC6KQ9XWt+MVOO3QfpXDmKFdRuIoS/Bys&#10;XjsSuo8DTECQ72RfcUrdSUHW2hnpiurArzRU3X19Noxd4zjQ1NAtTvZPF/uVE3LtCY0KlbP3qLS/&#10;bpS6j8m9Z3CinDltCtXFeNGmuJ/9QLw3A4ZWHmpG8IpXWTOT0bOoIjLu+AOdW927yRjx6Rgcue1b&#10;p1ajpJTgJ7FKglLspMaPT7/DnWffe+Xesx8U4j1QHj75CVd/fIQHZ/f7Jfgpj734GeEetEv+9+6Q&#10;gPYl+MmyLvr/q7GzeIXEXfDvu3/ML8FPvvn0f5p0kUsPCX33tJ0k+Kk9mC49Fcnai5vQv0srSG1i&#10;5MqzKg/IVwH3h7i74PFHBPG2e2T3Hlou172fwn+LD7NgotmaC2O7eM5O4jrv2uWZ/OJR27d4zCJi&#10;/9eCQjlLj7meFYbxKV79WMuLeD494Un0qwp+V6q7XU7oPkyB1CGOJ3Sm1rHQT0iRrf7lLLzl7bou&#10;K+QvbRiWyELakhnBGcHo84oQ/BRYqpuUAskZDt3byqJnPqGCeUsyuQozZXPiMfysWl2l2efgPPqU&#10;NlNqGVWx2diKnCz4X4vz5geKe3ibgwPH2YVmw4sVRPFe9kUwqtSS7z65Cxq7xUG7r3zPhpeBpigX&#10;uveSMGzmGByuFvxlopTgdwnOYHHxyRcKAR8oN+4/xsWbj/Hfyzv9EvzkkiR+RrgLfhES8+5+9GqQ&#10;gCfB7ylglj6X8+ofKCme5crPT3794ngiFA/g+j8JflqJIIu/+z4O/XwGJx5erJCMPRUBxQF8unMm&#10;IjolQrPohTvLq4Ynwe8PJdvm50E3KpErUVJwtJ6CRINoiSX42Cin+faaMLaPg2FAQkmgsGFMEpdc&#10;F7cRj9cfxDFeSdZkw9QoioNnKUuLoj3I+JoYEgqxUAz5yqr50ZaytO3Pg356Bi/ZU9C21DyKM6zo&#10;lpXtOhOPLSjstMMwPJFdbChIkrKkmBPDoJud7pfg12zIliu6UkC6aG3faWd/fd0HyTC8ZePJLlUc&#10;NdWLhDktDIZBCQgp8Dy2NyhLjWFAIldHpSxX2rkqtUteFfY6oJ+UAlNDKww94uQsOwH6qQfEPocs&#10;+LcFf/WgMlC7J73dx2r9qQI7p+Jd+0LwlxTJ8oNgWdSNw5M4poxWdKQ3EmAclgTD6CQYJqZyik6u&#10;3K2yXVWBzi3d3wM/HYGDNz1nlaxGHcoO+QoI/ie4cPMJ/nt5F/5zaRsu/exdPPtj4S8PNDEQhS1B&#10;efdpQkCTBxL7LtFP/7pn2/EGjU0rDuR65BqXJgKuCrzUp6r68Kux9ccCjJoxGmHt4hGyKohl1l8S&#10;3h70nnB/AXDxmo9TIXWWCydRVhbd+vLnUHffHxUx0kzN5jR6uk9eVLqkfVLQLqWGdN/WJUQD+W7i&#10;/l9FyLJsahZTyupWGXg7z2piwYUo+D1a/PbncupBmuAZyd2nYRTnDtcFUGvA2zGWB7IqU4AyCSAS&#10;nvQZuZSQW5J2V45Pwc/W+tqR7BdNVnfD2CQOQieLpURVXutZeXxj2xh5svNhCt8Dxn4JctG5MriV&#10;UOpJPVVGbRbNgp+qexoblg7Af2Wg1LwkPutYeQJEqy2KPsFmh50DoEO2eP5dqyre7kexr7dtDG+T&#10;4I+Gbl3pZ40o7D0RrOBYzs6TEcZVvykgneq1kFsdXQ9S3SiuHyB1iePnhWGYDYbJaVzArqzuP0GH&#10;BP+kFPT7ZAgOfH9CoZ+q8QwZo0mTVWnB/9PjBzj34y94+PAO/ntlN/791UFceuSfeBahzDvuGXK8&#10;cfnJF/jh6TeKzwlPgp9w9aHiWYU/eb4gqV2MlaBjcxf6Lui4qZ0mDWTZ91UfoCqx6sIGJDROloWn&#10;n2nNqjKiEPJHKLs/sLhvoRPaLQ4YJqXC1DgaptpWGEYklcn9QtwXZ8ZY7YSxRSyndHRPo0fWTxJK&#10;hneSPb5AfH0Xte9UHqg4k/hZZSE5I2Do6yM/ewXg6Ry7riWxvzvuhW18puWkNJNrc6CfnAZDo0iY&#10;siIgtYuFYWaGT/clf67rgNnr4CJIxjYxcj7z4s/p/5IjAtIom1xh14vgJ7c4Y/sY9qdniztt1zSK&#10;c6nrPk3jCsaa5Vlyfni3FQB6/pjTw6CbnMr3nziuR3bYeWxTepi839lp0E5L46xbir6vAjvsXAxL&#10;PzJJNXd+RUCTLAtZ+DcEPtl62Yj3hXiPiP093b+GMckwNS274A9agCwF7VIgcYPi1YadTrl4X3F9&#10;Av28TK4ZY+wazylZTc4ITsdqoslA0ygYO8fC+FYSdLMzeVvF+JXBx6noNXkgCr89ptBV1ahDiWko&#10;7T5psgoV/MT1J18qhLy//Pr8Hq7de4LLtx7jv1f34M8fL+HZsx8V+1CDrOvkm+9e5Mofnj6/jWfP&#10;73AmIvr/V09ulGonYX7Yg5XdvY83qz61ie1UI0Acj3AJfk/tVZlN3+5FvZY1oR2trMT4KiIKIddD&#10;yPW5O2IfV7+Sz8lqssMJ45gkWNIjeJmVcsIrHnBeKHV8FIS3KBNS23h2VdEuE1LK0UTj0zSYcyIh&#10;Tc7w+BJRe5GJiNuUFcoo9LJEP/my6gdWDcHvSSh4wqN1Xw1y59lBKQazYGoaAwul+WwUDf2MDEXm&#10;EBG1Yy0zKzJhzIvgasFkaS75vNAB3UepMNeKgHFRKnSFDtX7iCavVEOCXIFYtNMKAVmoSbjS/z0I&#10;eRpDNzcdhvoRMPSOQ8hmP63a+53Qj06SM/VQnAGtDtA+8p0wR1tgGJ+s3OZlQN+dimAtz4RuTjq7&#10;SXmqbmukWg8No5TuUBWIdmYWQq0WNjiIbVUZX/ekeG9468/ulM2iWVzT3+4Zb/zF0/M6IOheWJ0N&#10;E2Xp+SRdafih70Dvpd25cvG5LQ7oNjt4dZCKE9IKgCknAuakMFhSwmHODIdUN4JXBQzvpnA2K8U+&#10;g820VHSd9AYKvj6i0FXu3H92E+dUPv8nQnWfKMsjUeGC/7Mn1zijjwgJevFvd1yff/vgEYq+eoqf&#10;zuTjz7uf8We/Pruj2I87JKbp+5CbjdjmjWfPbqsexxdPriv6BhNPwcCHH5wtqQ8gtr0KkA//glOr&#10;+EGheU1cetwf9IqHkQ88bptPLjfx7F8p1Y2Ebkm2/PBVe4kUfy7nx3ZwmjJt72iYk0JZiFjCLeyr&#10;r1qAhgoRjU2GOdcK08KskheP4YBvq67iODzgLtY84d6/RlFdhFCRHpWxFNC2ZJ2mglmT0mCqa4XZ&#10;FsZWJ35RqZ0vNQ7kcVEd3UA/CjIFgPg91XDvK55X8dwEHRp/TQ6klrGwWC28yqGflQEtVV72sm/x&#10;WigLmkUZkDLD1INnN+awECUhIQ1MgG6LXf6d3Y5Jv7A4vSatForbe8B1PjV7cmHonwhzXCiLF01R&#10;8XXunnudJsybc3gVgKqlmtJDYYoKha5vfIn7kQty7zE2qgS3Hvfj4xWSRBgd4TBHh8JMdRnCLQiN&#10;CEVoQjhCsyNhbRCP2DapsFDF4N6x0KzNkrelMfY4YIkNld2pxP1UIPqxaQiNtHDcgNj2shFFtUsA&#10;i/eqCzF4nifeZDWnYlYq903Jdu+lwmwLh9Q7Aca9cn81xONRQxxbRO1ZUwJ9tsXOFn7jYJti//wu&#10;ELfxxA4nrx5SQLKUGwFLrAWhVCckwgKTLZSr+Br7J0JPqwH0fCl+bpfc14zKuB4oOUfjUvHepDG4&#10;e/u6ak2mm0KtKNJvD5/dUvT7p1IuwX/+yWcKgUyQZZxO9LPnt9mtR9yOPqd+j5/L1vpvnn6tGMP9&#10;Rzpw8xZ+OJmP/5xdh0sPSlemDTZ07K5j+OX5HXz15CtFn2DzKlrv/WXNZ9vQrn8b6EYkvPJuPaoP&#10;US/4epC72l39dauyZb/rjHAYusdBuyyb8znzQ5KyKmx3QLcqB/oJqTC2JoEUytVauX/LKHZ50FM1&#10;1pwIrp6snZehFP1bcthv2tQiGpplmVxFkn15t+awVVP8zi7E7+YJcTsR8RyS4CdLP9cPUBmPvzsF&#10;1W6y8wvG2DyKra7mrAgY2kWz2KfVEXMDK3Qz0v3LR7/eDktSOPT9gyv4xe+qhqeXsWsC4Kk9mPD4&#10;y7Ng7BQLM+Xyd4RDR6tLWxyyK5DQV/wOgUKuZnQtmrLCoPkoRXY9c+9DRY62ZEMalsA++vT70gSA&#10;sijxMRXksWWfa0ssUrdee6Lk+Lfa5Ww7jaKgWS27/WhWZ0M/PgXGdtGQssJgZqtlBFtAQyMs0A9W&#10;X5nUzk3n+06cCAQFuge32fn4tLPSYewWC5M9AuZUih8Ih7FLHAct6z9I4aJOmjfjoOseA32rKEi1&#10;I/i+MOdZYXFE8jFyFfS+CTxJsaSEVW62tP1OGDvEswsU+YQr2l8y7s9nfg4X33uudvf70BU47/48&#10;d/3tTey70H+czr+LuaYV2o12RZYccTLhCXFcEffv5y7+CSq0RfsnV1Lt8mzFtuWGVgyXZsM4Kold&#10;4Mhd1ZQZId9XqeGQcsNhbBsN45hk6BdnyyseVPuEgoVpVcGb0YaOf3EWEnpnYU7BYtZN7lrNE4+q&#10;xX4pSgl+VxEosZMnaMmEhHmpE/z8R555uYpz/fz8xQm/8uQavnj6JZ77Ifjd93Ppp2/xw6UT+PPo&#10;Mly557kCbTCg7/Tg2U3m66dfK9qDDbkeUWYhUSi/TnxaNB/x3TMQMi8NNUQB+oqheBD5gDIs0MNc&#10;fFHQZ6ovin250E9KhdQ4igtlGd60wTA1XQ6iahDJ/sTmWpGQmkXJgnV6WumS9/sc0FBwVstY6Mcm&#10;qS7fk9jjIMQGVkiNoyHVj4SxXmSpwmAiiuNUwR9xKIpZ2cJfGyGCaw+9nNiv9ON0SG1jIZEvaf0o&#10;SN3i5aIx7i9jslpT6rvscEh94qFbmClPlFSOkVcHxqfAnBHOy9qK9nIgfldviC9jT+3iPtQQx/KF&#10;+360a7Oh7xUHU50oWRyOSoKOJpp73MSyO4VOSNvyYNjgkCeKdO3tUl5jJOprFOXJFNaFdjYVfotE&#10;yJws/qxUfxL8BXboqcpusaA2dI/l4mJUEEo/MVUONKU0s+XwPdcuzYSpdiRPHEzOcD4eDmpuGwPd&#10;4ARop6VDS0HcO50IjQ8r7XrkTpGTrx9KsatoK24PeDKwxwHtogwYxiVBah7N9765rhXGdjGyz/2G&#10;HOXkXQ0K0qcJw+osrj1goN82I5wtr/qecgrUSiE/F7oPUniSQb+jsVkUZ1lS9KsCsFVb7VpXeV65&#10;P88Dzp6z2QFj11iYMsNhIF94Ev5u43ozDhG+XPlU71div5ML0NE1K3WNZ8ORuG2FQjFrH6fD+KYN&#10;xo4x/O4x16P3WySkvAgYG0VC6pkA43up0M/M4FU43dIsOeZhl1M2+uxywDIoGf2H90XR10dZO/kS&#10;/KThRL31T6dMhbfc+f7pN6VO8rWnX/LnLsH/5PmP+PrpDeZnYXJAlv5rT75UFfyubcid5trj6/ju&#10;1g38emoTfri+G2fLWG23KvKqpNgsD+u/3Inek/rDOCwRNXb46UNbRVE8zPzE9aLwKPRFNts5ZZrU&#10;MgaWtHBIraJZ1OreSYKWSr4Xp9tUgwSVoU8iF/wK2aUukKjQlH5YIvRDE6AflsCWXt2nnt0lFMen&#10;gscXjhviC5SEPvnxhxTWgXaTA7pP02GYkAqpHVmIIjm7CqWapBcGFbIR91nCvlx2xzC1jIYpOwzG&#10;ITZ2+yHRQ9DqAP1tGJfKlmaylCrGCALi9y0P4rlSw59z7g8kRgwjEvl8m+rJS/6hn9qh3erub++E&#10;caUdthFOxPbMhLlXIox94zn9q3Z+aR9tWezX4gldjYK60E7LhqlxDEJWy22l9l/khCE/h0W/++e6&#10;SXKALFmuefIahKwymo9ToH8zAboJKVwJW02Y08qaJTHM8/6KnLw6YugQo2yj7WenQz/MJq+wqYwv&#10;Qu6O+uE2DpKkjEP6QQmczStkm4f9B8Jeh5wRjDIhefDtDzY1KG7k00wW+hSorZuVzhMrqU00dGSg&#10;KMek7WWgdh8GLPbdMIxL5poolBrT/XPXO0IU+uUS+9vtbODghA2DEhXbvTT25LLrquHDVK5qbeyd&#10;ABNlr2sew66alG2LnuVSvwQY3knhCVJOOyeW71xWop08CX4S+reffV/tw69CuQS/mkvP3Wff44dn&#10;36r65avx5Plt/PTsJn569gNPHlzuPi5oFeCLJ1/i+qPP8eDsdvx2fDHO+UjN+apAKTbdC2u9znx6&#10;YD5yetaSH/iveJl1xcOroiDLxiYHDBRgtS4HmkLlsahBqTn1/W2QOsb4VT1TszEb5owIn3EWiuMT&#10;8PjS8fDSfLFdTWhW22HoFi+nVuwcxw94tsBv9SLyVdCtzZFTzvVJ5CVlY51IXsEgP9OkmqkIy6L8&#10;9EnsGiVuGwzE710evJ8zz+e6zBRRsSo7jJ3jkJKWjOSaqTB3jkfkmCyu2qx7LxnhzeMRlReH5DZZ&#10;aNuzPQYPG4ze/XvDUjcKuunyCpEs9uUx6Vqssb82dB9mQKL0vDtftLnQkIDmlJylr1WyStKqjnam&#10;55WnikA3JRWW1DDP90ORk4+JVh2ouJd7G1X2pQJoZKUnP2bK8qNZWexLL46zyy6n6W0RzegrIBBY&#10;MyMVluQwjqEQ2yoC+u0187O5FgRNrHiFkRIGLM7krFh0f1PaR65l4GkFpQri7V4MmMI8GIcmwdQm&#10;VtlWLPxdeKts6+sZQCsqJPK50u/bSYrtqxzk0rPRAf3cTOhpIjAmmWsHGHslICwrEj0Hd8fRWy88&#10;PMhQTJrx1tMXfvukJSnLoqi1qpEpl+C/9+x7hYAPBJqhuYIsvi12nyGBL/Zj0f/4Gq7+cAp/HV2M&#10;h5c24sY3+YrjeZUgsU9ZhMTz/7qy4aud6DuyN8J6l29ZvioS1JeBF3w94F2QyNINIdeAKL9ybZMF&#10;nLL3+GtRDPSY/Dk/mg12GNrEcgVW3dJsn6kjfULVjRdmQUep5hZkssiIy46HuXYUFxziScXo4L8E&#10;6bv6c0584e2cBWN8j+yww9gzHkPfGoY5S+Zi1NhRiMu1wZIbhXhnIgYM6o/p82dg3rqF2LF/F46e&#10;OoaiIwcwZvw7CK0dDf3HaahRSNcgWfeJXNTYWxP64SkwdotHjQJy46r9QvQXOaEpdLCFX81lRbvM&#10;g+iuQLRvJSDcEaVYtSjFphxIdK1+4ObWs9POrnjksqBZkw3dxBR2FzI2jmIrZsjOFwKXfPSNPeMg&#10;kRgb6mVSUB4orSilUrSHI2RPxT5zZReuWghZ5oDULAaGN+IRsl14nux0TXCiYKLkBHTugv2dKxBv&#10;92RAkOAfkQxTmxhlmw/8vfc1a7Nh7BILqVEUZ8HSkFuPynivBJvtiG+dimnLpil0FEGG56+e3mDI&#10;bVxsr+YF5RL8ojD3xP1nP/ASi/g5uf2QmL/37Af88PRbfP7kuqrgJ25QeszHV3DqynXcPbYZfxxf&#10;iHuXN+PS/Yr16a8oqKCWeO5fZ7Z8vw99Px4gC34/heWrRNBeBl7w92HPgn90Kox1IzkDitguousb&#10;x8VYvAXtlhV/z4umsCY0ix0wNYzmNG9iUFt5MY5MgoWyR+SQe1QMF53hlIsTUhV9g4G/v5UnxPGC&#10;ObZX9ju5mNWQYW/i8IkjOHryGNZu34DVG9dg1bpVOHj0IM5eOodzl8+XcPbSeRw9dQLjJ01CQq1k&#10;6N5LQY09TnbVYrbVhNQsFoaeicWTADcrP/vv58AguPO8TLTdoxHdJAm6aZ5d3DhNaJcYtlq7PjP0&#10;jIPZEcGVefkzWsncmMO+/iRwpbpWnmTqqAYHuS00i+JUud7c88qD5uNU6BtEwPBGXIVb0/l3Xp8H&#10;Q9t4GNvHImRdluoEjs4JWZ6NfRJgzo6AYVTVC+b1hr/PM6+Q4B+dzMXiAhlTPBaPbMiWV5haRBev&#10;pDj93kdV5F9bcpDWqh5WnarYhC3/BAIW/D8+/RZXi2dRl598rhDmapCwJzefi08+x8Pnpf34yd/q&#10;/JPPGfK5uvDkc/wiuAPdevZtsT/WVZz96SqOXPwBV8+fx+/HF+G30ytw49sinHt8pZir+PL7g3h6&#10;cil+P7YIt65VTZ//f5rgp6q7feYNgXlUSukg09eEynig+iv0WPBPyICxZqRfBW8MdcLZsk4uHWJb&#10;eQjknLBbT1FNaOfnwJwdCVO3IOfI5yxHTjnjD2WE2GyHJSOc3X4o+wP32emAblo6p4bknNOOCHZ1&#10;4rSfnoKAveDv7yXi67yVdVy/KKJgy2TE1rFhzZZ1bqL+nELolxb9F3Di7EVM/ngqknJSOMi8xh4H&#10;+/CT0CdffHNmJLSfUNBu3WKK/fcLckoCdqsC+oaRSO3hYD9/sa0EmqhMT2NRFbIxG/q3bBxQz0JX&#10;7EvZycjaPtwGc2IYxwcYBxTH11SUe+MOO6cUlajg2NSKd6OsscvBvzNVbGX3IV+We0ozOjoJlphQ&#10;uTaD2F5F8XVv+gXFWL2dwoYHf8cVj8Mjux08kZDaxnCaWdfv4Gv8qsz/uzIV9kbNse2bRwodVU1g&#10;BCz47zz9rsQ/n0Q4+Uv566/vjq/8qGL/G09vyKKfquU+uoqdV5/i9MVruHd8C/5zeAH+d3Qx8/ex&#10;Zfj7yCL898gi/vfPY4tx45tCeTuV/bxs/glBuy56TBsAw7gUvwLZXkUq6qFK4wYi8kjwc5BknpWX&#10;dsX2UlDGEasFxibByyte7vMwIxvm2FBIbySW37XHC5QFiHKEsxiNCuV/KVe5MTOMz4dhUBKkDvFs&#10;jRO3DQTx/PhC3F4kkGuhTGy3w9QqBhMnT8TJc6cU4t7dsk+4i/6zl65i6oxZSEtLhbGnDVL7eCQn&#10;J2HGrNkYOWYkLOQqM9fOgZ0s+CkQmPz3q4rgL3LClBGGnuP7QjvSuxClFKEmypjVNpYnqRqy1vsS&#10;uoQfq27lRbMuC/o+sZxyNWSNj2dAeSnKhWF0Ggf+U6yHot0LevIxTwyTY7v8OXcvmXI/24iiPBjH&#10;ywkG3L+z2ti+7nX3bfiz7TkwZ4VzRVpP/V4lyAgUMjsL9Xo2UWinavzHVc+pTHn4KTCXsu+QJf7y&#10;k2ucvlIU6C5R7ymS+pGXirk0iRD7u+BiCyz6r+DEvS+x+6vHKPjsDi6cPocvThzC3qs/Yef1J9j+&#10;5XMcv3Idvx5bgSfn1uHK3dPydiKu/ap9VonsuntIIZBfF6gA15ab+ej6fh/OH10RriNVBfGBFQia&#10;g3kM/99DGkV/4MC5xXa/BD/5SBup6mz7aEVbWQnGy0U3KR3m5HAYh5XNus45oT1MFlznlVK+UaYM&#10;Kh3PqT5FN6KtDk4DahibohgjUMRz5A1xWzXKcl0EQsTITCTUSsLeon0Kof9C4F8WBD9xkUX/3AWL&#10;YLfnICUtBctWr+b2goMH0K1nDxjbxCNkU3FK1oKaMBbYi33AlcdR6eyxswW+/4xh0A31Lvipaq/U&#10;QS5ixj7rVWjlkoKHDR2ioescLdfYUOkTDOg309AEPTkM+nGBBx2TS5MxNwym9HB2dRLbqxrBeLbx&#10;GEuyYXJEytmYPIzvzz0ujq2dlsbB5GK/YBz3y4BcxfTjM9Hi7Y4KzVSNf1Cq/d3F+rJMgp+gzDnu&#10;QpyEPUVIP39+p+Qzyrhz5ckXxVl4ZFzt4njukE8/ufqIYr9E8Av9j/70Dfbfuoc93/+MHd89lj9/&#10;/BnOPbyCr746iN+PrsCdL3biq+8O4MvvD+HaD4fxxa2jzLVbR/H57eP8/xvfFeHL74pw7tGVShf+&#10;NPt6Ha39JPbXfbENk9dPRe0+jThF26tgySkr4gMrEFxjsPD342HvlY1OmOrKwYOKNjd07ydD3zAC&#10;ul7BzdEdjBeMflwqxxZQaXp2w1Hpo8pOJ1e35PLxVGBmz4tt3c8rF3R6T15apwq04jic35+yp7xX&#10;fsFPiOfIE+J2apT7+vCBZn0WLLWj8OnMTxVC/4U1X7bov/g/if0rOHvpM2bJspVYsWat2zYXMWrC&#10;OIQ1jkfIWvLxrwtjvh2GfBL8FMjr/zmqKCgzDwUfx7RNgXaWb2s1iVSJKolT0K1K+0tjThqMdSKg&#10;H50U/GJb2+wc0MxVvmdnwWwL5SrAin5+QNWAKbmAJdrCBcLE9qpEMJ5pBN+7O+0w9I6HsWOsYkLm&#10;MkiI+3dHHNMFVVk3dpaz/7iPEaxjr2xI8FsGpWLIgjEKzVSNf+y/f6xEj5VJ8F9/+hVXoXUX4ree&#10;fcdtlCrJJepJ8IvbUjYe2pb6uaBgXbEf+fKLYt+T4PfGiftf4sa1Q3hydAV+PTofvx2dh1+PzsMv&#10;Rxfi+dGF+OPwfPx6fDF+P7YQf+VPx9/7P8KtG/t5YlDZov/ko0sKwfwqQ2KfsvOMnjgM6XVToB+T&#10;9Npl6BERH1j+oPaAF/8OlBr7asLUKIYtfarBc8Vou8dA094K7ZA4RVt5CMYLRlOQC8OIVJhqWdkV&#10;jKvoqvQrxS4n5+0n33tTk2hIDa0wDk6ULfiUU363gyusaudksI821TkwjlJ32dEtyeIiTXqqQqvS&#10;HijiOfKEuJ0nxO2CjblHIux5dpw4e1JF8JO4Jws/CXwS/QT9falY8LvaSm/zwSdTEFc/BZpV2Szw&#10;yZ1HTxl6VPb/MtDNTEN06yRO4xqy2/ezSrMum7+L+PnLRjs5hWMKdNOC7Cqz2wH9yGSY6kVDahTN&#10;aVPL64NPNRbIDUVPMRNVaJXEnWA8z1yUjLkiE1LTKBjesgU8KRPHZPbmyu5RszL471de8B/Iw7/y&#10;ayGivQ3LC9cq9FI1/lFuwf+ViuCnYNzPioW7K9MO9VGrVivm2n/0/JZC9JPgp1UDch8qj+An0X7+&#10;54u4+u0JnL58CWcuXMa58xdw7uwFdgO6fPosrp45jZtf5OO7z/fg7tUt+OXgUvx2YjGu/3C4UkX/&#10;6cdXkH//uEI4v6psvZWP0ZOHI6VeMvTvJFfZh3mwUTy4fCBuT5RX8GuW5rBLD+Uy9yb4pZoR0LaK&#10;hHZccLNlBOMFw4G8O/OgfzMZpppWGN5PgXaPF9G/08kFo8w5EdBPS2cLvZ6KeFFRF6rS2yEOUrc4&#10;uZIpFSOqb4WxRwL0K5TWfUI3N5P76GdnKtrKQiC/qbitGuI2wcD1u+kXZcHUNBqhERYUHCxUCP7S&#10;ln6XyCeB7xL6rs9LC/458xYiu56dqz3T/kjwU5Ye8TheFtr3khDXLIUr1IptrxL695I5MxBP+FXa&#10;ywKlW9XOyYKpQTT0Y9KgWZIN7QIP2XgCgCsfZ4TJ1cNH2vyqHVLZiPdeWSk17n6n/Ds1iJKLKars&#10;1xPiuGScMPZLgIniKCifvcrzRtymqqMpysX/uzMbMbUSsffaAYVeqsY/yi34CbLyf+nGnWff49Gz&#10;W5wH1T215s/PlYG5ouAnXHn4XZDgp0kECXyX6KdMP+Wpnnbo3vc4cPcmDt79AYfufM8cvvMdc+bh&#10;5+zKc/7nS/jsq2P49nQRnp9chq9+OMjxAuJYFcXRh+cVwvlV5a2JQ5FYxwbdhykVlnquKiI+uHxB&#10;LjziGOLDOhAoLaDUKQ5Smxi5Wqgn3+htOTCnhsHQJYaLbynay0EwBD/Bon+bE4Y+8XK1yA/ToN2v&#10;co53OGEcaIMpWxb7pdp2OqGfnwnDO8nQT0xlv1kKEtQuyOB86FoKchbHI9E7KwOmJlHQrczmv4Px&#10;vcTz5A33fYltap95g8by55qicXUzM7hAUmiUBe3at8WJM0oLf2nRT5C4d1n6XdZ+pYV/+eq1yKtf&#10;C9qlsuCX8qmgXNV5NmgHxyMiK4rdVcS2V4YCJ6e7pKq9ortIWeF0qhtzYWwZA0NvG0K2kUuWsl9Z&#10;oPuQMgmRWxBdd5VdaM0fxPu4rIjjarbmsAuOsWtcQKvfrvF0K3J4RdNUJwqmxtEl1n1CvN/FY6nq&#10;kOD/f9amIiHHhpMPXo9iqy+DoAh+ERLsJMopmJfScLoL/mtPvmTx7oL8/2k14MsnX3EfEvQk8MUx&#10;XUUUKJ0n9afUnWKfoEPRzA+v4sTNL/Hl6UP49fhS3Ly2k1cJFH0rALLyF94/qRDPrxrDxg9GTG4c&#10;tDPT5GqLKg+t1xnx4eUL2kZ8QJeJ3Q4YhtpgpgqllIPZy3K+fmA8L/uL1UKDQXmFcSkO5EG/IAvm&#10;ulZYUsNhGJ1SWvTvcMA4MBHm1HDoP0iFtsDD+c+Xs8KIx6roVwwJfnNSGFee1S7IhGZFFrQzM7iS&#10;L+VcN1Lp905xcqEwle3VEPddVvwdyyX0Xfv3do1xv60OGLvEwRIVirzaudi2czsuXLmI85cvCCKf&#10;BD4J+ituln7Zd/8FJPzldtfEYOuunWjYqCHCGsVynIVE2XnKaSEOJhS8bkoNe6WfWZTnnib7+pFJ&#10;qtd7WaixtxYMnRJgbEk+5xUUYL3HAUO/eBhbRyPEVcugiiDex2VBHNOFZl46zDWt0H7kXyEyvk83&#10;OmAsNoKYGkVDNyMDug32UvsT73XxeKo8B/Lw/81MRHLzTIVOqsY/Dj44jR13DpTosoDTcnqCBP93&#10;T79m4e6CxDxl6hHdfy66ueVQv/JY7YNOcaaeM4+u4tDN7/HtyUL89+giPD21DOceVc4skwJ4Tz2+&#10;gn33jiqE9KvAkPGDYK0bhxDybfXjAfY6onh4+cBfC6wvtDPSYLJHQvdROmoUKNvdMbSI5jz04ufB&#10;IKiCn8T3+BQuEW9sbIUlLgyh8WEwNI6CvmM0pLqRMMdZYBxhk/38vexbPE6vx0tBvTMy2P3HkhAK&#10;S2Io5w03JYVBqhkJU/MYtkjqPvHPx1/cZ3nwNp7rWlL9Th6uNVdf3YJMSPUiOT3p4CGDcfz0CQ+C&#10;34W7Vd8l8l2BvKUFP3H6wnms37wF3Xp0RURSJEJtYQhrZ2Mrr/g9XgZUHEvfIXgZqyoTilWRHOF8&#10;rZI7n26G76Bjf9GNT4M5KxKa+RRgXUvRHizoOuDaGOTPT/ULVPq8DMR7KFDE8UpBKzIDEiBlR3if&#10;aObLMSOmXvGwJIdxSliOTaKkBB4ykgXzO7wMarwdj9yB9RUaqRr/KPqptPFYIfgP/nSaBae44T+T&#10;q9j3/T38eHIP/j62FE9OLsHFBxfw/2fvr9+jyra3X3j/Eed6dpPyiru7B2mgoR1oaKAbd2vc3d3d&#10;3eNOgCQQQhKCS5AQJw7dvff3ec4577nfa8xKhcpc5alKAs0PnwtSc3mtWuuec45xj/z6jnPxSai6&#10;LhDUXRWy3py7bzFzuNBagOYfBv/wMgQvwkwiIwo2R0MgD3GAeK6vsF0Loq1BsPWxV42oWdgqVZfY&#10;NIvLkVAM94B0jh8T4eJdwVB62DErQEWYA2SD3JjNnWA9LfDHyaMpltsI4ysRKieWloqltC3xwTDI&#10;+7pAsipAZR1Ktp4080CWoOkttqCZqv2267vVgr7t8edsiNZ1aCZlQyDkvRwh/dEZ3mHeSE5PYYJf&#10;jabwF4bxqEb8Pybt8qE/6k7AA9wrzMeDgjxs37kVffr2hou7M5R9XCE6ZFoss0VJimSVcj+JcB4a&#10;SEmKZImu8h6OsHW1gyLAgVWw7XbWsuF53ZKjoPCwg3SaL3NTErRbGMkULyhCHSCb4g1ZL3vI+zjB&#10;hkITtSzbUbTnecZvSxeKXk6Qh9lDHmAPpY89q0Vi62YLOxc7Fa52ULrSM89R9czRsi8efh98e1fH&#10;ZrwrFm9dKtBFXzAM6fj0mtw2Gk0g+IlrtXeQ21D0Rfi3kPC6Do8e3sTft47gvzf24WlpNgpJ+HfA&#10;9Umu/hh/1VVh1psl8Ri5awqUI710l1X/h2HqS0KfiDNIciSkg90hpVhQvk0PbDo50IEVD7K5bHwM&#10;qSFMPXedZMZAvD2IjeJLtn+MT5WsCYToQtspbEO06/py0LbEpyMgH+YB23AnKKlqb6gDE18UTiGb&#10;5gPJ5mCIj4dDfDKc1UOgUItudI2pwiolsF+NgA11JC6Fs6qYlE9Ay9icDVN9F3qqo+o6F/6cTSIx&#10;CrIZPsxbnixN7Xu7Y+yEsbhTmK9V8KtEvGbMPjn3aHYCVLMAbZe/h/yie7hfcAfFBXmtn+85tAe2&#10;/d1gY2LyoiURHQ5h1Ze7fL4Red/vD2GzS4oIRxb/bWOtjhJVbu3rCtm3Li21Eqw3ut/KhXDIf3GD&#10;MsoRij5OLM9IvKnzPfo1BwEEvx0d6PqdEny7eEMgpJO9IZnlA8kSX4jXB0K0O4hZxbJE5pbZcn4f&#10;huD3+SkhGeKMFftWCnTRFwyTVXdHoNW0Cn41N+ruIru+QLChfyJJr+tws7wE5bmx+Dv7ECofXUVx&#10;9Z0OKdalGYPV1SCxf+LJZYzcMQXK8T6qh5OWh9s/Ff4Bpg99LwdDkEhUhjlAtNX0Fz8JHRIP8iFu&#10;bDt8uzmY8lLUS2I0ZNO8ofjGmY0+S3aFCAtkGQl/jO2lVQAkRUF8JAySVf6QTveGdIQ7ZAPdmD+7&#10;/BsXZisq7+mosgilThnFKY/1hGyEJ2RD3CEf6Mr8/uXfuqiW6eME2WA3luzORrypg2BkB5o/Z6Oh&#10;DsyJMJakTPkQoquRkP/mCQcXexw8clCr4NccsSexr/qMRL9a+Gsb5S9CUeFd3Cexf+9uy2d3sXPP&#10;TsiHuneqQwt1ypShjp16DEYRFwnpFG8miinEQ9BuIaiAn2SWP5RBDpafNTBEfITq3FKiII9wgOQP&#10;b1ZThD2fNMRvZ2Gs8Nd8putant+2Ifj1jcHQeuILEQz+885GvNQHoYMikVvbMTmUnwu3G4uR9q7t&#10;6D7xr/R3uSB0xYuT2KQR/+y6zhP+D5uesIq+/OcdTVJpLS4//RMP7+SgKfs06gvO4HF5DvLri60q&#10;+ruy4D/3MgG/rhvDBEy3Y10jDrcroeshr432CH7JJE+WvGXWCFx6FBP9sp9dIf/V3WCxLmMw5bz1&#10;QlablJDb3RHKQHsWnyw+a96LiT9GS6L1u6PExqsRLOGXCjSJ5/lAOsUL0vGekI73YnG70slekE7z&#10;hvgPb4hnebNlqF6FhGJ6W+xDpRO8IF7pp+pMGwi94s9ZFyzBL+6jxSnNnshGeEDWx5nF8bNlzkZA&#10;MdANMT1ikNIS2tNW8JOgJ7F/j+sEqJZRCf+2gr+g6C6KC+6gsPBOq+DPuZOLpSuXMVtB/nw6lMsR&#10;UEY4wqbFMrRLkhoF8Up/lZuNFUOPWLXu/eFQRDmx4nx8e4eRGgXZ146qDvMPrqyTIx3tCck8H1bp&#10;WLB8B9Pa6W/H847fpj7asx9dUHFCxa/ukP+mKtjVpUiIgmMvdyw6vBJ7rx1D0tNryH1X+CX6xAA0&#10;UM9rNeJf6gWo6BNl9CbqqPZKpXnJxSenvrDNhinp9kXzC8EOLcmb5pdsH1Skq0OcevSQWf0W6W/K&#10;cbv4McpzYtF85xRKStJwl0S/luUtAXW4+O9DDSVl0Pemjbiqa4LlLc3B2yeh6OuMrw4H4asuZK/X&#10;1TDmQa1VNBpDWiQUfnYQLw40v1ppehRsjoewyo8U0tHekUNjztcoKA7+UiRkM7yZoxB1LKm4lmA5&#10;I+CPsUuTFsU6XiTuZKM8WTKm/HtXSMd5QrzOn4X/aBvl5M9ZAI3kHw1lo+my3zzZrIl0mg9LAJT/&#10;6gHx3rY1B8QnwmEb6YSxk8a1Efwfq+p+FPsGuXcX9wrvMNRin7iecx3TZkxVVVq1hvuLscRGQEkC&#10;d13nh49o5Vw4pLN9ofjamc0kWTWp9WwE5D+7QzramxXxE7R3FCT4v3OG0tWWVeSlei7UIaZrQLNg&#10;3ZK63myMOc8+U5/9/PrtQTbGg9XbsPW1h/i09pokncqOQChnBiBgVk8MnDsMqw+uxbU3uQKd9IWP&#10;GBT8anIailgojxp+hcSq68zXk1xkaHmyzqx5XyrYoTGQeH/a9BwlTVRt9xkKtCxDBbnI158EP1l8&#10;mlx4ywrkNTzCzeoXKCotRPWdS/gr9zhevki26ig//z0QJPbJxpNfVg196ZrfJXXY+G20l80XtrDC&#10;KV+lfRH7hhA8yDhMfeirkS72g8LPHl/FxrTPLi8jio0a0suUKo4K2k3AnJeePqQrAtgIv3h3sF4X&#10;Hn3wx/jJcCWCxfJSbK+spyMLO1H84ArJOA/myqTp7MGfM4NCoM5HQLwzBLI/fNjosJLiv791YUmq&#10;SiouRvkRFyOF69Lo//5QBIUFITktpVWkq0fy+RF8fRQU5eNRcQFevnyGssoyVFZXoLyyDM9ePsPR&#10;k0cwef0f2P74GFa/2I+ed0YLr4O1SYiAMtoJ0j8sW4SuvYj2B0My1hPyPi7s+5fO8mFx7vxyloSq&#10;3yr6uMLmcBS+Su8laO8wUqPY84gS9Knzq/6cZmEof0E62A0SCqH7xY0VseoK+RfmPvtMff7z65vF&#10;hQjmyqX42Y0V7ZKO81J9fjkSkiV+kA92Zz7/ulyAOgS6nrFREJ0Kh/gPL4xaPBZpJTcFeucLH1GF&#10;9AiLuAoEPw8l7xIZ7263WZFG/KndXMFPMwPlTW/Q2FSBxoZyNDRXoKTppcCi83nzC2bl2ZUEP6Ml&#10;dv/Gy1cozU3E/+QeRemTK1YT/ZrXnqrx0neiT+xrg3n8a4nrag9LdiyE7GcXwcPoC9oRPMw04Jc1&#10;FkW0IyRjfdon9tVciWAPefHm9gl+wtwXn1bio5gDiaK3E0QXu15IT0fAnIDOhEO6OgCKfi6wD3WC&#10;Qz8PJogkY9yZ4JGsCYBotjekI90h+16VP6CMcmbVh6lOgR05f5DjynxfiC9GshF88XkD1zM+CqGh&#10;IbiVf1sg4k3h8ZMHqKutxl9/f0Bd3Tu8el2C6upK/P2fP1Hb8A5llaUorXyDquYqZNXmsRc9fw2s&#10;Crn0RDtBNMJN2NYJkEWl/GdXKCkZ/BsXiHYFsTwD8qvnl7UkNifCWE6JeFkwvkpp5yBCeyH3sf0h&#10;kMzwFhQRYxaVvZwhH+wGOdXE+NYFkmX+kKz1h2RTIMS7rBfypI/2PPd0iX76XBNL7IsQU8fO3x6i&#10;E+GshomtnwMzIqCZLhrxp2cFVRw3d5DFklAhLvFiH8zcvgA3Ksyzj/8noTVpl19IFyqLn48jxLkt&#10;nvTGCP7nTc+ZFz/9q/6srPkNmurLkJ+ZjPM7tuD5vTx8aK7C86a24UFdVvC3cKfhERKf1uHv6wfx&#10;d/Y+qwt+yrVoT/warUsdBv5GMJfpSyZA+vun6VvdmWg+yPg2U5F+6wT59xYSKRlRkI3xhHiuj35P&#10;aBPgH9zmwjzxIx27ZAy/NVG/5Nl50L9k+ZkczRKYyVJVSb7rfnZQettB6WnPLEsV3vYs9plCoCRr&#10;AyFb5Ac7B1v2IpfQCzzN+Be4dGMgAoL9cOjoIVyKvYzrOTfaCHneuUcbxQ+LUV1TgabmBpw9dwaj&#10;Ro9C//79MXDQQGzctAHVNZV4UfIMc+bOYe2172shzjTjOzseykbEtYU7GSQ1CspIJ4g2d4GQnvPk&#10;VOMOxfeuzG6XOiPGJm63F9GGAMi/doHNbvLc1y5AOxQ6bwpf0nb+1PlJjoR4g//H34CX6ndAVqWs&#10;o5AYCdHWQNgcNt3QwBzaK8J5ca9texYR/YnRkP/kBvlYL5WdcEIUM0eQ93FWuY/526v+/tUTiqGe&#10;wvU7mK/SoiCa7oWVB9fhVl3H1ET6lNEq+AsaVTHxFE5D4TMvG0tQ2vgKrxtf4WnTC9yjwliND/Gw&#10;8QleNpXgYd0j3KohdxrV6DJVy21oLkd1Uyn+el+NsuZXbLlXTS8ZJY0lKG9+jb/fV+NFi5h/0vSc&#10;ifuHeTdwbO0qpJ4+itgDe1D24gFqm8pR1Eh5AaptVDS9Ydtlgv99GUqbVNunbT1qfMb+peXoONQh&#10;QXS81Lmgz6nd6p2Exgd4WZKC/1/2YRTV3BW2W4C4ymuCz8zFkqP8IycPgWiSaVaQX1Ch+dBuD9KZ&#10;PlAE2Ak+NxfJZG8Wy9/tiuXDBkx5OfGjWZTQSnUGRFxFSUPw2/lUMOVaMdJjID4TAdEVjdCc1GhI&#10;F/nB1tkO0kGubduMhEJ67EKcmA+4i7sTVqxazpx11GJf06ef0OwIqD978uwx3r9vRHJKIkaM+B1n&#10;z57Gy1cvcDP7BsaMHYNNmzeh5l0Vsq5fY8KfRv2JP//nA5sR+PDXe5S+L8Oq53sx7+lmFDc8VrX/&#10;9R7NfzehqPEh7tbcQ9OHRvb5Xy1t7/9uxsPGZ5j5aD0csr4RXGNNxKv9ofRTzYIovOwg6+3Ekq3b&#10;LEcdiXjLdIR1kqry11d0d4JoTwcbIWREQbLYF9IhnvjqgpXP08pIVvqzYnmK71yh8LSDMshelZ9B&#10;nQTqPKg7EhQGpJkPQd+xgeR4fZj8uzUT/plm1H7VAwYp0ZAuD2ADKKJjwhom0oV+sPOyV9VDiHGE&#10;rb2tYJmOxCazO/4dHw7RBHesO7VVoGm+IESr4CeBTaPqVY2lqKt+jTdP7+HhnZt4VpyHqjdP0dhY&#10;zkJvGprKUfn6Kd48uYfG2rdMeFP8fVNDBcpfPkLFq8f40FSFD42VbJmXD+4y3jwpQk3pczTXlaOs&#10;6TWKmx6zdWm5e9kZuHb5HO6kJ+J2ahzKXz5GQ2M5E/jN9eV49bAAVW+e4c/malQ0v2FhP/XVr1Hy&#10;4C4a68rwvqkKtRUvUfrsPhpqSvGg6Sk7UeokNL57izdPi/GuvARVzW/bVPe1BuTL//9d34/a24eR&#10;30CdIfNH4TsCXa5MpvLjyP4Qze1kd41/OifDYOdmh25J5r+kNKHRfSooxXzjtbS3F6NeTPyIfEoU&#10;ZKM9VYLfCPs49T74l+KnhLHXSSeXIyEb4wVliCOL3Re0Gwsl+h4Og3y0NzwCvTBr/mxk5VzXKvZ1&#10;8fT5EzS/b8TuPbswdeoUvHr9Ev/zv/+D//z3LyQkxGHzlk14+Og+4uKv4v6DeygozMeRo4eRm5uN&#10;vfv2YM+e3bhbcAc179/h/X+b8br0FU6ePI7tO7bhzNnTePFC1Um4dTsXp06fRGpaMrZt34q9+/bi&#10;8ZOHeN74EoMKZwqucSvJkSwOXP67BxP0kjX+bISdQkVYzQRKar8QDtGWICi97IXrWwoWwhIMeZQj&#10;S04VtFsZqgkh/80DkjkBXWN0vz1Q52WZPwtnk8z2gXipn6puwWB3lRNTfASkZAYQ4ahyIkpWfccU&#10;ziid6Gl2UnS7f7dGou3ZJtg3zeTFRjFXLrLdFR8OhWR1IEvYp9ks+USvNm5d2pCuCoDSvZMFf1oM&#10;vtobAscRIdiacEigZ77QFgrf5qvsEv+qq3qNpuZKvKsowbVLZ3Fo5VLsXTwf+5YsxKlN6/D83m0m&#10;5Bvq3iLx+CFsmTEN929lobGhAm+aX6Gu8hViD+3D1YN70FDzBrWVr7Bv8QLsWTgPR1avwNG1q3Bp&#10;93YUZ2ei7h3FZ5ay/T0vuo2TG9di35IFbH+HVy1HdtwlJuhJ4Fe+eoz1kybg4u7tqCl7gb/e1zAe&#10;37mJtRPHsY4JHVd+RhKbJXj58C4T/NShoLyAR/k3sXveHGRdOYf6hjI8bnomuCiW5QGa847hvzkH&#10;8eJ1JgrqOqYwl7lYSvAHTe0O8ZqPyVRf6Bwo1lK02TJT1uL1AVB0d7SIPac2BC8lLfAvM3pBS391&#10;hSzSgd1vVMyKX0e9nnpdfhufGsZcJ50kRUM+2hPK/q6QbPlYsMwsMmLgGOqC8JgwzJw9E+nXM0wS&#10;+8STp4/Q3NzAxP3oMaNx5Mhh3L9/j43q1zfUoq7+HZ49f4J58+YgNu4KEhLj0LNXTyxbtgQbNqzH&#10;+AnjMX3GNLZM6dvXmDFjOvtsx84dmPHHDCxYOJ8J+6PHjmL478OxYNECbN26he1rxswZrMMx8/EG&#10;2Gi5zoRoexCUPZwhOhzcGjpiczKUJThLp3pBvDGA2dba0kixp+Vm0wRcDId8gBtkA107xXZSdJDO&#10;2QWi1eT4JWz/5EiJhOhkqCokis5vdzBzo6KRbekf3qy4l2yYOxT9XSCZ6wv5z26s0BeFxYlW+bN7&#10;gEH+/yaM+qufQ4LfkoUR7PdqBMTHwljYnmRLEKTLAiAb7QV5Pxf2TFf2cWGFAaW/ubNwJ9GZMIPH&#10;Kp/kDXmIveDzDoMsYo+Ew+nXQExesQapr63niPg5kNf4QKvYJ/5FgplG3/NS43Fg2SJcv3oeLx8V&#10;4HF+Ns5s3Yija1ai+u0zNNWVIf7IfqwY8TuOr1/DRt7rmsu1Cv69C+ch+cRhvHpUyMJ2Eo8dxPH1&#10;q/Hw9nW8b6xEddlz1ik4t30TnuRns5mAaxfP4MDSRaxjQEKeBP/qsaOxaepk5CZdZfv/q7lF8E/4&#10;KPhpduDIquVsGyT4KYynqa4cCccOYeuMaazDUPGaZhVeCxKCLcsDFNUWoqb4Av7OPYS3TxNRVJOP&#10;/EZ+ua6BpQS/5+gwiLd0TnLUFz7CRgTHeQo+NwebY6GszLs1i6hpe8GoXzzahLrNviDIvndWxauH&#10;O7DRV23r8+t1JvzxmXOM2q6TMYj3q8Qqi9dvj8MG5QrsC4FLpDuGjhqGy7FXBGLeIMWFePSwGLXv&#10;qlBVVcFG4KdPn4bJkydh48b1SExKQG1dDUvi1RT83bt3R2HRXTZyT6E+kyZNxK3bOTh56gQGD/4F&#10;r9+8RG1tNR49eoAZf0zHqdMncPDQAQwZOoS11f1dj/y7dzBmzGhcuXIJi59th/RaT8E1ZlWqJ3hC&#10;Psy9bWJoYiQLl6NQEEqapVFfZZgjJMMtlC/DkxbF6jNQ7LTNlk7IIyCXrh1BkH/rBpvjHd/Z6DAo&#10;5n++D5u9EW8IYBa3zPq2jwurZyKe5QXJr26sJgPVoVAMcGMiWbLQTzXbw29PD4bEtCg1BqKzEaxw&#10;n1lQjY8NAawyr2SeL+QjPVnyMlUoJhtT+puq99KsrXhjoCrpW8dxtjkumhXYEQzpYn8oezqzXCHB&#10;sXcUpyLgNDwUY+fMx9VCVWizZgj3F9pyq6FYoNPU/Ovqgd1sBP3c9s24tHcnaipfoqqpFA3NFJpT&#10;hA2TJ+JuZjIT3EknDrMOwLZZM5B+9gQbiSfBH3doH2I5wX/t4mnVqDyF47x8zGYL4o8eQF3VK9zJ&#10;SGJivuR+PgvTqWl+i5qKEpzZsgGX9mxn4TyVr59g28wZOLRiCY6vW4WSB/lsf/oEP1l7vqPQozdP&#10;2QzDlf27cHrzejzIzUJtUwck/DbeR1FtAavC+9fto6h6eAX3qrum6LeU4O8/eyBsVndiYZYvMGQj&#10;PSD71kJuScmRkH/nyhLdzEp+tAY08kkhF6H2kA8iC7m2I06C5a2IZsdEm4AXvDy1oGtdbRizPR7p&#10;Mn9WH4NcePg2o4iPgse2XrAd5QOPwYGw83XAgGEDhWLeGIoL8fTRfTQ31bMwng9/NrMR/9i4q9iw&#10;cT1Gjx6F48ePss80BX/fvn1YB4HCfu7k52HS5Em4cSMLy1csw+zZs9jn6RlpqKqpwNLlS7BqzUo2&#10;4j9qzCgWv//0fQnKyksxa/Ys7N69CyuTt0IZ14u5kYjXfhTUogPBkPd3ZvUNSHS3ufbnwiBe4c8c&#10;c1g16wB72By3TkfYZo0f7IOdWeiapRLmTSIpEpKZPpCOoHAWLe2fGZq1RmzOhsPmSKjqul+NYDOK&#10;rMDZj26QjfNidQ/Iflo23B3iTeY7mPG/ZXLAYc+z/q7m0deZuXTJf3RhBfqoU8Lu162BENGATcvM&#10;hjHQwIBkbwikM3zYLAhL3h3gBulcP5bHI3hGdBC2I/0wfulqxD++hbyWeke1799aX899ougzZfnX&#10;tUtnWAw+ieYbVy+gvqkcTxqfo7LpLZobyrFz7iyknD7KBH/yySM4v3MrEo4dxKZpU/C0MJcJeG0j&#10;/CT43zdXsRCe+rq3SDt7Aqe3bGBCPv7wAWyfMxMNdWUsP4ByCGi/yaeOYP+ShSxHgJbbOXc2ko4f&#10;wvF1q9nsQm3lS72C/3XzKzQ3V+F2ajx2zJmJZ0W3WQeCjru2+rXAAcjykFXnfRTWFqD0eTL+yjuG&#10;uoIzuEeJvF0ovIcKecVZqHrvtK2zIJr6JWm3s2H++TFOgs/NhUYa6UUiOmYdcWMyVIBnhAekvR2Z&#10;R7itqy3El6MgneOrinW+atrIW3vgX0ia4p1/oRvCWOFv6nYpZp9GLUVX9cfnCkiKgmxVIGx/cIdb&#10;qAccg1wQOrQ7fh7wEwKD/LFi1Qpcu5klFPV6KCouRMnTh3hXW82Sdkm8//n3e5aMW1VdgZ27drDR&#10;/pycm4YF/80srFq1ks0Q0OcZ19OZ4F+0ZCFWrVnFtqUW/A+bn6GsrJSFIe3Ztxtrtq+D8xB/KEMc&#10;mEUp2VzStZUs94N8gCtsTum/1yXL/KAIsU78PnUolN+4QBHtxOLI+fYO4VI4pP1cIJ3V8bkDXZJU&#10;KkYYyiowk3Amlx/pCA8W+y4Z5cGclATrtEDhkPKBrpAP91DVD9B4PrX+1s6rLJDJFU2yI9hkxFQ7&#10;Y0eQqjNKYUvtTCan2Tz5dy7M8le2wA+SPSEqEwBK8uWfEx2IUz9f7Etva1ryRfDrJqs2X6DT1PyL&#10;RvfLXjzEwWWLkZt4lYXpPGh8irdNb5iTzsHlSxB/eH8bwf/qcSFObFyDgyuX4O3z+3oFP4vzbyxn&#10;oULH165CeclDXNy9DbsXzMX7pkoWavO46Tnq31cg88Jp7Jw3u43gv5Uci7yUOOxdNB9FN9Px4FaW&#10;TsFf21zOtkkx/bEH97Jjvhl7Eac2rsXb5w9Q2aTfPtQyqPz5C+ruoeR1Bv66dQTvbx9BYV2RlmU7&#10;hzQLuvSsj98OyWAX/PtL4a3OhaqEhjqoktH4NnO4GgHp9y6syFNH2dnpJSMa0rGekPZxQrdDwSqL&#10;SSpARdPu3Z0gHeqBbu2sDmwM+oS3vjZDGBL9Jm37aiRLvKT4XZPDea5EQvGbJyZMmoCzF87iSnIs&#10;Eq4lISk1icXC+/n5YsyYUUhISRQIe12Q4H/57BEL2yELzoULF+Lt2zdstJ+E+c6dOzBt+lTk3srW&#10;K/ipU3Az+zquXr2MQYMG4vmLp2h638CSfCdNnoiz58/i8JFDGPjLQBbn//4/75F35xZGjx3Ftrfo&#10;7mYoR3rDhvztf3GDoqcTul0IUwn+71wMjtxTZVcajeU/bzcXwpjIsgtyhGhFJ+ZDXY1gCa3SiV9M&#10;GHQSGwGbk2GsMjWzuF2q5fui9khHNvou/dUdijAHFh5E9454U4Dqd5YWw+xylX1dWPid4HdoAEPP&#10;C3Mg5x7Zbx5QDHJX2XRq2W9nYPujJxYuXYLscpX3/pvml8zm/Yvg1w5Zr2fVCh16iH99aKpGWclD&#10;HF65FDnxl1DfXM7sOcnp5s/mKuxZMI8JfU3BX1X6DK+f3MPqcaMRd3AvYg/txdWDu7UKfhL09Q3l&#10;yDh/Cic2rEHFy0esA7Fj7iw01Vcw555njc9R31yBtLPHWRy/puC/k5aA2qpXLNzoyJoVyEuJ1yr4&#10;S+7fxYfmatYZ2Th1Em5cPYeCrBRkx1/C4ZXLUHQjHQ2NFSypl79AVoFG9OuL8bDiFv6TcwD/c31P&#10;a7EuwbIdyLXaPMFN0B6OFV+EvJcT/leC/pflF6zLVwkxUAY7QLTNgvkU8ZFQhDgwazvR3g62B9SC&#10;dLInpH2d0O1iGIuttjkXzqbgaYSLZiMoZr2bjhhVS2CS6DYDfS9xU/bN4vepeu7GQEGbQdKiIZvq&#10;jY2bN7DEXHVyLv2beeMaE91BgYFYuHghbuZmC8S9Nu4V5eP5o2Lm0lNQeJfZcA4eMhjzF8zHuHFj&#10;ER0dxbz3yaZTn+CnEf7s7BssyZcSdb/+uhcWL12Mn3/5GdP+mIZXr0pY0u6AXwbil19/wdJlS/Dd&#10;j99j6oypeFteiumP18FG7edORbZ6OEE2xA3iHYFQfO3EEnf5695KSiSL8ZYusXz4oniqF7oP7AXF&#10;AHd0aghdWiQkG/whG+ZhUoLqPxLK75jjA6WPHSTTvVs/tzkYAltPe8j7OamuId1vlDOwOYiFjSld&#10;qU4A+du7Qh7pAPlsX9M75QaeFebC3LgOhULRnZLXhVad2qD8Pat2DnZHwDbSBVPGj0fag3SmYSre&#10;v2G1mb4Ift2Q6Nem9f5F1pY0yn92x2Zc2b+bhb5UNpeisamShfqQuCZRrSn4q98+Z/H0N+MuYPP0&#10;qTi7bTOuHNiF+hbBv2fhXCb4SYCT7SeJfJoRoHwBCsshEb9m3BiWI9DQVInqpreoq3mDU1vW4/zO&#10;LWiur2gV/PnpiSwXgEbwd8+fw0bu14wfKxD81E7HlECJxSN/Z+4/atZNGo/Le3eivvoN3jS9Elwc&#10;a0CZ0qwSbuMDFL0rxN85+/E/N/ehoJbce4TLdxTaboL2cPzRJZb89O+j5Orw5SXRWUgWkbOO5UJ6&#10;WjkeClt3OzZ7QMKoMwWJ+A9v1Qi/NveS02GQDXRjSZXdKDSDi8VuL6YI7vbA79ecfUs2BELxjQvE&#10;B0wfOSRkM33xx6wZuHlLKOjTr2Vg5OiRiIqKRHxSgqBdjaaLz4PCPDwovovSsjetYTzxCXEsrv74&#10;8WN49PghG+2vrqlCRmY6njx5hMKiAly5ehkNjXVofN+A0rdvkJKazP6lbdDIfnp6Kvbu3cOSfiuq&#10;y/Hf//M3jh0/ykJ6srIyWdv58+dQWV2O+01P8f3dqW2v7TnVSCzNhlBiJvNo1/MMk071hq2fPeSB&#10;dqySK99uMulREK8LhNP3nrDt7oxuxzt/Jo252PR2hmivns7PF1oRbQ6Eop8zRAeDIdoSCKWvPeQx&#10;DnotPSm/RtrbCbLf3FkHm//96cMaQl8T0dlwyHo6ss6MoLouVfqOi4KY7pGfXNm50u/B1s0OimHu&#10;rJAXf7xmQSFEidGQzQ6EZw8/bDuzG6vnzkHmU1VYzxfBbzy8W8+/XtzLY0my2QmXWNgMufaQp37p&#10;8/tMJFNID4nvxtq2gp8KbTW+K2XWmitGjcDFPdtbBf/uhXORfPIwS9Ylp570cyfZKPv93Gv40FiF&#10;mrfPsXn6FFzet5N55VOHgMJ29i9ZgLvXUtgyvOBXdTAuYuOUSVg6fJhWwV9T9hxbpk9F5oUz7Jwa&#10;68tZNd+chMts1uHNs2LUN1UILoqlIaFPVYlJXLPPGh/gXm0h/pO9n8X0363reFspOqac+iKk11gu&#10;nIc4+fQKvEaFots2f3yV/iWspzMg+zxZlAMkI90FbZaARAlzxvnWBTaHOk+UiGf7QNbbEd10xTin&#10;Ue6BJxSBDhCv9WfT74JlzMBUwd0etL3QTdp/egxz1pD/7glRrOlFtuilLpvkjTETxrARfV7IEwlJ&#10;CejX7xucOX9Wpz1n0YN7ePLiKYqKi/DkQRGePn2I+4/u4yU569S/Q9P7RjR/aGL/NjbVs3Cf+sY6&#10;9pkm+QV52H5oJ26U3mb1TbKr8nHg2nFcfZKsqnfScB95DcW4UpWOwsZHrYKfEoPr/9uAVx9KkVaT&#10;g1H3l8A2q3fba5tBuS/BUIY5sLALsmVkRZm03AOt38XREGbLSeKfbzMJ8vU/EAzFt67MJ54lyFu4&#10;k2oO5NAl6+cK8dIvcfzGQNeLnotk52kb7gg5Dbpc0D3LaNJvWQv89iyNKDEK0mk+rNIuhQYyt54T&#10;4RAfCmOfKSIcoIx2guIXd0iX+rOaEcooZyiDqdaHr+B4TSJT9fwR7wiF6/Ao9JwxBumvc3CruhD7&#10;96zD4cNbcKum8IvgNwGB4KcRc7LlJBFPgp6E+dmtG3Fi/WrsX7qQWWk2N1eivvYti7G/emAPmxF4&#10;UvcYdeRvfzcb22f/gbjD+1oF/9G1K3Fywxqc376F2XGSyw45/dAoPo34U2Ltg9vXmVCnhFxy5yH/&#10;/7Qzx0F1AajwFhX9OrRiGQqvp7L9k5tPbdVL5vazbvw4lD4rZoK/8HoaW//140Jm6blr3hzWWaHq&#10;v2+b3+BdcxnrVBxZvZx1DqjjwF8UUyDhfKPuLnLqCwVt6nYS+3RxU2uycbuhRdxTNd6X6fjPrSN4&#10;/oqmpqwb2pNdX8iOU01m7W2BWLcE50oSMWzZKNgs9foywt9ZnImCrYstRHutJMaTIyGZ5wNZdwdI&#10;pniZbE1nEciycLIXZANdDFYAls7zZSP9svFeFkuAbO+L2hQ0Rb/J+z0XoXLWWOAnbDMEVd9cFQDf&#10;PoHYsXsH8ovuCoS8mqHDfsXGLZt0LvO2ogxPnz/DwQMHcOnyJZRXVuDpi2eC5fSRmJKIoMggKKb5&#10;MvHRLV34vWiyt/QcmxWgMB+aBYirusaKbflmD9TakWLERjC7Qkp+ZBVX+XYNKBGTwsYozp1vM5lL&#10;4czxxTbQAZLl/p3jyqOFr+LIGtQH0uk+X8J6jCE1CpI5PrD1socyxkkV+qjnPWjy75mD356loVF9&#10;6fpAlt9CFbqplgf9X9HPlQ0iSFcEsIJ+4jPhzBWIZpVlQ92YPSh/rCZBVcJPhUO+OBjRk/pj+dFj&#10;uPKsHHkNKj2T+SwLe3esQcq9lC+C3wQEgv/ejXRWEOtdYymqK14wFxxKlCWBTqPodY1lKGl4hpr6&#10;N3j1qABP7+ai/l0pCt4V4n7tfdTVvmHrkMUmjahTBVyywSzMSmVQki2FBtXXl7EKuw+anrCwGiqO&#10;RRV5aUbhdnIsntzNQUM1JQpX413zW1Ypt/hmBspePmSVcl80lbCE4tePi9h2KTSIOg7lrx6xTgn9&#10;Tcd372YGmhsr2L4Kmh6x9cgl6El+Dmg2g7bPXxRTIAFPFy6h6joya/MEpHMX+Gbd3dZ1KZH3XfE5&#10;NN49ieLqPIuG9vDHkVCVJRDn1uBCaTJmHljISl7/O8Ey4uoLpiEZ7828wvVNI7eby+GQjHGHvLuj&#10;avS8g8WAzfEQZhUqWe2PbqmGxRF5U1O4BvlP823m0N4XtSmYLfiToyGj0bnvXU2340yPgWRnMNz7&#10;UzjPH8jKvi4Q4MTt/DwcO3kMvft8jTVr1+BOYb5gGaL5w3vsO7AfP//0I4YPH4b0a1l4W1YqWE4X&#10;NHPw6/DBLJmVLEL54+W/H2Lb6+N49fYlHj56wKrxrnmxX2ehLZO5EA7Zr+7sHqRRXQr/EVEBuI2B&#10;EG8LhmhPMESHQlRuKRRyRp0Hli+gZVvUgV7gCwXVzljgyyq+CpbpJKi6rnhZIGSDPNDtbNc5rq4M&#10;FehSBNirOm4pup9NJv2WCYqNPxLKQoVEFyOYGNfZcdUDS0ZPNvC8TlM5EtF9LR/qAVsKTfrBFbKJ&#10;XpCtCID4/Mfq5nQM0lk+UFDC8Qo/VXEz/thN5WokPCaEYfTqqdiXk4ab75621TfPsrBr03LE37qK&#10;ivevvwh+I7lZV4B4DS34L7KqvPOuANnVech7dxd33xW2IafmDtKqbyK35k7rZ7R8StUNJFddb7NO&#10;fgv8Nuizovr7KGr5ggqbHuFJ03OUNJW0of59Of7+UM06BfQvUfe+jPnrFzY9ZtVyScDTsvQvHTu/&#10;DXVbcdMTti/aJxVpULc9byoRXBRTYCP4OqqYaYP87jVH+R9V5OCvW4dQ+iwJd2lK2owk3pv1Bcxp&#10;RxN+vx3F5fI0bM/cj5BhURBN82Qx311havofQ1wES6yVWqjolk4oBOFICOT9nCH/xrrJsdqQLPFj&#10;XtNMUGlpF5AaxSqkyn5xY8mIgnYz0PXC5pcj+GU6AsnyAFYtVkziU0u7PmjEzvZrF3z/y/dsZJ0X&#10;4AQ59UydNgXf9OuDGTOns+Xu3isQLEc0NTexBNqBA37GyJEjcDP3FkqNEPx3iwsYW7ZthqOXEyQH&#10;dech8OKn150xmP5oHWY92YApj9YgKHeI4Hsxi6RISGd4QxlIBbicWfwydXyZTzl5oBO9nVneBLn9&#10;yH9yg3yIO7NklI/whGykJ/PWp98oFe+SjvVgYRFU6bUj7WSNgcIDRZspjt8Fol2dn6j/KUDXSdHT&#10;EZIVAbBJVT0ndD0rjCI9GuJdIcwtiTq81DGU/+rOCm3x97whKImY7keqI8C3tS5zIRySaV6Q/OYG&#10;aU8HZv4gm+HDRtzJTUjz2Nj+k6MgG+up6qy2dHAE52AKGTGQbg3Gt1MGILnkLuLeNCCr5nUbzZNT&#10;cQdnrhzC+cTjKK4pRuP78i+C30hSarJb9dq/kqpvCEScNaCQEv5AeGrel7KeG1VQo3+JqvdvBMt1&#10;NhQuw5+fPnIb7qnWbaRR/iKUP47Dn7cO48nbG8y331B4T3J1Nus4qNHssXUFLrxOwvb0/Ri3aRq8&#10;B4dAOtunc8I+/oGINgZC6WnfMbH1qVGs6AxN8TJnChOKurQH8kcnn3QKK9I3gtaGjCgWX0pTzqL9&#10;lhMu6he5sS/edr34TeE02bI6QjbbzyzfbOkSfwSFBmDfkf064/JPnT2NwMAAuLm5oHfvXhg9ZjRu&#10;5d8WLEe8Kn2NV69fITb2KjKvZaGyugqPnj0WLEfQ/tRCn7gSfwXdY6Ihm+cvOE4eY7+H9iBe5Q9b&#10;H3sovWwh/9EV4u1BzNqTjejvD2ZhHKLdQczXX7wziLWLtwVCsj4QEkrQnOXDwh/I8pDWpxoS1Dno&#10;dqWLPiNPhUP2kztE64K0z1B8oRX2+05U5Q7J+7tAdOnjSLjJJEVDsjEI8iFukPdwUtkNL/RTVbsN&#10;c2SdRKp+yx+DXk6EQhHtDCUlm//kxpKyNdvpHqYQQFmMA+TB9pBM94LoQAhs4oSj9urfGqsx8FNL&#10;krt6O/y5mEJaDFxHBWHTxV1IryxD0tt3uN3QVsyT60xOZT6uv8pBXt29Lz78JtBG8PPizVrEVmay&#10;WHL+YNS8bvFWfdL0DA3vy1sFP332srl9o/KWxlTBH191jbn2sPUbH+BBRQ6a755A1ZP4Fn9+3YLf&#10;UhVxrc2VinScK0nA1qQ9iBjXg/kUf0n8sj6yX1yhsHY4jyYpUayEuy1ZgO4x8eVjJjSlTZ7Wov2m&#10;dWqoSiqtJ5llmbAec+gIwS/eE8JmeZQ/uJntlOHUwwOjx45GXsEdgSBXQ+I+KTUZCckJ2Lh1E8LD&#10;w5CtxcmHoKTdpw/v4dWzJ3j6/CnuP34gWIbQFPpE+vUMDPl9COy/IdcPYSiPNqwt+mkkUzrFGzYn&#10;QlRFmLQsI4DiuMnRin6X1DFOiITocAgUfmTJ6AKbS104/JHyZcZ7QTqaCtoZ2cH+h6K+B8Unw6Ho&#10;6QzJ2iChu40hqDjeEl9WOFHWxxFKLzvIpnhDfDpcFdaTEs3sMmV9nNjou2SxCe/Vy+FQ9HaBdIwn&#10;FD+6QhnowCyNqU28OYDZ0dL+aDbBhmZtKRStpZOn63dFRR7lvZ1UiebcdTAH8eEwhA2MRnZ1AVIr&#10;KpFabjjs+ovgN55OEfzE9bp8wcGoKWuJy/r7QxVDLfjVnz1vei5Yp7Og3iahTs41hcTqG8xZovRp&#10;Av57fTeeslF+3YKfcgX4bXRlSPiffnwFSzbNg2M/N1YZtduRjhGG/yjopTzSnTmGyKwdzsOTHsU6&#10;GvIQB2GbpUmKhGS2L2QTPPUmw2klKYLZy8mGe5hXhfJKBETzfCAe5ALJ906QRTtATlZ0Lraq607F&#10;mg7pDzGytuCXrAyArbc9FEM8zBrZZ5yNgKefBy5duSQQ5LrYtHkToqMidAp+4kHBbTws0D4DoEZT&#10;7B84fAARUeGwDXOC+KwqZllwrFrQJUwsBgl3wtT7TwOKj1aEOkAeZf9JhDzSzIQ82omNEPNtX1DR&#10;5rdNce3jPCAPczDtd3g1EtKRHhB/4whZmB2kPzlBdDxM5c3PbZ+2Kx/vBaWbLSTjPVT3JH9clyMg&#10;2hQI8SRPSL5xgsLbDraOtioHqtRIiNYHQOFjB6WnLWw9bCH/1Q02VDGY7kkjZ3PEawNYaCfNDmh+&#10;Ljg3I5EOd8e6o5uRXfsCl0r+Rmp5pUAHqbly7TwOHdiE0jcPvgh+I+lygv9F0wv8yYl8nhfNLwTr&#10;dQXSzLS5THibjPKCk6grPKPy5ue2S7kCn8rovi4uvU2B2zB/iDZZvljNP5Wv0qPx1dXuEE/2ha2b&#10;LeQ9Hc0Ts+0lNgKKMEc2/SxoszCUGElVKm0uqGJY+ReGPsFHxZQUPRwhJhcWLe2tkJgjp5TYCLaO&#10;ZJgbbIMcEfBdKAIHhMM2hEbfnCGb6gXR1iDIR3jAzt+eVcoUbQtUhRpxgrDNcdJInZZjNxuqijnH&#10;D8ogR8im+5hVvEeN+FgYfP18dDruaGPegnn4pm9f5OTlCtrUPCi8g+JC3TMGJPLzCu/galIsRk8c&#10;A/sAR8gmeMHmcrjW79kYBN9rZ5MWxWbClOT3391Ru0jrStA9TAmcp8Oh6EuWoc6sQFS3U2Ednqjf&#10;1eHvPdGVKMj7uUAZYMdm3fQWpKL7+0IE5CM9IQ+yh6yfEwsBM/Q7pu9HvD4AyiAHSIe6o9vZsI8d&#10;yJQoyMIcYPOTI7r95swEv+QnF9hsD2w7A3wqDLJRnqxolrEivxVyJaIZrxEeWkPS+OM1yLkIuPq5&#10;IrvqLrKq3+DC8//gerX2WkkZT69h95YVTPTzbV/QTZcT/IR6hF8TCudp+lDRpQU/kWqm6C96eBZ/&#10;39iNh2+zWrel8ssvbPMlfapcepuK4NGRsFllwhTkF3RDYuFcGCQTPKGkkRs3W1VMZjtGHtsDPfht&#10;Pey0PvgtCU0dyyk0Z69u6zd+nVaOh0DWzxmS+b7aR1ZJxFwIZ6KMprpl3R2hDHCE6w8+UHzvyhLZ&#10;xGv8mI1iG7FGzhTbAyEd6ApFpIMqv+DyxzANdlzJ0WxaXnwwFLKZPhDvCVW555gZdtNKfBRLqlP2&#10;dIZ0TaB+YWEE5C7iF+QnEOT6mDZ9Kr77/jvk3NYh+IsLmeAv0pHUS6RkpGLbru1w7+7N/Ogp7p2u&#10;nblin0fwXXc0VAV6qyrnhaqR25wO7bTfqkEo54VGh/cGM0EpneYFRYQj7Nwod8EeigAHiBf4s+dP&#10;h4UPdnG03qcXVAMhrFbDLB+IyN2GS3wlUU8hOvJh7uwaS//wgeiKMGaep3Vgg76rw6rnmvxbV4g2&#10;BrAZJAnF+/dwwFcTXCEZ5AoROZpZMpcujQrFqQo8ijZ8jN/XROs10YNsojcGrx6NvMZHSCuvRMKb&#10;BoG+UpNdloeDBzbhYtppQdsXdNNlBX/t+zKWpPvXhyrGm+aXeNj0lH32qKmtTVNXI67ymuB8DZH0&#10;NgXVdw6jLmcfbtTms+tjigNQV+dyWSoGTf0F3Zbqdgj4gvFQjCVVZ6Q4TGUIFcJyVo3waFm2IxAv&#10;80VAvxDmhsO3WRJKjGSCn0bAtLw0CH6dVhIjWZEkGc1EnNe4VlciYLMnCJLFfqxCryLYHgpyXRnk&#10;DvFUL5acrLWiL39s58PZC5ucNGjUjPIMaMRcsjkI0lm+LJGPbfdXdzZiSo4u0qk+kGwJVoWtmDL9&#10;T6TFMDcQeU8nlRuPiS9YbbiODoJfhGmCf9eeXejePRqbt24WtBFFxQUqwa8jATjtWjqGDR8GZYQj&#10;HP8Ihkij02iqaNCFvpkfq5McyWamlH1cVGKfOubaOpxdhYwoSMd6sYrazGFomDukozxgF+UCpY8d&#10;ZD85Qx5uD8lQV1aIr1tsJ8wqWhnNe4dv0wV/zxFUiZYsXCm3ilyb6PfKHG9So5m9JXXSqbOu+NmN&#10;DQKwglNatkP3ryb8vsmxTDbSg91fsq+dWB4PhRtKv3GCaLWf6nlnwRklit2n3DzJDG+9RQ3589CF&#10;+FIk7Pu4I/n5deTUPsP5Z//DEnZ5baUmuzwfe3esxulLB5FXT2YnwmW+0Jbc+iIkaoSFd6jgp57G&#10;LbVFJceT5metVpoU3kNJvPwyXRlzBH98eRqKH13Af2/sQdGDc0h+k4SrFcLlPlUul6VhxLIx6Lbw&#10;i+BvNycjWFgLWQNSzL6CPOkpLrMTC/aI5/ug3/SfYP+Tp1Hi2Fwo+VY+2I2VpOdfGprw66khv3RZ&#10;lCNsdgSqRjDn+0D2uwdkPRxVYTqjPSBe4MOcVmzMsUlMi2RhPfJf3KDooRp1YxaNo70gXeTPqlSy&#10;l/3JcNbBkI/1UnUCqFrlbF9ItgdDlGKkyL0cyaxGWRgP32Ymwb1C4NfDXyDKDbFz906WuLt+wzpB&#10;Gwl9fYJ/5aoVcApwgWSH6RaixqJNJFmdqxHM5UTyhxdL4qRCXeKNAca7S3UWiZFMMDKjBfUsRHo0&#10;pL+6Qelty9yHZEPdIenhCEWkEySTyc0l+LMZ7efvHYJfRhv8Oq3ERTJXJjt7W9i620H+sytLxJUP&#10;dmcuTfJRXswKV7CehtDn96UNmyvhEG8NgmSpHysAJp3kBXkvZ0i+doTNFA90OxZqEdFvczIMiq+d&#10;ofjOBdLf3ZnFLLn1qNv5czAGKpA4ZNkopp9yal/g/PP/4MY77QYtOZV3cTb2KHZuXo7YGxdxu067&#10;jvzCR3IaisC7cHao4CfI4YY/MJ7nzS9YNTWipAuH8mhijuCPrUhH2tsUvCk4hv9k7URV/jGUFp5C&#10;SeEJPCo+idtPLiClNBFXK9IF6xLnX73A2ZJKxsXSe4L2zoY8+idt+wOiOV8Ef3uw2R8GeX93KMIc&#10;IF7tz4pKke+3aJuBuHQrI1npj4DxUXAa4gvRISsmZqdEsoJSrHS7nvAVXS9JVj+ARlr7ODNXCpot&#10;IF91mp4mn2qa9rbJ+Oifza9vLDbnwiFdFchG8MQHQiFK0HGsydGQ7Alhdns0mkqjfZLdIcaN1jM3&#10;ECdIduoObzKJhCh4BnrCr0+gQJQbw76D+xAeFoo1a1e3+dyQ4P9l6CAoBrkLj8eCtOe7NJrESBZe&#10;IVrhx0LtpEPcIfvehbmYSBb6QrQvuMPsa9sD1bmgpGK+LoBoWwATqOw8z4dDtNYf0nFeUEQ7qjoz&#10;NLsXa73OvrUxNJvEj7Lzzwh++VYoFv90hErgk6WrP4l+N8imerMZPj6Ehz8us6GckW1BkA1whbSX&#10;A8Sj3NofSpYYyQYx6Dyos0eGDew+H+AK0fFQg3kHWrkUCcVgD5zJu4I7jQ+RXFaDyy8/CHSVmtyq&#10;Ahw9sRN7d61FToXuSJF/Omk1Oa2QQYymHrtWm9fxgp9cZ1oLUenhcfMzZsfZFX34tWGO4CchT6I/&#10;43US7j2+iKcPL+L13ROozd6L5us78f7mHjTcOYbaO0dRmXcIz4pOtBH/50pe4+Tj/wcnHwPnSt4K&#10;t9/JkOD/Y98CiKZ3sIvMZwJVvRStD4aihwsrwELClWLOxSv9IR/oCpsz1nfQ0CeaRDuC4PKjD+x+&#10;9ITIym4e5EdN4pjFxPIvDw349RjJkZCN8IDC3w6SdQFspF2UFNXmBa65DX3nbAj+eLTRun2Kib0Q&#10;ocoDGOBmWPCnxahGCWnZZOP2ZQgKK/IL84PfN0ECUW4sh48dQVRUBNatX9v6mSHB37tvb0g2BAmO&#10;x9K057vUBQko+g1KR7hD/q0L64BRmJ0ixB6SAS6QzPRRVTf9hEa/KUSQRqT5z7udCoWdmx26nWkZ&#10;zaWEXnKvOhwCyaIAyMgvvrezcL1PBP5+MRZtzw0BLFY/jM3GKvq7srh96mCrc3iscW8SNmnREO8P&#10;gXygG6QxDiwPieUgaVnWGKS/e8DW0Q62fnasgBfNuNqcj4B8mAebqWTnxZ+7Aai2xeDFI3C9PI8J&#10;/quv3uPM0/8baeUVAm1F3K67h4S8eMTnXsEdKliqZZkvPBRoME1otL9DBD+5zdxquNcKWVryB6qN&#10;uy1VefnPuyJmCX5GOhPxcRXpiC9LQ2JpClLfJCHzdQJuvkxAzssEPC06iXc5+/B/39iPkqKTrete&#10;Kc/CySf/YYL/5OP/G2dfVGrZfudBgn/BsZVsWpj5+2p5mHxBC5cjWXl76WB3KP1bquheaXlgM5cE&#10;P1XlRAtM1epD/ULjR7Va20+Ewj7KGbb9XGGjGR9vBWhmg0bmybOZf3lowq/Xuj4lm9EMCSX+GnpR&#10;6zlnY+G3p7ldfjkKa7ENcDA8UpYcDUW4A6QLfIVt5nI5El40wt8vWCDKjYWq7ZKl5pAhg5F9O4d9&#10;pk/wX7h8AWGRoWzfguOxMPz1NosrEZCs9INssCuUEQ5QBjjAlrzSox0gGeHGxIvN0RDYUFgbxTZ3&#10;5RH9uAjIqGpwmAOL1yehT97utg62WgvUURw/G/nX1nmhhPdL4VB62EGy2F/Y/gnA3y8WJz0GkkW+&#10;kH/tBPGJj88ui9yXWmjthFBu0IkwlrtEibySQc6sI2Dqfikvyc7ZlhX9YvadLfc22098FBTDPKEM&#10;sDdtxjE+CvLfPLA/9RiLxSfBf6v+CdIrKpDwpl6grQjSjLdr7yHvSyiPXkhf8zpME6sI/pz6olav&#10;ejX8gX1umC/4NaD4fRrBL09HbBvSkFSajL9u7EZ54ak265x6+r5F8P9/jFNP/oOLb+4Lt90JkCf/&#10;iQeX8MPYHyGa7d21k9a6AFQgSumu8k2mlygleLbG/6qnZDOiIFnmxwqlWFNYaBu9UovgVhIiYefp&#10;ANuvXWBzNdLkl4mA1Eid9wglqFIYk5hCX/gXCHeM/LqEKDYSyn6uzPbRlERZXdszBn5bfHvrMpkx&#10;LERCPs5bsI4mVIWT7B2N6bAYTWo0HNwc2iX4VSL+Ivr06YNTZ0+xv/UJ/uWrVsA32h+iOOMKa7UH&#10;c78/CleTf+/KElbtHGyhpLjr7g6QTfNS+Y8z33IOLdvpNCgJmnfPohmlpWTl6sAGDMhPXbLGHxLq&#10;sBwPEZwDzSgqwh0h3qBfzFPuiqyXC77K0H6Pd2X4+8XipMdANlk1K0ezefSZufekIQTPbPo7NhLS&#10;oS0j/f2dIMowbf/y71xZlWjKU9K6L3p2DXeH0skWktW6TRXasD0IP8wbgoRHGW20IQl/gtdWXzAN&#10;XodpYjHBT+4y/I7/SVhE8OujIh13nsfh79yDuPP4fJu2U0/+2yL6VZx/VSJcv5O4VJqCjSfXI6xf&#10;EMTkHKBtpOifTmIkxPNVFpdkdWmomifZKJLrCxtR1NLeHgQPZwPYutjBNsqJlYXX/Jzfrl5So1rs&#10;C51hRxaAYQ7MJYQsR20uhLO4YvG5CCgGuEOy1ThnGn4f9JlkmjcUgfZm2WLy2zMFfS9Y9YtTOscX&#10;Cg87JsD5fatRRjtD+pvl495dfd3g19f8kB4iNiEW/fr2xcbNG9nf+gT/7+NHQPGTG0Rnw1WiXx3m&#10;QP+2nL+2a2QO+q49E7g0Sk3WhWdDmQCWfusMJRUyoxCX711YYjyLgbbybJrZUMeDjp9i72l2gf5/&#10;IZzF2dPggaK/M3NXoRoW4uX+zM5XbExOVUqUKmQpzEEwO/tVxkfYZ2fC2EzkVxf1XOsuCn+/WBrx&#10;0TBm7yujuP14VRghfwztxeDvIzUG4vGekEU6QPqLK0Txqpk1fjumwLZLAyfxUZBsCoJ9bzdWAFA2&#10;11f/8zUlGvLpPli+fzVy3xnO59SEwnqyXmYju+KOoO0LH9GlReOqrllG8MdVZuJa7T/7S9B1kS1G&#10;RTpuP4/F/87ajWf3zwraTz+jkX4a5e9agp+49DoJS06vgM/vwayc9xfR/xGbS+GQTfeGra8DxH8Y&#10;8SKm0e5V/pD/6MJCavi29iJ4QBtAEWIHZaijznAUgy+4+EiIV/ixKWPZKA+INwdCNssHsgFurCQ8&#10;jWjL+rlANssXyu/cIJvtA1Gy4ZFhfr/0GcXuUyiDZE2AYHljEBy7BWh9WafHwNbNDpK12o+N7Pyo&#10;7oLkiOnxsobwDfeHX5/2CX6y2Rz+2zAsXLRA9ZkewT9+8gR4RHjDubcny/9QDPWAbLQX5L96sFwN&#10;0elwVnyLCc2WGR+DokYL/D3QSmIks7Mlu1fqPCuGezBbVmW4A0tINFikrTOhTgodf8vf5DpFYRvy&#10;H1xUSaE02k6WkOQ+NcSNuVEpwx2h9LWDksKQfnM37OyVHsVsaRUxji0VWts+r2kk/6uMr1mOkfoz&#10;RaQjJNM/vXor/D1jUVosdCm3Q7rcHzYpwv23F1N+F/QMVXR3hHSYG0QX2yH6KTH4UiQT+t4TI/HN&#10;uB8wfP049P2lH3xCfCGf4iOsPUDHmRANya5gBEzrjoM3Twk0lCGSCpJwYP8mpD3KELR94SPkhMlr&#10;MLLmvN143zKCn+w2+Z3+k7hZX4DYykzBdbEoFenIepWA6vzjqCg4yeL8Ndsvl9/Amee1OPn4/+1y&#10;gp+49DoZ848tgeeIIGaP2GVHzDqK9CjYnAqFYooP7EOdVFUTjQwLEK0LgPwbF2b/x7e1F/4lYQjJ&#10;CA9mFSo+HKp3dJrgBRjZupGHP1UglSz2Rbd4bmYjNRJi8rMnH30qUvONC2QzaQTJsODX3J/mZ2SF&#10;SXac/LLGwl8vS6B+acuGekDR11nrDIZ8qDsUvZwFn1uCkN7h8OvdPsF/K/82lixbglGjR+LazSy9&#10;hbdOnjmJFStXYP7CeZjwx0QMGzscAcH+rLIxJcBKv3OGcrIvZHP9IF7mxwpB2WwLZImI4mPhep2a&#10;NGm93+h3FR/B4uxFmwIgne+HwJk9EPhzOOzDnWH/vQek4z1hs6ulYrKW76irQN7r0hk+rEoqiX35&#10;T65s1odsMin0gvJ9pGM8WcifDdlmUhz+ZG8Wpy+e4QUbdfKtPi6GM+tFEqrMKIB7Ln2V0QNfZfRu&#10;I/hlf/gwz/mufv14TBHMJnMhArJBbpD+7AqRhoWlpRDszxCZMZAuC2DPEelwd1bllj7nt6sTemdf&#10;DmeFvrxmRGLg7KHYdn4PcmuLmA66Xn4HS3atRMDoaFaLQHQ1itUfoP9L1wRAMS8AflOisXDvCrYs&#10;r6MMcSXrPHPpuVH6z44mMQQv+ClZl2L7qe2L4OfIeHdbK9qchW7WFbA2q4/uExXpSChLw6OHF9go&#10;f8GTiwK7zsvlN3H+1XNcentXuH4X4MLLRExYNRH2w70NjzJ9zqRGQrQ/CI4jguAa7c1iy1npen45&#10;HYi2BDL/eNEuy49ECl4ShjgTwfyZyfJSttQfoqv6EzHV+xFTCM/3rqqOy9ZAwyXeyR2EitdcjtI5&#10;m2AM4p0hsHW2VTn1aGk3BhIJxsKvKzgvDdHBZiAC7IWuF5ciofSzh2SbdTzrI3+MgV9P82w5NTl+&#10;6jj69/8GkyZPxOmzp1GUl4OioruC5TShhN9zF88htG84pPP8WPiJbKwX7L92YzNHCl97KALtII90&#10;YImPim9dIJuv355VDfsOLoVDOtMbsjEeUHzvAmWYI+wjnNFzaB9EjPlaFWqxPVDY2eyKJEYyAUnW&#10;iGQzq4xygmwwFZTTHdonOhbKZi7Ip51v0woVDFvhB1l3B0gmeKDbVeG2tY3wM5/2aEfWCeGX7+rw&#10;941FSI9h/vhs5mNZALqlCffbXgT7NIbUGEjXBUHR14XVVRCd+/gc5LffhoRI2Gz0h/PEIAxe9Ds2&#10;ntmOjNc5Ak1ErjtrjmxE8KgYKCZ4w216GAYu+Q3T1szE/APLsTVpH9JKbgrWM4bYm5ewb9caFtbD&#10;t33hI7zgv1F3t7Xti+DXIK0mV3BuredYnY3Umo83ONUTIItRfjmrQQm95em48TIedXlH8fLeaSSW&#10;JgtEf1dn/Ym18PjBz6oJp10aEvtbApnjjENPLygm+qtG6k2Y8aDYdlqfCWUt7e1B8IIwRGYMc74h&#10;v2kWLjPBk41m6RLlNunREC/1hyLKCXKqTHvE+LAkbQLaZFKjIQ+zZxUqBW0dgLojoOu8qAPEKva2&#10;/E3OHmSXSKPf2kb+LUHU0J7w695+wX8zNxtHjx/F6DGj8e23/bBg7mycO3sKS/eswvFTJ3Dx6iUk&#10;pyXjRu5NJvRpHZoZ+HHYT1AMcYdNS+6KzaUIdm/TSCKNyNO/VHtCvD4Q0lHusKVE0v1c8jZ1ALhO&#10;gE1SFLNjpY4CjXhTRWQa3Zcu8mM1EGyow2xOobUOwuZoKKSL/VTuKDSKPtIDiu5OTFSLdgazfB+b&#10;g8F6nx00c0EzY3wcvk7OhEI8wg2Srx3YddeWRE9C/6uMnm0EP7mIkUWplHKLKCRLVzhVF4X/TRhC&#10;fX78560kREFGFYt/cWc2pvz+LIFgn8aSEs0qfbMZ0yFubECBPtf6nVEHcGsQZIPc0X/uICw/vg6J&#10;TzKRp8cak0T//oSj2HBuO3ZmHEbC4wzk1BQIljOVuJzL2L93HbJemtdh+KdAWlWtt/hit18EPxvV&#10;vyWoSKYLWo6Ir8oStFkdsu4sT8Oj+2fw/sYu3CiJ/eQE/560A/D9LuifKfjJYWeBP7PDk33ryoQ/&#10;S7TT88LWhojcM751gXhjFxD8BIn78xEQz/Fh4TLUGZFsCBS64VyKhGyiNxQRjhCv8Te5qq1FBD+F&#10;IS2j8BFK3jUuNMga6JoFoBexsocTu57SrcFQ9naGor8LxPssH7uvxnGUP/xiAgQC3ly2bt+KwMAA&#10;eLi7IbJ7BEK+j0DQr1EIG94d0b/2RK+f++C7sQOQnZeDhYsWwjbGmRUt479vHrpWko2B8BwQpKpF&#10;kBEDyYFQFrKiIAemyd5trD5pxkAR4wRRS3E1Jnop/p2ePcmm/eY6Ggq9IbGo9LdXzaD96gGln53K&#10;31+9HMXWaxHkami2hJ3/NhNCKA+FQNrXEZIR7izkUNCuLWmXIAegHeSkRXUJnFkuhk28kfvk0Co8&#10;rQz/mzCEIcFPHXWaTRJvsPwzWg2/T5NIjYFkX4iqIvhPrq11PfhrL17kA4/xoVhyci2OFJ1HQsU1&#10;gX7SBnUILOnOSNs6n3gC+/esY/acfPsXPqKptzJr89q0WUTwExTawu+4q3O97i7LXObPpUtTkY5r&#10;r+JRe+cYHj44i7jyVOEyXZgTDy4j8Puwf6Tglw/wgK2PAyTTfVRCX8/LWh80wq/o4WQVwU8IXg7G&#10;QMKVRo62BUEZ4QSFvz1kk7xbR/rZC/B7NyhjnCHe1WJrqGXf+uDFsdmkRkPpaw/pEn9hW2dzMYKF&#10;AVBynSLYAdJpPiwW2Fqj+4Rskhf8ovwFwt1UrsRdYRV0vQO8YP+dGxQb/SDdFgT7GYGI/CEGPsE+&#10;CO0dDrdxwZD/7IqJUyfC1dOVxRXz37U2mODfFQyPoUGwC3KGMsQRtoHkJ+8IeT8XVeXXgy0doyuR&#10;qu94np/xYrerQF75Yzyh7OvCRDvzcY9xZPH7gmV1kRDJZgSo00Bx14J2HdjsDYaCfNXn+hj9G23t&#10;uFIH/2oUpNO8If/BlcWI8wJSF3wHWP1/fjlrwf8mDKF5rNpQDHSH7AfKaTDuGpoDv0+ToWdzS0im&#10;opcT+4y/5pLf3LHozGpcfJvC3t802MnrqI4gt7oAJ87vw7HTuy3akfhcoFF90rK8nqXc0puWDulR&#10;k/mOqqZZ/8tor78/rUfx9/zxWxvad059oeBzk6jIQFx5OkoKj+HPrB1IfZ0oXKYLc/5VIsL6RrRx&#10;mvgsUXtzk+PF9kBWiVPuawcbE0JYtJISCQmNpA9wY04jgnYLoO9FZhTnIyAZ5ApZsAPk0Q6QraBZ&#10;DSfI+7tBdFwVM8rv0xCCfbQTGVWJ/NbFqkLaLC5FQOFnz8QsuWAI2q0AWYL6hbVP8KdkpOLHgT9C&#10;2ccFkkNhkKVFQJIW2fb6JlE9hVCEzOiFyL7RsHd2YD7f1KYWGvyx8fcl5Tcoe6vCnqS9HSFZq7pG&#10;rKJpX1fW4aR9ysMdoKRZNC0ihkfX/jqF1EhI5vtCGewI0WYDOTqaNQCoU6NRq0O0wR/yEAeIthnY&#10;Brc98Y5AKKKdINplXCw+/6zoltkdkul+rAqrerZF1/Xn19WGrnWtAb9vfRhannJPpPN9BQnPloTf&#10;p9mkxUBOgwxhDm2vd0YU5D+6Ytf1w6ymjvodrhna3FHcLL2Fw0e24lL6GUHbPxkawec1Fo/FY/g1&#10;yaq701pRt6b5teAA2wvFI+XWF7F9UQVfvt0Y+KQGa0G9Kwr9yW3JkNbkWm0ea9MVGqRel/+cUZGB&#10;W8+v4q9bR3D30flPKqzn0psUhPciyz3Twjk+CZgbSCRzuSDvbmaf2ddZNVL7k4vRI2Y6yYiCzb5g&#10;VgBIvNzIJDwz0fYyNjSqxUPx0ooge1bFk8rLi86Et4748/szBL/tdnMuAspwp48jwl0EGpGVf+cG&#10;UZwVzlkbydGQTfFCePcIgYg3hcSUJPT5sS+UCwIhSY+EPDXccGcq1riQKk0RIjoVDrsfPCDtTUWE&#10;NLafHgP5aC/IFvmzfyn5Wdv6xt5T/LIdhWh7APO0lywx8PtOiYJoTzAkS/whmekDxSgvVlRL7f5F&#10;ybyy4e7odsGEQQFyxVrlz2LP2XOMb+fQ9SyQT/WBdIovRFeiBPU5zEHX92dpTHm+0fL8Z5pQgT9K&#10;qiYnMn4/lsLYYzUG8ZEwZgtsk6yxj/gIVi/jQH7bYp+ku/IadcfwWwPy4M8uy2P/tmew93Oj0wW/&#10;JiRas+sLWtHmdGMq8RpTFhR7z7cbg7UFP513UvVN3KjLF+xbG5QDoc4hoPU0102tyWV/8/tILEvD&#10;m7tH8eHGbmS8isfVyk9D9J+5fxkhvUPx1fl2jnR3BWhULTYCNsdCVYl0Wymp0BPyrx2ZYwUb1Y9w&#10;gHgdVcttp9gnEiKY7Z58gKtpL3IzUb8A1ag/518W+pCsC4T8W1dVJdnBbqpKuZovFSPgt2kR4qIg&#10;oyTDyV7Cts6C3HiC7CFb3EGhRgnRkM32hV+gLzZt2SQQ8aYQmxiHsG8ioFwWBGl6JGRpRgh+I9G8&#10;9ygBkkLDHLwcW20F1ZBdpW0vJ9j62UO6/mPVT22Ckd+HNrStZ1Ho+UEDHxTeSJ35QyFQ+thDOstH&#10;uKwmlEi5xp+FYih7OrP8hZCh0ZAH2TP/fLLlZI45piT106zAvmAouztDPN/A/vWJTaosO8kb8l88&#10;IZ3u31pwSrCcCVj9e+DQeW7c8ehbjuwoKTRKOsnbqM6Tueg7BvVzm/9cF0pPOzar2Hp+58JhO9QL&#10;BwpOC97jmbWdE8J9p+E+rj2/gZyqjyL2n4wxgp/C7Ul/UyfJqoKfh6aCaAZAjWbPw1jUgp9Gv/k2&#10;Y7Gm4CexT6P3/D4NQV+Gvg4MXbs2+6rIwLWXcfiQewg1eYeQ8/yy4Fi6KmEDY/DVeh/8O8X42NIu&#10;A43inw+HaH0AxEt9IRvnyQpDySmxjjzeR3uykBvqAFAhLZoStTltGXEu2h0ERbgDS6Ti2zoSU14i&#10;jMRoSFcHQPGzGxRfu0BK1UvPGv/dC7ZnCdKiVUVxfvzoUtGpZMRANsITtn4O7Powv3kLjI7qJD4K&#10;snl+8IsMwPqN6wUC3lQuxl2Ccy8PyNYEqsJ50rlwnnbSKvrSoplrkfu3fpDM8mmzjHSpP2x97Nno&#10;qrrwjzaxaOz9q21di0DPkNhwiNf6s9kV6QxvNqKvCKWcDQPF95IjIVrhqyqsNckLNufDWIKvzaYA&#10;5oOv7K6y6mRWo/y6+rhMLjuuLBRHmxUnj85rmBoNyfpAyEZ6QTbCC8ogJ8imeQuXMxGrfRc60Hl+&#10;3OwP39ZKQhSrj2DbxxXiFf5G2VBTgi854vCfG0It7HnUbYJj0wHF8ctGqhzC2DYOhcB5bCAOFp8R&#10;vMM7S/CTJefBg5uR9iBd0PZPxBjB//E7y+tYwc9D4tgYv3tNurrgz7JSxWHqEAhsQ8vTUfDoPGru&#10;HkfTzT24/fSi4Hi6In8cWgj7Yd74ap0P/tcnJvrpBUuVLClUh6bMyepPvMRP5YnPWd+JlvhB3s/Z&#10;YhVxqUomFWbqdqFzr5kpL5E2kPPMEn/mOsPCBrRsWxeCbVkA8fEwVs1X/runKrQnzTr7MQbJvlCW&#10;ZEqJp4o+LqxGAQlXGinkl203NLsxzw8+MX5YtWYV8g145RvDhdiLcOjuCjmJ2NRwSDIsfy3V94J4&#10;Xwhcoj0gj3FoE9YjPhoG6QL/NqFCvFA05d7l17UUEvK5H6F6hrBCWTN9IB3pAclM/WKfjkc82xvS&#10;rx0hHe3RatfZ2n4ylI3SU0ihqYnKtH9y16HZSr5NF4aupU1mD0g2BUPhawfJ5hCIj4azaq+sM6tl&#10;eX1Y67swhOYx8G3almk9XnqWbA9iRa5YwbxDGjkR1OHjTCtogIg5Mn3nKth+ezD0HWkine6tKvzX&#10;cr2p09h9zrc4/uiS4B1OEQk59aqCWx1J5rMs7N62EucSjuN2S8GvfzKmCH6iUwW/Nig+TF9SiFrw&#10;U2ch00xnIGsJ/utGhvCYy+2G+0jXFP0V6YitSEfm6wQ0ZO9F+Z1DiCW/fi3H1pW4+CYZy2M3wvl3&#10;f3Rb5Il/x1tmBLyVpEg2qs5G2TcEQLpENRoonuwJyRgPlUjfFKC3YI02bC6GM/cJBSUD7gtmRX30&#10;vVhFFMPf25lV+OTbzEE8yIVN4ZNzB9/WkZjyEhFAVorbgmHra2/yS1ywrfaSpPKjlg9yZ0KbkldJ&#10;DLO2zBb4daxBfDQU/V2h/MYVkiNhkOwNgWRjUMuMkZfRse5GQSP7c/3gHunFKuPm5OUKxLs5JKUl&#10;o++g/lDO8laF81hR8JMdpXSQC+wDHCE+FiZYTg1/f5l63/Lr81C7oWU0Ea/2h/xXdyhiHCGd5KUS&#10;5+pcJnLtStU9CszE/q5gyCIcIB3kCtFZy3ndS+b6QuFjD9F+4xJ11Rh7PWUTvaAMdoKityuUgY6Q&#10;bDStgJylztOaaB5v6+eJkRCRh/1AV8i+d4F4mhfE070gH+YO+SC3lpwLipWPZAMg5Dgl7+kk2HZ7&#10;MPY7YpwMZzUuyOGK/b3aD8PWjMWZZ3GCdzhhbb2jjby6Yly9fhEbFs1EbPZlQfs/jU9e8KtJrL7B&#10;4tf5E9SM4Wei34zwGWsJfn4/1oDCoPj9kvB/XHwS7+4c/SQEv5ot1/eh75QfIJrijn9f0jOyRMmu&#10;VNJ7fzCLh6eCM7KpXsx2TvqLG2RUsbWfs2p0lEZUujuzapTk907IKX6cqnR+58riyGUUYx/hwJKq&#10;aB2yT6NKnBJKhNUl4C+GQ/Gtavs2RrrjUGeD9ktTo3ybWRwiO0M35qIhJg9/vr2DMOkloo2UaPZy&#10;E1/ULXB00e5985CV4IVIyGb4qO6ZXi6QT/CC7GdXiBf4CGsJWAHpdB8oQhwgPt125FNClTp7kI1p&#10;sM5CZiaRFM1G9p2DXDF1+lRcu5mFguJCgXg3hzuF+Vi3cR1sf3KDlDrblv6e+FCKAyGwc7eH5A/d&#10;4SK8UDT13uHX17UtQ8JftENVN4C+Y7LbZAMAJlT2ZfvKjIGihyOUwQ4QaSSa88uaCj1PbSnB2Yzn&#10;idHX83IkS/5U/uTOZhEk6wOEy+hA33X9JEiLYp0z6RgPls+l9LGDrJ8Tm+lURjlCOtWb3cNUL0H2&#10;uwdz9xFsox0Y/R0RidFQhDpCSjVUaMZsgS8m7piJcy+1OwFaUvDXfyhjvGouEbRpQpEOpy7sx66N&#10;y1gsP9/+TyK7rkBgw2mIThX8txuLWyFxz7cTcZXXmN2n+iQ1BT+R9k7YKTBEXGWmYD/tJaehY6aX&#10;tAr+ygzcfBmHxtuHkf5Ke2+8K0JWXwfzT+Pnqb9A+js5SmiMuGdEsXhCctuguFxbL3vYetuzhDxy&#10;fiEbMVkfJ8hp9GS0BySzfSBZ688qt9LIO6vaSVCVQyrwRCNocZGqsBv6/5UIlpQk2hzI1pf3coLS&#10;1475J/MPTVqWxcf2clIV8OHbdcBe9CT491tI8FNn5HI4e0nQy4GdH79MB2DSS0QHynBHyJb7m/VC&#10;t8T+BaREQ/6HL2xd7KD0ssX/tcgdNr+5QLzCT7isNlJUoky8zbTRS+naQCbixPu0iHqyyxvnzUb9&#10;WmcezCUjBtKF/rD3dsCQX39hFW/NFftFD+7h9dvXaP7QiL/+/oC///Mno7auBleSL+Pri78J928k&#10;s59sxJP3Jaj4uwpv/6rAnCebWtva3AfpUZB858TqUfDb0Lq8GfeNrntT13YEwv9kGGQD3VWhWlRJ&#10;mHz0Taw/ot6XbKEfbJ1tISarVo37RNcxGgWFtFGRrPGeqmcL324kuq5HK9SeGA3xgVBWjVe0IhA2&#10;WmbPyNLzq4yvtdCrBeF3+inAzp/ycWKjVFWfqVpyWgwkO4LZoJOdqx3Ey/zYM8DWxVawfnsw+N1o&#10;khQNRT8XSKlaOj2bpnpj7pFlbEaef3cTNOBKNuO8RjGV9x8q8Z8/qxl/fahifxPFTY8Fy1JIz9ZV&#10;CxCfc+WzcOqhTpOmvjUGckgiXUzXn/9ODNFpgp8/CYLcavjl1FBsPH3B2sQ6hfaY8uXz67cXS9z0&#10;xqJL8F97nYAPN3bi7kNhgk1X5/iDSxgy8zcohntCdCAY8t892MuNktjYtKcJIrtdnAyDracdFL96&#10;qGYVyDnjajjkg1zZSCvrKPDr6MHmQAhLrqPQIr6tPYg2BLCZCdGeTze0R/aNk0oEtUOw8NtsL5IZ&#10;KjtH2TQfKHzs8NU4F4h+cYZ4Y4D2EWv6jEKU9oSwYllKdzvIwh0gGeKqmhZvGZll/vOnwiHZGswq&#10;kIrHuanEqr89e8GzCrGJOs4nLZrNKsnHtdNNKIF87+3x7XffsgJZvIg3hZdvXuLPvz+gvOItTp85&#10;hbnz5mLtujW4mX0D7z80IeHVNQTf+BWyrF6QZ33NoP9LrvWEVOMzQpHVGwqNv4+8vYz79+9hw8b1&#10;eFdbjdv1Ra3bkV7rCcm1Hq33jGR/GBzCXaA8GtXarj5f/r4SXA8j0dyOUfc7zQiR+9EIDyjdbaHo&#10;6wQbqvSr5f7VC7nm0LZSYyA+H8nqMrBCdvz+WhCsb4jUSJYTJP/GRTUgwrebgbrDwx9bKxcjVRWD&#10;w5xYzgrruND1zSCh37sFtcjX/L/67x6CfX4KaF4DyQg3KII/WsZSJ0gy1QfdWuw7bZ3t2DuH34a5&#10;6P0+eNJiIJ3hC4WXPWSD3Ni767f5o3Hi0WVceJPMim9dLk9r8+6mUWZTtJc21GJfGwValj9z9TD2&#10;7FyL7Arr5EuagtoiNL3mVpvroq9WFH1GtvXqZU0pWkvr8vrJFDpF8BtKuE2oui5YxxCmOP7w65oL&#10;dT4SqrK6hODPeJOI5hu78LTohKDtU2DPrWPoOeIbKGkEP8YJYiOrb1oam8OhbMSVTb2fDFUls/V1&#10;0VlmXi+nwlhsNvllC9raASXWySkmlOw+rVjYxRjUL3l9CF4sJPin+LBCL+TNb24RNn3bN4uzEWw2&#10;SXw6DOIT4ZD87gZZD0dI+jmxWFy18wuDhQJFMAtFFjb2Nbmm+LARTAohY1Vfd4dATMm4vZ1ZCBMt&#10;J+vtCPEAZ0j7OqnieFsKkelDsjqAzW6RYOLbjEU+3RcRMeE4cfqEQMCbQvGj+6iprcbLVy8wbtxY&#10;jB49Crt278TqNaswZMhgHDp8EJU1FTjw+jwSq7PwtKkEz5tespnZZc9241hZLO7WP8Dt+nt41vQS&#10;VX9Wo/RDOe42PEBx4xPU/92A7Jyb+GP2H3hb9gYVf1UiueYmnje/ZNu6UpmGsfeXIiR3GFY/34e8&#10;4jy8qHiBwvqHOPDmPPrfncQ6EOp7hL8OpmK04E+OZknpsqm+quTL3i4QrzevQ073FiUmU1w3/UZI&#10;7Mu/d2t7/3Hw29AL2XrO9oG8hxNsjpjRGTEA//tv8zu9GgnZZIrpd4B0hj+7pzWFfbfMHuiW0bNl&#10;RD+6hU93hJ//nmSzfNhMsvpvzfuLUHrYQ7zm47uPX1/bOobQe9/yxEWxZ5q8jzP7jmzdbGHnZAvb&#10;79zgNz4aS0+vw9mShDbvborQ4HWKsdAoPi/yNXnQ9ESwzo23t5Fdnoc7DUIx3ZFQfaXrtfkCLaNJ&#10;YtUNthyNypMhDf2fX8YYwa9rXVPpcMGfWHXdoBMPQcm7tCy/vi6MFfw369tfYZemUuj4LBnDZiy6&#10;BH9qaTIq84/gddFJixfiMvW7MJVzJQkYs20q5JO9YbPROAsza0LuBIruTqzjIe/vAtFhM1+Kl8Oh&#10;+MkVYgsLfpp9kE70YsnH5orljkTwUiGo4NNvHiy0RzrDi4VX8esZi2Db7UDZw5mNzrK/k6Ig2Rio&#10;Gu2i2OOVARDvCWHVXiWbgyCnuOQeTsxGszWxNjMGkrWBrIIszQopYpwhH+zOCtuI94dCsiqA2bXS&#10;LA1tn9+/LqTDKdnTSVXMSEu7PhxO9oCjpxPWrFsjEPCm8ujZIzQ01+PS5Yv45ZdBeP7iKf73//kv&#10;G9k/d/4s5s2bxz778z/v8aLkGRv1JwH/4uVzNHyoR/2Hejx68hBPnz1Bdu5N3CsuxOs3L9m/RfcK&#10;UHSvEI+fPEJaeirb5p///YBnz58gJ/cmcm5lo+Tlc5Q2l6Og8SGamhtQfL8IN25eR35BPsqrynC3&#10;7j5+KZxlmsjRg0HBnxLNOm3SOX4svIjyhGTkFKRlfUOoty8+F6Ga1envAslCX1Z9WesMkxHw+6CE&#10;Z/H6ALZ9+rfdxQBNQPP6SVcHQknn+I0rRPtD0S21Jwvp0Xncnyj89yHdEARb94+Cnz9XeYQ9ZGM9&#10;ta5rDPz+Ca33rSFSVHky0rGezFpadDIU4o2BcB0eiDGbpmLfnZO49DaFvb/bI/jff6gQiHwefp2u&#10;grp2kjGk1eSwvFT+c8KQ4Cehr2tdU+lwwZ9twmg4TXsYe1GNEfwk0Pn1TIFsMSlnwByffUuhS/An&#10;lKXi4eNLqLp7AsmlSYJ2Q1BMGJ0bT3pLjgRVN6a/aUaDX7c9XCpNwdoLmxA4Mgrd9gbiq/QuIGBT&#10;IyEioTfKU+WkwbcbSwpNYbtDvCPI4iPxlLgs7+diMY9/ayJ4mWggWerH8iNkQ9wg2h1sVgeG32Z7&#10;kM3xhcLPro3AEl+MgHSuHxP45Lok7+3EYm9l470hPhwGUYZwO6KrUZBS1Vey/DxkgWq+lyNhG+ao&#10;KmSk8Tm51EjWBEBymGxFhS928clwhA2Ihle0L+7eKxAIeFN5+OQhGhrrkJychO++/w7xCbGoqCxn&#10;Mfzl5W+ZwK+uqcTt27mYNWcWcwJavXYVFi5agLT0FJS8eoFZc2Zi0pSJbBR/z97dOHTkEAb/OoQt&#10;v2vPLly4eB6jxo5i26OOwJy5s7Fy9UosXLwQs+fNxv2Hxfjzr/c4deYkpk2fhpWrVmDRkoXYsm0z&#10;Xr0uQVpNNgvx4a+FOfCCvY14Iq91quVA/vWD3CCb78d86Plt8PcrDy/I6DujzgO5NfHbMofWfVGI&#10;4imaHXSFdIKXxUJ5TEHzXOnelY73hjzSgYVnaT3mTxj+e1CdczjLE9J1rtIBLsy2mF/PFPTesybQ&#10;ug16dxGU53EuDJI/fNBz6rdYfX4Tzr9KNOjJn/g4E1ll2pcxRvC/aH4hWK8rkNdwH8nVusPQjYUG&#10;VEnU89sncxkKZTdWAxtDhwp+itGnk+BPTB+5DUVMYBsK8zFG8FMoEb+eMZBNKB2DtnisjkaX4KdR&#10;/bznsfjPzb24++SCsN0AdFPx+9IGVWwz9zpq41DRGfSa8o2quqOJCW1WhUa+LHA88uEeEK8OYCNr&#10;fFt7oLwAqrRpY+7sQwfDv0xaXyppUbA5GspcLBTfuKiqjJqYK8Fvs11cimRx9cyXn287GwHxzhBm&#10;r0ij+CyMg19GE3rR0jJahLg5kHuGIswRkl0qIUhhRwpyf+npzMKGmG//xkDmOsQsRROj4DjWn3nW&#10;T1s5SyDezeHew2JU1VSisqoca9asxqTJE7F02RIcP34U9+4V4sOfzah5V42p06ayz2lEnkb3t2zd&#10;jHkL5uJ23i2MHjua/f9uwR02er/vwD4MHDIQiUkJLFQoJTUZg4YMYoJ///59GDN+DO4/KEZB4V2s&#10;XL0CySlJKC4uQs/ePXH23BmUvn2Nm9nXMXXGVDbzUP2+Gg43+gmunznoE09Ux4G89OWjPVXhVloS&#10;UbVtg99OGygnZF0gq8OgM6/DDNh+kyJYiCI5UHXmQIHmuVPyLnNRm9K2I9t6zJ8gOr9bIikads52&#10;bTqGmutKZ/uqQh359UyEv+f0HpMW1OuTBTRVIycbWfE8H4i3BLF3DhWKCxofg9+3TsLJJ1cEOoFI&#10;eJSOhYdW4JepQ7E3/rCgnTBG8H/4UNlmndt1xbiYcgo3y6w/8EqaL/NpFhLy4gRtBOlZfbmnxkKi&#10;P/3dLQZtl6JgLLFdng4V/O0JgRFUmuUwJPgpsZdfxxD0JdB22zNlZWl0C/4MZLxORF3eETTfOozi&#10;B+eQ0DLlZgjKRTBl5oWuC78Nc6Ds/+m75jKx1+2K+SEdXRly0yEHIYuHKSVFMqs/yWJfi3cmrIXm&#10;C4VvIyckyRJ/yPu4QPaLG2xOGi9I+JdVe1G2WOTxn3c6qdGQjfJiFYspUZgSIOU/ukG8PRiShf6Q&#10;xZCPtwOrtEovaMkCPwQMCIV9qBMyb1wTiHdzoBh+Evz//Z+/UVVdgVu3crB33x5MmzYVEyaMx9XY&#10;K7iTfxs//Pg9srIyUft3LZ40vcCt2zmYMGkCLl66gPETx7Pwn+a/m/Cf//6FA4cO4I/ZM1BeW4YP&#10;//Me129cw6DBKsEfHx+LwUOHYNOWTbhy9TLy7txmycKnTp1EdI9olFeX4XVTKd42lGH9pnUsl4Dc&#10;gjyzfxZePxPhRRPRRvDvC2G5G+S2wq/Lo2sbAlJjoKD6C7+7C9vaAe2TXFdo5sDmuBn5SBZE8/y/&#10;yugJ2U/urJihtmPm1+3q6P1uiczuzJCCcpfUn2muLzocBltfywt+tm0ty/Go17O5EM7eW3S/yH73&#10;ZDltlOBNYYWU00ZhPrK+TrD9xg19R3+HPSkfBX3ysyws2LsU30z+EQ4zgiAZ7IqV+9cJdETp+1fM&#10;lYcX+Dy84L/+Ohfr5k1D+iPt5i+WJKfyLo6d3IWT5/cL2tS0N3KEh4S+pTQWzz9C8NOUkykWRlRB&#10;jjB1NsLa5Nbf0z26XpGBuPI03HiZgKr8Y/jvzQOozDuIRCNEPyXU8fvSB4VaxVea5v+qjf23T8Kj&#10;vx++2t05CbodAVmLSsd7mRWqYgjJBA+WvMtX+P1kSY6EzakwyAe6QRnhyMKWBMtogX9ptRfp0gAo&#10;o3XbPXYaZPt5NIzFX9P1oUJdlFOgcnOJhuh4KGTjPCGLsoe0lwNzHHL2csLoCaMFwt1cnr54isam&#10;erx+84qNzpNgb2isx/PnT7Fly2ZMmjwJJ04ex/c/fIfCwrso/bOMmRrcu1+ECRPH49Tpk0z4X7h0&#10;AY1/N7L1Dx46gFlzZ6KsrgxN/9PURvBT+ND1G1nYuXsnJk+bjIlTJrKZgT17dqNv/76o/1CHooZH&#10;eNP8Flu2b8aCRQtQ864KPjkDhdfPBPh7TNv9RjMtlKNDydv8+jyaAoxva0NytCqvZfHHPABLQPav&#10;VOyOxe1rOaeOhBf8kkm+LMyIP2aCX7erY1DwX1MJfio+qP5b896wSYtRJeifNz9BX9t21fDLqGlz&#10;DodDVIUAezpDvDZAZW0dGwGbM2EsyVuyJZAVUyOLUXK1s3W1RUhUCHac34vF+1Yi4veecJoWzHKW&#10;WG7TJE+B4H/T/BJ/athx6oMX/Ldr72Hn5uWIvXFRoE0sSVz2ZVxIOon1C/5A+kPdnQtLC35r8tkI&#10;fuYJq8MLn2LP+eW1oc6m5tfvCtBxGey0UOXd8jSklSaj7M5h/D83D+B/5xzEXzf24NXdIzqTeU0V&#10;/Orj4bdjKn4jIyCa44X/lWj8aO4nxZkwyPu7MttFawh+qhZM07+mhsB0eRIjIZ3tA1sPO2ZxaSi0&#10;in95tRfpfL+uKfgJCvlYHwhltCMk29t6sqtDiMjqT7rCH3bfesCzty+SM1MEwt1cnr98zgQ/hegs&#10;XrKIhfBQ0i4J96TkBIwdN4aNxA8Y8DMuXryA//zvv9lIfkpaMsZPGo+ExHjjBH9LSM++fXuQkZnO&#10;YvYpNIhmAvbs24PU1BSEhYfheclT/Of//I2qmgosXbEU23duY50E15vfC6+dkfD3Fw9bLiUakvm+&#10;kFOCN18/QQdG3a9JUVCGOLTLkUlAfBSrBSAf78U6h/z5dAZqYcz8+NeFQtFHe9y6NtHalTFG8JNd&#10;K9+ho/XU6yp97CFZFyRYz1RsrkRCssgP8m+cWeefimrJvnaCbIArC/+jGVVm7UzVnilGPyWKhe8o&#10;/e0g/c0d3Sjsi0/qVsfy04x1QiRsLkWw2hCS0W5w6OcB29G+qpwlSvpV/y4mCwV/5fs3AmGvi78/&#10;VOHd+9I26x87uRNHTmwX6BJLEHvzElZMHYfNK+dh8/I5OH35IO406NaF2mw5uyqfhOCnEXp+W7qg&#10;UXkSo2ooA5pfRhMS0fpmB7oCJovrinQ22n/7ZQJKi06hPnc//ufGPjy8f0ol+luq8dK5tycvwWAH&#10;RAdUcGvu3sWQ/OCEf6eE49+pn5lgpYfi1QiW9Cvr7ohuJ6w3hU5OMKId7Ugs7srEhkNJ1W+psvAu&#10;3RaH/IuuvSgGuLOZE/7zTwnxhQgof3Bl1W/vFOQLhLu5PH72mAn+zGsZGDZsKDZu3MBcckjIT5w0&#10;EQsXLkBZeSm2b9+G4SOGIyEhji07buI4rF63ijn0jDdB8K/fsA6/j/od6RlpbB+UzHvuwlkWtjN6&#10;zGjMnjMLWdevYe/+PWx/N7Kv4837Mubvz18TTTTvH7XYaiMuSeiktOTxJEXC5kQoJPMpcdsViiA7&#10;2LrZQelpB8l03d74POp98Z9rIvvDFwoqtKalzWzIbtbVTtAx4X9HHUmb60B5Mz72rKPdRihq8KkI&#10;f0PfL6Hwtod4ku6QQUW4A6TTjL+vWqHrdiYcstGekIfYq+5RP3tV6OcyP0imeUM+VFV7QR7uwDqB&#10;5BhE9wb5/9u628I2wIEVG+TPi8eY82ylnYKfoCq8d2nw9mE6Vs+aghVTxuHGG1W8e3shDZRXX8xC&#10;hHZtXo5VMybiUvpZnI0/hg2LZgqW14YhndkViP0UBD+JXWNH6E2FrJL4/XVFTBbWTNST6E9HYnkq&#10;Ut8ko+r2YTTeOoQbz64gvuKaKma/UbgvUzHVtYfE/vabh+AU4QabE5/pyH5SJMTzfaEMpIenv3CU&#10;xILIBroyEcJ//tlwIRyyn1whmektbLOC2CcUIXaQTTDjhduFkK4JhHsvH5y7fE4g2tsDVdktq3iL&#10;v//+gNxbOViydAlGjPgdY8aMxs6dO/D8xbOWxN0qHD9xDKPHjcbIsSOxe89O5qtP1plbtm1hnYC6&#10;v+rx13//xJWrl5hbT1l9Ger/W4/8u3cwa95sVFVXMsefbdu3YsSYERg1bhT27d/LfP6pyi/ZflLM&#10;PrXNmDUDqekpqG6qxpZXx9oU4dIGfx/xSOb6Qv6jC3OQYX7k4U6qqrQ0OjrdhyVva3PkaRc0Et/d&#10;CdLf3YRt7YSEHTnEaH7Gn3NH0kYwpkRDNs8XCqpfQdeYEuJJ+HPnYEnRr02w8suYgrbt6UJONQjI&#10;lUxLG2v/yQ3SwbrbdSHZGMRmRRX9XCGb5gvRCSPz4tJVNWPEWwPRLV7/bCrB79cgUz0xc+08ZJbm&#10;MmFNusFUwU/UvH+LuGsXcODAJmS9zBZoEXMgsX/z7W2cvnSQifvDh7cguyyPfbZ88hgk3kkQrKON&#10;ri74KRT8duP9ri34SeyTLSS/HUvx2Qp+nop0ZL2MR23uflTeOYKHL1PwuDwbhe8KkN+OEX6CEpoF&#10;+9PD8YJzCB/XE5KV/oIHyWdBWhQk24Lg1NsT8tFe6HbeyIeumdB1VPjaCT7/bLgaAekID0ineAnb&#10;zHn5GAHFpEo3tn9KvdNIi4F8ijfGjh9jkWTdR88eo+RVCV68eoFHTx/h8cNiVJaXspH+5veNqH5X&#10;xQQ+/b+2vhZXYi/jamEiihoe4kHNEzyoeYzipifIqs3DrfoiPGp8hkdNzxFblck+o78fNj5jz/rY&#10;qgwU1T/Co4ZneND4FDl1d1Hc8AT3qx+z7dxreIT4VxnYc3QvblTksWVYW91T5DcUY/vrE/DP+UV4&#10;TTj4+0gTcrAhgSwb7QHpfH9I9oUwxyN+G5aEvPzlY72gpErNRiQBmwoVA6Nz0fyMP++ORiCSqZAd&#10;VXqNdIKUwk20uFvx2zAXwb7N3D6/vjFQcr2sn7Pg89b2GT6s4yM6Zzg3RI3kcBgUVCV8pi/725Kd&#10;Ix5+34agmiWOA30was0kHM05ywpmmSP4KbQn9fxxHDu1G7nVBQItYg4UqpNUkIj9e9cjpTiV/X3r&#10;XRF2bliKw0e3CZbXRVcX/JSTSsfZpQU/JXvx27Ak/xjBX6kK8bn1/Cqq84/hz9wDjOoHl1H6IgWv&#10;SlLxuCzbLPGv7pSp0ZlU3MKUTTPg8Lu35V1rugoJkVD+6gmvHwIg2mT9BDnxpkDYen/Ggp/i+f/w&#10;ZoXG+Db+xWIR4qJg52gL0TnDFXC7KuKzEVAO9MCmrZva7b3/8Mkj1DbUobCoEPl38/Hm9Us8f3Sf&#10;+eOTJ/+zkmcoea3qDDx58RSZWZkYOHggXHf2RO874zDy/iKMvL8Y/e9Ohm/OQMTkjcIvRbMYlFgb&#10;nDtE9fe9WYjOG8E++75gKobcm4MfCqYiKHcI+5u2MaJ4Iauk67mqO+xCnOCd8iN+LJiGUfcXY+i9&#10;uWx95fU+guuhDf5e0kQ+xA2KvroFmUW5HAnJ+iDmvU5e/pSfIVjGAsh7OkI+pK0TDn/eHY020U1V&#10;dkUrglgOjWSRL6tnYY1j1rZvfvv0tz7hzK9rLLK+jpCToNfSRkgOhkLxjSvkv7hBSja7V/Xnc1BR&#10;P0qwpfh7+lvfMbcXft/GQnlFrj/6YdHxVcirv2+W4G9oLsPlMwdw/LTlBD9BIl8980BkV9zBgf0b&#10;kVNhvF69WVfA9A/VM+I1T2dDjj9qA5ouK/hJSFrDh1STf5Lgp1H+pMos5Ffl4PnrTJQ+S0TFsyQ0&#10;FpzC39n70JR/Ao/Kc8wS/ZrQjU9JwMJjyMDRexfQc2J/fLXJB19R4o+WB8onT1wEG8GRjvbokGRa&#10;+QB3yIa6Cz7/bEiPgniVP2RjvNrYj+p6YbebuCjYBjpAPs4L4iNavPg/BQ6GwOEbD6xYtQK38m8L&#10;RLwpvHrzGrdu38bUqVMwY/o0pKamoqz0NXPd4Zcltu3ZDt++QRAfbFtIyVJQZ4ZciqgCbXvuA8F9&#10;1oLoTATrQJPtKb+OpaECW/IRnlD0VtWfsGiiLgfZzCq6O7b5jD/3zkLzmCiJ1+Z0FGR9naHwt4Ps&#10;N0+tMf0flzdd3Jp6z2jbB7+MKZDgl32rJ0coPYbVAZFN8YKijzOrSC4h692jYexfCteTLvRjldZl&#10;U7zZ/UMFHkXJUVqP1ZIIjtVYToaj+3c9kPQkk+kEcwR/ecNLHDu1CyfO7sGtGuNtxLWRci+FdTz4&#10;z9sL5YNSzSZe+3QmmjmqXVbwW8uHVBOyluzqCbtE+wW/CupAMUHPuI+7DfdxvzoPJa8y8HfOPlQ9&#10;uIy7FrAi1VUZ7o8DC+AwyR//62wQvrJw5dkuw5lQKEMdYLMrUNhmYcRbg6AId4TN0U+j+Ja5iDcE&#10;Qj7YHd0ufQyPMvWlbQqS3WS36AZlHxc2Hc23d3l2BSFsaHcW856YkiQQ5abw5m0prsbG4ueffsSv&#10;vw7B6TNnUV5ejnsPigXLEktWLoFyqKeq+Bd/XBaAhDElqne7HNGue4C/x9T3FM0kKSMsnDTLkxwN&#10;2dIAKPo5M/95FsJjqIhbO5GsCGBhPZqf8eff2bQe69YQ5v9OYXxKcuqiZF4t56TGVJFrzn3D74Nv&#10;NwV5L0fIuNkWrSREQbwvFLIRHlB2d4aylzMU3Z0g7+kEWR8n5oUv/80T0pm+EJ8KZy5d/LlaA8Fx&#10;GkNsJEJGxuDcbVWRLnME//Pnd7F7+ypcvX5BoDlMIeVeKrasnI+8Wh1ap/EBbrzNazPqbyo66yV1&#10;Ap+E4OfXtRaZtdav1tYeUixQulkNE/xa9nG3vhhlT+LQVHQOxTXt7wCRTz/fSTlceBb9Zw3AVxt8&#10;8O+UiM9W8IupYmwvJ3RLsX7IEsXvU0JhR8wkdCYUtkSuOZoFg8x5aRsNbft8BKSUuNnTiXWsBMt0&#10;YcTrAzF26SRMXTCNFazKK7gjEObG8uJlCeob6rF73z5s2LYTT549w8s3r1BQXChYNj0rg7no0Ogj&#10;qw2g5diMhb8HCNGREDbiSdWEaeaHX8cU+G2z+ykpigkqyWrrhNWoIRco5rU/yxeiK5F6R7AthWyO&#10;L7NmVP/NC9iuAju++CiIT4czwSsb4c3CkQzl1ND5GHtO5j47NLfPt5kCOeTIxqrCb4wiNopV1aY8&#10;D/pXROL+bLhqRohCnpJUzkb8eVoLwfEZQ3IU7OcGYdrOeUwjmCr4Gz6UIb+6CNde3GhXOM/Nt7ew&#10;ccksnDi3F3m6rDYbHyAu9yo2Lp6J05cPCduNgJKBef3VWXR5wd/RcVAkTgnKYuaPpTNJtXBIky7B&#10;Tzf4k7Kb+M+NfXj1IrX18/jKLHZdEquuC9cxQBwX1jPn6BLIx3niq/Ohn63YJxSB9pAO6iDXnNQo&#10;KHuQQPlME6BbEG0NhJxiqvd+tB8196VtNJkxqljaPnR9A4TtXZXUGEiWBGDc4skYMnoo9uzfi/yi&#10;uwJxbgqlZaVoqK9FXe07vCl9xZx6tAn+U2dOIaxvJCQb2i+YW7//1CiItwVB/oMrbL3sWDiPzWlV&#10;x49fxxT4e4yN7lP9hTAHJjT55S2FdLoPlGGOEJ+K0JqUag3o/BTB9qqaFlp+X10J/thFByNUyag/&#10;uEK813CIHb89XZj7/NB5nCagIJ/9KSYIfiPgz8+a8Ps2ioxoSLcHY/ik33Gr9h6z2Kz7UCYQ9tqg&#10;wlu0PIno9tiIE8dO78beHWuYC4+2beVW3cWRo9uwZMxvOJ94nBX54pcxBto2OSHyGqwz6DTBf632&#10;jtaLrInJnvNWQO3hzx9bR0HXKK3G8u5EFCal6/rfr8pDU94xPC0+jViuQBeFPtH10LUuDy235vxm&#10;2EY4w/4bNzgP8IH9zx6w2fh5C9NuaZGqsulTPYVtVkI2whPyGAfB558TNruCIO/tBNGWj2FS5r6w&#10;TUF8IATy3s6QbtA/utiliIuEcm4AIn/qjplzZiLjeqZAmJtK0b0CPCzMw/17+mcKdu7bBdt+riyJ&#10;UHBcJkIj+NKx3lB62rKYehbzvCmwTbI/v44psNFaGnigvJCESEi2qBJFZVO9rSrEZRH2kP+u24O9&#10;Pega4ZasDYCti22bkLiuiuB3Td/FEBfmRKbwtGOJx5ItwaqZkcRogW8/vz19CPZlJLQu/5nRJMXA&#10;1tHWok5M/HlZE37fJnEyDD2mfYtzd2KZTjBG8BeQCK8uwJHjO5D+JEugNYyFEnOvXr+IHeuXIPVB&#10;uqCdIHeebWsXYfu6xSYl7OqCCrnykQ6dQVZtfqt261DBT2QZEP0JVdcF63QGFIdOlXs7Y9T/Rm0+&#10;G1W3xs2SUpPDzqtNh4Z6zvXFKHmeiKabe3Dr2SWtVXm1rquF84Vx8Ozvz0ZkRcdCINoTDJt9wZ99&#10;6Em3Y6FQ+NnBZpmPsM1KUBl0KgD0KbzMzUVEwpsqca772GE092VtCuJ9IZB/7QzpJsu9nK3O5UjY&#10;TfRHr++/xsnTJwSi3GSKC/Gg4DbuF+QJ2zgOHjsEr16+kKwJaL9oPhwMpYctK0DECmBpuy/4dUzh&#10;QgRsDgazwllU2I2sIGXDPCC6ZLwVoskkR8PWyRbiXdZJCNYq+JMiIe/jDOkwN2FbF0Tr7zojBuLN&#10;QZCHObL8DWWUE2yDHCCPdoBspCckm4IgPhYG8ZkIZuNrSt0Twb6MwNz1aNaQ6nvQjIWgrR3w52Qt&#10;+P2aTGwk7GYHYtHxlUwnVLx/w6w2eZHPC/6cynwmwq9knhdoDWMgvUkif8fGpbiQckpnsm76o0zs&#10;3LQMaY8yBG3mcrO+QKCjOoNOseVUQ6Jf86JQzDdNOxAdHc5jCHLyUR+bvo6KNaD8Ams5FWW8u9V6&#10;ThTLlllzC9dexqPqzjG8zT+KlNIklbuPjnV1if6kRxnoOb4vxItVLhr/JCRL/ZjgF6+1vh2nJoqv&#10;nSAdapkXOv+Q5ts7A4rdpxh+MVe7gT9WS0MuPWSXKJvrB1GC9ffXblJiIN4fCsVgD4wZNxrXbmYJ&#10;RLmp3CvKx/3COygsNmzvefNWNuYtmAvX730hPhqmyoXgj9EYLkdC/KsLZFEOEG/Q/VsSrGeIuCg2&#10;ayPZFKxKeOzhBNlgN1VS6HkrCv0WJBuCoKSKt1raLIE2wS/aEMBMBLqd/zSKHGoV/FcjWYVY2Vgf&#10;2CR3Z6P7kq1BkE71hnywG5TfuaqSWaljM8oT4lUBLAyQBgpsLoarZnK07Evn/gxA6/GfGcXJcFb5&#10;VjzBU9jWDvhzsgbmXCcB6TGQrgrAlHUzkdPisvP+Q4VA5POCn8JqqOrt3h2rkVCQiLjCJORUGZ9r&#10;SCP3Z2OP4uDBzayoFt+uhuL2aZnrFirqRXwR/C2QdZGaZAsmplqL1JqcDhf8aqwx0q8m812eqmhE&#10;RQbiy9KQ//QymrL34cH904gtTxUsryb93S323WkeZ+arbExbOAWO4/3RLeEzH83noDhjRXdnVs6c&#10;ZjT4dmtCSZpKHzvV6JaWdmMRPKBb4JfrcKjaLrmZLG1b8t0iLyF9UNLgAj8oyTZxsb8qOY5fpiuQ&#10;Eg3JjhDIp/vA7mtXuPq64seffsDFK5dQcE8Ya28sFMrzoCAPRSbkACQkJ2DosCFwGOPHki8Fx2qI&#10;pGgWViMPs4d0iCtsTukWqoJ1dUFe92sCIR/jxUSh/Cd3NnMg3hHMqowKlrcSZJ2o6K3bf90SaIp+&#10;m8QoyAa5QTbGU2Bpy1/LroLgN50RA8m6IJa7IT6gJVSMwnkoqXVXCCQL/CCb7A3ZUA+W8yMnJ5uh&#10;7pDM9YFkmR9E24NgEyc0UxBs0wBaj9MQ5Mz0myeUPZzZ/Shobwf8+Vgak89VD+L9Ieg170ecLVSF&#10;9Rgj+Gm5rNc5WLd9GX4d+zMGjvkZlwrjBTpJF9RhSH+cabA6Ly0Tm30ZOZXGdyYM0VUEf3pNLvIa&#10;H3Se4P+USHtHF0v7iHZHQDMi/DFZhYp0JL5NxfN7J/E+Zx8yXsYLl+GgYhM0E5H9Lh+rTqyF9/Bg&#10;NlVOMbj8g+Nzgz0IT4cztw1FTycove0gj3Ts+HNPi2YjR5KFbQWxsfAPZZ5OFwiJkZBN8IRkse7z&#10;44/ZYsRGQTbNh1l0SheQ+4wV92UqSdFw3hwN21HeLP7854E/Ydnq5diwcyNGjRrJbDSPnThudtJu&#10;ceEdFJvh8HPh8gV079dDVfXTRLFAhadsA+yZOKYZFrr3dMGvq5V0EowBzKucxKBkXSBEZ1WWnla/&#10;dzgU0Y6QLdFvMWlJKC+BZjFEB0O1fg+a15L/PXUmbb7b1BjIyWf+O1dWt4A/B21Q6KhoXzDEq/1Z&#10;vQbpBC/Iv3VheUCU82QJwU3HyX+mD/H6ACjCHCHZap3wQP4atgezfmfGcjEC9lMDsDV+L9M2xgj+&#10;23XF2JdwGL0nfw/FVF8ofnTDoYzjLC6f10qmwiIcWuw3qQLwrXeFOkN+zKHLCH4WlfGJCf7Md7cR&#10;Z8XRbm1Q8uztRvP9WC0Ff1xWoUIl+jNfJaDu1gFU3TogXEYLNANx/lEcBs8dBtFy3w6xpOxsbNKi&#10;WREUxbeuUPZzhYQe6P72kI3z6pQXKFmBSsyI0zXmgd4Z59MGSuCc5QPJLB+995Yx52IWVyIhZV7Y&#10;ThZNtjObxCjYrQuD4yBvuER74LdRv2H/4f1sdF0t7lPSUzB5yiT06dMb6zeuF4hyQ9CoPovbN7NS&#10;7469O+EV5m185djUaCbGyX/d1tMWil/c223tyTgbAfmPLiz8gyV5tnze0YJffCScFXQzVDXVYtCI&#10;8jgvyEZ6sNhpQTsH/1vqbFp/y2kxLUXDnCGb7m3UPdFmWxTOEx8Bm2OhEO8OYW4/8iEeqmRfLesa&#10;i3r7/OdaOR8B+U9ukE7ytlq9BUs9o632DCXoN74vFIrv3bBs72rkvivC46ZnApGvpqS5hGmf65V3&#10;0GfuTyq734uRkP/uiQOJRywi+HOrCnAh+SSL3+fbLEFXEPwqsa+6Vp+U4CebI11VXM2FRu91FYqi&#10;MJ7OHNnXhD82a0IuPdkl8fjv9T14dO8EYlksv/Z4fjWn7l/C4BlDIVqnO+b2c8EmJRrS5f5Qkp/y&#10;dB+WLEYvJltXO4gPqazjLPUANhbFN86QmBHHb8wDvqPPRRvkiS8b7ak3bMmYczGb0+GsUqm8l5WL&#10;MukjPQayZQGw+9oNzmGuGDVlDE6dP81i9bXZZF7PuYFFSxYhKCgQJ8+cErTro7gwXyX4tWzXGG7f&#10;zcP0GdNg62tvOBE2IQrSmT6s4JV0kZ/KMSfIAZJt7exckVhc6g9Ff1f2/Wm2ad43gvWsgOwPX8gj&#10;HYwSrBZhRzC7VyVbAo3y+W/Pb1w9EtyebWiD/Z6J2ChWOEw+wM1gNWJ+G5qwZc6Hs467/Lf2OSW1&#10;2aYB6J5Wfu2scq+y4jOqvdffqs9PCtWb4A1loAN+mTQUsfdTWn3wHzQ9EYj9l80lzIqT2jNKc+Ew&#10;yLu1uBi9B3bHHjQ4Ep9beRfHz+7BmcuHdBbRyqu7h3MJx7Fz83IW68+3t5fOFvx8dMonI/jV7j7t&#10;Ffy3G8hy80ErtE0ioSqrdRnyn1e38V9gZ3GroVhwLtYkviwVb/MP4/+5sRfVOXvx8u4hFD44g7RX&#10;CVodfM49i8PIWaMEiZWfI2zUMMIBktk+qhc4PSgvRcLO2a7Ny7W9D2BT+NwFv2SBL+SD3GBzVrcb&#10;kTHnYjbky787RNWpM1AEyFooe7rAzdsV0/6Yxopc3SnM1yr0NaER/9CQIOzcvUvQpguK3Sexf49m&#10;CwxsXx90fDTDYNfHTXAurVDIxq8eTOBTQh/7PWXEQD7CCwqfdia4xkZBQZ3yP3wEQkvzvhGsZwXk&#10;A9whH+lplPi2BOLlAZD3c2HuNXybLkz9natFfnu2YQj1dmlmTdHXhSWl88dt7L7ZcpkxLBfA1sMO&#10;0ik+gm0YC398uhBTLY+vnVW1PDrgu+fP2RT4bVmMS5Gs2BiJffkvbvh98Vikv2obT0/i/mnzM5S/&#10;f90q9NVcKkyAop9L629YOs0La05uwq1a3QL9zNUjmDPoZ+zeuhKZz7J0ajlmgf4gHbu2rkRifoKg&#10;vT2QLSevkzoavrBsG8Hf0eEyptKeEX4KOyE3IP5L0UR9/irBr7/32NEYc/NYNrk3HfEV6ajJ2YPG&#10;m7vx543d+M/NffifnEP4P9kH8P+mbcL7i1PxPGszUt4k4Gp5GiZsmK5KrEzVHXbxyZMaBfloTxZH&#10;yE/P2nraQ0we0RqfCda3EtYU/Pw6nYFoqR/k3zrD5liIoI21azlua0BCVBlsL/jurUpLUSgvLw8m&#10;9HlhbYiw0FBs3r5Z8Lk2iooLUVyUj2I2um9eOA+PZ6gX5GO0+NvHR0HZy4VZYop3Cq0qFUH2kPd3&#10;hfxHN8h/dodikDtzIFIM9YT8N08oRnpCPsYTcgpdmeQF2VQfyGb4QDbbF9I5vpDTsn1d2mxTlyjk&#10;921R6Dz7ukBy0LojvJpIVtDMhvUEP7+uNvh1zEG9LbVFrjLSkdUUYBVnTTxuzWOTrgmArbs9K+Zm&#10;62kHWy97tl35SC+Djlz8/vh2TcRbA6Ho48IGC/g2S8Mfl6kY8y4wB/lwDyiooB1VBT4eBq8ZEdhz&#10;/WgbfUPCmyzQtemuZYfWQDxRY0ZmgS9m71yAG+Vt3R55yHN/zsCfceNNrqBNDRvsvR2HHRuW4vqb&#10;W4L29mCMZrM2AsGfWH0dBMX50AeZtbctLBwtBxXuMrdTQlMr/BfCk6wR2qOzKm0nwZ+PGqpbQN8f&#10;OR3ltKNDpBMaza9IR1x5Ghv1TypLRVZJHF7c3oP6q7Px/vwUNF6agetPz2HSjj9YnB0lWfIPk88F&#10;m5Ohqmq6lPzHP9iiHVl8If85vw1rYK7gJ/jj1aS9LxFLIVrrryq+RQnhfJuW47Ya6d3ZaDSJTIpJ&#10;FbRbg7PhcAhwxuKliwVi2hgiwsOMjuNno/uFd1TOPO0Y3dfkyLEj8Iz2gXRlywh+y3lRgjsVNtMV&#10;pkEx12Q3Kx3iBukvbirHmQFukP3sChnZan7vCvl3LlB868JGABXftNDXBQpy4/nGBdKZbZNk+Xun&#10;I+4hycZAlrBLM4N8m7WgnCJyJNI3Iq6Jqb9zfn1d8OuZSqsIPRMBxU9usHOxg/xH99bEW1OOmz82&#10;CrGh60PJ4eITYVAMdlfNBhnozBvariaUw0IhZeJDxne8zMGU66APfrsWgepP+NhDNt+XdX7l032x&#10;7tzW1pAeEt3X6/KZ3kiuycbthrbhN/6jI5mVbuv21vrju/Hf4XzmWYFO0mTx6OE4cX6f4HNNbtUU&#10;4tSFAzh0aLOgrb10ScH/tPm54EApOdZa/u+dhTGCn1Av39UFP4l8Okb+x0HnqRmeZBVYcq/q/6mv&#10;YlEfvxClN7di+r5ZUMzz/3wLbKVFqYTEYHfhQ43idKnqbXdHweeC7ViB9gh+fSM7/LKdhWhXMLv2&#10;5HbBF9bhj9naSBf4QhHlxKbr+TaLExcF+UBX/DjgR4GQNpbIyAiMHTcGBw4fYF75fLsm9+7dVVlx&#10;3jPP2UcbuXduYd78eXD5wUflz99ybiQCyE5UcM5WQp8o4pe1JFIKr+nu1CFe/2ooBIYJ/l3G5UHo&#10;uzba4NfXBb+eOai3RQW2aEZIuiygNemWX1Yf/LG1IS0aiuEekG4wnPNg9Dbpu18dCPlAd6t29kz9&#10;7vTBb9sSiI+HQxnuBOkkL9Xfy/wxfcscZJXdZrWArteqxL6a1JpsFsJMeob8+u1i2g4K0D3tMtQX&#10;m3esYOE4vFYibtcWYf+edUi4fVXQ1kYvvb2NXVuWMztOvq29dAXBTxpRfS2Jf/31oRIvml8IDpag&#10;AkvkUsNv5FPEVMFPotnYdToC/nyy6nRPZ92sK0C8tUV/C+TVf+fxBbzL3o/5WydAOdMf3a58noKf&#10;CmopvO0goeQrbQ+2HcHMHpP/nOC3ZWlUgt9V8Lmx6BL9/HKdxtUI5idObhfdLreN4+eP2eqcC4c8&#10;3JElEgvaLAlZSi72g190AM5eOCsQ0sYyY+YM/Pb7cISFhuDI8aOCdk0+Cn7LhPOoOX/xPIJ7hUC6&#10;6uPMWEcKfkOiiF/eklBYDSWKsuR+Le3WgOwfyfFIvNM4wc9fD33w6+qDX9ccWrfXYpEr/9oFkmWB&#10;7PfBL6sP/tjacFE1gyAxsgqyUdskwb8yELLRFCZkRk0KI+HPsz3w224vZKXKZt1+cvt4/+8PQfTM&#10;frh8P4lFlPCagqCOAGmZE1nnIf+aM0o4HQ7lT26Y+EN/HDm+HcdSTyGTC9vJrSlAOlXM1RG7rya1&#10;OBVbVy9AtoHwIHPoCoKfUF9L4l+UEd3wobzNgVKGdMX714zXTSUs3IffyKeGseJdcx0Kl6G8AX6Z&#10;joa87vnz0Sf4iQ6boalIZyE+VfEbsWDSAMjm+n6WIT025O4Q7sisIfmHWis0dellBzHnCKLGkOjg&#10;0SbCdW1DMt+HuciIDmqPcTeEtn3p219nQEWY5P2dIZ3gCXWtA13HbVXIpYm8vYe4q6b/DYwIms3+&#10;EFaoZ+78ucz1hhfRxkIuPslpKejZoweWLlsqaNfEGiP8xMkzJ+HytSckGgK0MwU//a0Jv7xFSY1m&#10;8fQ0Qt0hMfxXIiEb5QnZcA+ILhjuZPC/M2Pgt6ELfr32wLZ5KZKF3SgjnSAhm86W71YNv45gfV3E&#10;R0E21J0VZzNGnBvcHpEazQr3USfFas8ILfe2ufDbbS/iCxFsdoNyGMQnNQbJEqKgGOGNQxknWVgP&#10;hWrzuiKp+iYyy27hu+E/QrzCv+22U2NYeN/oAd9h0Lif0ff7vjiUekKggYwhq+Qm4nOuCD63BF1B&#10;8FOot2bu6r/+/FCJh01PWz942fwCHz5Uttoj/fWhCi8anwo29KlhjuAnyB2IX6aj0ZZT0WUEP00b&#10;vU7EtbNrMWhgFESbAvSWMv9UkYz3hDLa2eDLQBFoB+li3cV1jHkxqdElRLSuf0U1QkUVaU0NqdK1&#10;HzX88p2JaH8wlKGOkC7xVf2t5XitDjl97A5h1T+VY32g/MGdhXnR9L1gWXO5HMlGBr8d+B3ikuIF&#10;bjxFWkS1PvIK7mDI0MEYN2GcoE0TdQw/CX++zVzIKWjbru1QfOfWxh6zowV/hwl8LcgoB4Hye6wo&#10;/Bg0K7QpkNlAMltTA/vjf1/Gwm9HG/w6loB9d3FR7LemCLCHbIQHREkfn8n6nq/88fHQb9q2h7PK&#10;793APWLM9mhGgiWUUwE6vs3C6DpnY7HGb4LsdW39HdqE8THI8WymNxbtX8lCdiiGX1tx0dHbpkI5&#10;1KtN/Qw1NjM94d3HB3audnAOcUO/P37GrH2LsOvSPpzJvoScauP0HnNptICfPw9tN1GH3bsloFxN&#10;0rREcvVNQTtBn/NGNUzwa35Ao/q8J+q75lJk6Jh6+VQwVvDTBaIpEPV6lCTc2aP8XV3wx5anYf25&#10;VXD+3RM2J8wbYe7KkOOFrb89xIcNx2wrvnOBdJj2GP82DywjHtD8OnrXzYiCzcEQKKg41DwfYbse&#10;+O3z8Mt3KulRkMz0YTMpNqe1h1Z1BOKz4SxR1NHDEcN/H4bBQwfDOcgVtuFO8B8VAcmeEOY9za9n&#10;FGkxkK4IgHuwB7bt3C6olEti/979ewJhrQ/axqIlC/Hrr4MFbZq0uvQU3rFY0m727RxMnzUDil/d&#10;2Uiq+jw7UvB3NrIpPpDHOFnfh59GVXs6QUKFxowoLiX4fRkJvx1t8OtYglZhmhYD8ekIZrsq/94F&#10;Iq4KL79em3V1QXUb5vqpCqQZeLbQ9vjPBFDBrUFu1g/9a0Hre8EIDF4Xc0mMhiLGCfKJqpkYTSjU&#10;LGBSd6SV5jC9QgKZtFfGO5XO3Jl5EH4DQtHtwsfwTc31bWjg7Xw4xCv8YLPMC9KFvnCYEwzXycHw&#10;GxqKQ0mHdXrva4NmGm7X3mtNJG4v6vNRQzWdeN1kDmTMotrmx3OjPM7Eqo+dC9KstAyf30n8S/OP&#10;V00l+PtDlUDw175/y04gvebTDu3hezu6UHvza8Iv05F0dcF/8UU8ZiyfAuV4D4iSdfukf3LERUA6&#10;0QsKb3tIF/gZ9QKVz/IRWAFqw5iHM7+OwXUzoiDeEgBFuCNEmwOF7Vow5mGvc3+dADvejBhmcyjv&#10;IUyQ7jBSoyFd4g8ff2/s2rOLCWrynV+ybAkc/B3h4OUAnyAfeAwLgnhDkGni/2QY7Pq6YczY0UjL&#10;TBMIaHME/917Bbh45SJ+HvATO06+XU1RcQET+/eK8i0m+CmkqP+3/aD0sYOspxNkPR0h6+4IWyfb&#10;f4zgp5h6ZYCVC2+lq2oaKL53hShF/0ykGv73ZSzGPDf4dSxBm31kqkbRlX2dVeFLGm3anlnGHDM9&#10;W8j+VemnvwaE1uPhoEJR5NBDeTh8m7Xgz9kQRl2TdkDOPLYudsJR+oQoKPu4YNOp7W10C430XyxN&#10;wXeTBkCyxF+rxXfrNujY6XtOj8ZXSeHsu6N/pYNcsOfKAaMFP+m7pPwErJw2HqtmTMSZ2CNM/PPL&#10;tQdeT/IayhhI7OvSovR5XKXKoVHXMkSr4C9pfiEQ+gR1AKqa37BlMt/lCQ7iU8NY0d+VoZg3srHi&#10;P9dELfjpJoirEsJfl/Zw6PYJ9BreE9I1PhClRXz6IT3pUbA5FMLs/myjnSGm0VotDzOtnA5jcdcC&#10;z3EObS8kHn4dTfhlW0mIgGSyFzt2m+Oher8LUx72xhyvteGPSRHqAPlYTxbTybd1BJJtQfCO8sXe&#10;fXvaCNycvFwsXrMEvv2D4PttMEK+DoOnjye6/9wT0oX+LIlTcjUakoQYlbVnS7Ep9u/VSMjHeiHi&#10;6ygcPHxQIJ4JcwQ/EZcYh69798Lpc2cEbWoolIeKblkyafdW/m2sWLkczp7OLAxK5aXvAUU7q51+&#10;UqTFQBnsaFRMvblQwinNREq2Gf+84n9jxsJvRxf8eu2B3zYjORryiV6QDxPeS/z6hMFnXloMFN+6&#10;QkYWwHyblu3ybZqQ3Sfd79I1Fgz1MwJTn9UGr0l7SIiCrbsdy2UQtB0NgyLKEcv2rcbNynxcr7iD&#10;Izln8e2CX1itm26X9A8eajvur1IjYTPHE1M2z2LhQrwu0kdudSGuXr+IrWsWYsno37B7+yrm3pNd&#10;lsc6APqEdHvQlbhMxJoQVq42auE/1+Rfj5qe4kXTc4HQJ+o+lKH6fWmbFSw1NdGZUE9JjbZpj88B&#10;cliiGDJthSyI9Jpc1t7eOLMrFenYlLobyqHukBwPhiw1HDZ6RGaXJzYCou1BzDebRstMKVzDoOqe&#10;EU4G3R6MeShre6Cp4Zdts96xUPbSkk72QrcE4QiJoW1rw5jjtSb88RDi7cEseY/VRDDxfCyBZH8o&#10;HPp4YPOurQKRS1CRrNkr56DfoP7o/V0fxHzfA9F9oxESEQK/cH+4DvCDbJ4vpOuDIN0czISBfJI3&#10;3L3cMHHyRJ0WmuYK/vRr6Rgw8GfMnDmDiXC+nUb0qbouhfRYanRfTcb1TJY/4PizF/M874zvq1O5&#10;EsVyT2Ra6ndYAvH5SCj87CCbJgyf0Ieh35gazd8/32YI/rdsLvx2GQlRkFNthnHG1z/R9+yj+gW2&#10;QQ4Q67FQNXZbrMpuL8ql0P8usBbGPrP1nYPZ0ODFuQhIBruqOrpxOmaczoRD8aM7Jq6YimHLxkA5&#10;2BPiOT4Gxb6u42aCf5UPus/+Djeq9A+K6iPr5U2curgfm5fNYUW5ku4mWk3wU7SGrvpSae90Fw3j&#10;MUrw8yJfE37hnPqiNrFCnwO8T+k/Ecrk5q+LsVx8k4x5+xZBOorCeSIg/4QFv+hwKKRjPFnlTxZ3&#10;aUoYhhoS/GTZuCJA2MbB759H2wPN2HXF24JY/KR4pT/UjjbGblsbxr48rIXW402KZrHRlKxsKObW&#10;GiiPRsG5vzdWbVgjiLPnIZcd6gBcir2MDZs3IiIyjI22Dxv+K34f8RuGDx+GQUMGspCbhYsX4nLs&#10;ZcE21JDgLzZD8FNYz74D+/Ddd/1x/NRxQXshJewW5KnCefg2C3A1PhaDBg+C3ThfiGK1F9v6LEmL&#10;hnyyN5TdnSFO0XIftxeKlR6gckPpih0pSz07+O0SVDxLEekIyVphR0rXfrU+S1qQ/+zGBnr0XUd+&#10;e3y7Gib4KXm6A6rsakPX+fPoux5mkRzN3Lgkw1whC7OHdHOQcBkNxFciIZ7mDfFSP4guaB+g0oa2&#10;4/53SgREE9yx+sRG3KprfzQHjexnPr+BnKqP1pbk3Z9wKxZZLy1Xq4lG8bWJfosLfgrZ+bO5QiD2&#10;tQl+dULF54amT+k/kdsN99l3qyvbWx9nXsSh97wfIVrjB5v0SEjTIiBKj9QbStIlyYiC/Ec3KH50&#10;Y6Ot/IPEWMR7QqGkokwapd91ITgGDfhltcGvwyNZ6MusRKXzhUm82h6WujD2xWFt+OMixJciIf/N&#10;A9LxXrpHkayE7cUecB0agAmTJyDrZpZA4GqDhP/0GdPxww/f48z5M2yknYT4nYJ8ZGVfR0p6imAd&#10;HhL8Dx4U456WNkOkX8vA+PHjMHnqZBZb39rWMrpv6XAenjPnz6Lnd19D9odvp4VidTRimjHs4QTJ&#10;mgCDrjnmIFnqD9tQR0isXM3VXCzx/OC3yciMYa5kNIquq6gZv29Dzz35QDfIyJrTwHIGj+0TEfyG&#10;rofJJESxwS4Z2SfHOEA20NVgeCsPf4y60Hbs/74SBulgVxy/ec5iCbg8mc+uY9/uddi/dz1OnN2L&#10;hLw45FSYP5ugJomLtoivvGaSNjVK8DdUv0J9VYlA7P+TBD9d6M8htr+90DUwVfQfuXcedt97oNu5&#10;MPYjJMFPYT2fmuC3uRgB2yBHViiEf4iYAvkDy38x7NKjhh5amvDt+uDPQUB8BAvtsXOxhXScJ2wO&#10;fHRQMmVfxrw4OgL+uBgZMZAt8YdspGeHC36atpYu9Udg31Ccv3xeIG55ribEYv7C+ejZszvzpefb&#10;jcXcEX41VHG3X/9+OH7qxMdtkjtP4R1VOI+WdSzJvsP7EdgjCNLFnL/2Zwg9T+Q/ukJGrjmJlr8/&#10;xXtDoIhxhGS14RnFzsISzw9+m4R0UxDkYfbsmWupziOFBikoft/A89GY53VnCn5919yYYzeLhCjI&#10;ZvtCGebIEvOlNGp/2PTwPf54taHr+LvtD4LL6EBcLE4Q6BtLQR2JjCfXcDnzHI4e34E9O1Zj99aV&#10;OHnhANIfZZrd0aCCqWqDFvqX/uaX0UVmbV7runybJv+6mxqPqpePBWL/efNzwcKfq+AnKFyJP99/&#10;IiT6+Z6mJieLL2Dzuc2Yv3EOBi0fhr5zf4bkNzd0S1MJfHGaKqyH/uV/pF0ZCoFRBjq278WRHg0l&#10;WQ1u0z+FaSn4c9CGZLk/FP72UEY4sbwEKhymroSs66GpDc1OCb+PjoI/JgaN8A/3gHS2dYvb6ORo&#10;GHMMmr9wHm7duSUQt9dzrmPz1k0YNnwYevXqgb59+2Dr9q1sVJ9f1ljMjeFXQzaZk6dMYtV3M69n&#10;qrZZXIgHhXkoMhCaZAmoJsDK1SuYjSm51wiu6edCcjTzYFd+6wrxcdOFj0HI532oB+RD3Q3WB+lM&#10;jH1maD5jNJ81Wp9TFyOhjHCErJcTRCQq+XYzkawKgDLIwSLfVVcU/FqvpSVIjIJ8oCv7Tqgwonhf&#10;iOqeNGN//DFrQ+d5rPbD0FVjkPb6pkDbWBqK6c+tuov0x5m4cu08Dh3dhmMndyHXyBoA2iAL+Oz6&#10;ApOs4K+9+yj2DXUS/rV8+DC8Kr6DDw1lrWL/hRaxT3wR/P8MbjfeZ1WG+Wt06uFlDJv3O9y+9YH9&#10;UC/IJnkxQdntROjHH2NGFKSp4WyU/1MS/dL5flBEOJo8/aiJbIoXc45pzzZMQddDXRPxriDIQ+wh&#10;murBLDuVkY5QfO3CqrjqfGgagN9HR8EfB0G1EeS9nCDVEsNrdaizMcqLdRQ9gjyR2mKhmXvnFrbt&#10;2IaRo0YgIiIcYaEh7P9X46+yOH4SvLwINgVTBP+Lkieoe/cWDXXlaKgtQ1n5Kzx4fB9nzp3B4MGD&#10;kJt9jX3eWFuO+poylLx8qlrv5VPU1qjWq333Fk9fPMLDJ/dRU1Wq2pYO6t6V4cWrpyh59axl2TI0&#10;1lWwfVRUvMKTp4/Y9imUacKkiSrP8/MRcLvxPWbcX4XEtyl4UFOIJ+/uo7D6Lo69PIcf8ieh/52J&#10;SC5LRXFNIe63UFRdgIzya1j7ZDcicodBca0Pfiuciytv4vGguoht4151Ac69voIhBTOhzOoDn+wB&#10;WPdsN65X3sCjd8V4XFOMW5W3sO35YYTnDoNH9o9Y9mQbsiqyWtvzKm9h74tjiMn9HeJr3RF1azj2&#10;lRzHnapbePzuPh7UFCGtPAOzHqyB3fU+H++P3SGQRzuwOh7WsOMk20KWF7A/1Cxh1VHwIl5TzKvR&#10;9SzS9TlVxSWbVxF1pCzZ0b8QAVuyT9WxX1PoaoJf17W0BFT9mGaaKA+OWXCa+Z1oO24enedxRRXe&#10;uebYJuTWdqyey6u/j5zKu8guv9NayIvi/zOeZeHm21uC5S1JWk1uq0YzlFj8ry1/TEXKldN4Xv4Q&#10;zXWleNH4HPmNwgWz6vIFAvBzg4Quf97/VOjG0fT/v1yehmn750E+1A02p0JUITuaaP4oyQ8+TSX6&#10;JWmGs+07G3qA0FSuvI9Tu8S6wsceshk+gs+tBX8e2hAdDYE80B42kzxUxbkuhkM6wh3yr50hOqU9&#10;7tUQxjyUrQF/HIR4LzkSubBCWHybVYmLgny0F8uRkOwKhvIHV1bJlsRsYmoSHBzsEBjoz0ayaUSd&#10;KuXy1XI7gqqq16itfImnd3Pw8mEBmuormJinY7lw8TTK3z7D68dFeFqQi4rXj5kopw7Bu+pSlL14&#10;wNZrbqhAVeVrPHvxGLUVL/G86Db7XBsVLx+hsa4c7xsr0VD7Fo/v3MSd9ES8engXTfXlqK8tw5Nn&#10;KtFPx0D+/GRfuuv5EdQ2lKK26hUe5t3A3cwkvHlyj23ncXUxLr2JRXXZ8zb7flZ0G+8qX6K5qRKZ&#10;5VnY8+I4XtY+RlNdGTufO2kJeHEvDw01pUz8L3m0FVffJKKxsRw15S9QnJOJgmspePviId43VOJm&#10;xQ0kvU1BU1MFaitL8CD3GmsvfVaM5vpy5FbkYlTBAtyrKWDLlz67j8LrqXiUdwPvKkvQ1FiB7c8O&#10;qe6Pi5GQ93dl9oKiZMuPvov3hUIRQ5aPARYRp52B+jmiU8DpQLI6EEqq4EqJ+iaua5DMGNiGOKiq&#10;FPNtJtKVBL+p19hUxKsptMxwKJQh+OPWRptzof8fC4dkBD2LnTFg6q+4WpxiUPh2BDT6f3D/Riyf&#10;OBqxNy8ZXRfAFCiUR1PDGjrvf53fuw2HVi9D7PEDyEmPx8OHt1FQeQ/5rFJYMZta4IXx58oXwS8k&#10;j4pElKVj8YU1UA71gM2+IMEPUBeUxEvhPST8W0f8+c5BF4AJ/l/dIfvN0+yROMm6QCjdbQWfWwv+&#10;HHRyPgwKXzuIR7i1fiYi284+zsx+lIqWmPMyMObBbGkEx5kUBfl4b1X8vpZjtBpXWsR+pBMk21XC&#10;gCp0uoV7MiFLI/gUJ/9t/36IjAjH8hXLWDIuJezygtzavKt+i7fPH2Dxr0Ow7Y/pqHzzFBUVr/Hg&#10;cTHK3pagvvoNds2fw9of5l1nwp5mBWi0Pu30MawYOQL3c66huaESb9+W4O2zYlw9sBuHVy7DweVL&#10;sHbcWOxfvJD9fWz1StzJSMSfTVV4WnQL+5csws55s3Fg6SLsmjcHF/dsR/nLR6iuKsX9R8Xs+I6d&#10;OIpJU8fhbe1zJsAPrliCvUvm4+DKpdi5YA7ObN2IqvLnqG8qY2J/54LZ2D5vJg6sWIL9yxdjx/zZ&#10;SDtzArU1r9HcWI43j4twZN1KbJszA3uXLsT2uTNxcvM6vH5ciLd1z1HX8BY5SVfZ57SNAysXY8/i&#10;+Ug/d5J1Zv5sqsbdaynYOX9WS/sSto/EE4fwrrwEb2qfsQ4F/b1h2iR2rHRM+5YtxKM7N1DfUIpJ&#10;RctY4qKSXLIOGa7ObTJxUZCN84J8sLtVff27KtLRHlB859q+8Es9kEiXjxD6+ptKZwl+zWez4Jlp&#10;JWwuRcKWCj6a+f5k2zDynaJ5TjZLveHg7YTv50zFqTzjE1w7itt19xCXfRnr503Hzk3Lkf4wHbdM&#10;rA+gD6rJpB6YpZpL2gQ/fZb+OIPt918515NwavsmrJ04Dqe3b0LRk9vIryrErdpCXK0QiuLPlcSq&#10;618EvxYoAeXItVMIHBKGblsD8JWpgj0jirn2SDRj+7XNCnQiVLFR8ZM7pAv9zJuKzIyB/DsXFk8r&#10;aLMCxj4YGQmRsHWzZdUH2bm2bEM20Rvy79zQLU5lg2bqi0Gwnw5AcIxXIlU+1/M7pnQ9Qa5Ait89&#10;WSiFpr+2cpAHxk8c10Zs38i9iVWrV6J3717o06c3lq9agdPnTuNK3FWkZKQyZx8K/2lPPL8h1IJ/&#10;1eiR2DZzBvLSEtgoe2npC/bv/dxrWDthHNaMGc0EP43sl5e/QuXrp0yo75g9EyfWr2Gj8+9q3rLR&#10;+7rq16ires1GvjdNmYzbqfGor1J9RmK46s1THF2zEme2bsLb5/fZ5yTmqVOQfu4E6mre4NHTB+z4&#10;zl86h3NnjqH06T0cX78KsYf34u2rh6h69xLPCm8xUX099gL+bK5WCf75s3ErNQ41FSUoL3uK61fP&#10;Yevs6XiQm4W6qlc4s30jDq9ejpL7d1BZ9QKP7+bg6LpVuHpoD95VvGQdnk1/TEHKqaNsdqCqqgS5&#10;SVdxYPliPL6TjYbqN9gyazou7NrGZgFqql+xGYr9yxbh/u0sfGiqQl5qPDuu/Mxk1hl5/bwYF3Zv&#10;Y9uoKXuOa68zIRvlobJ31HIPtZsTYZD3cYZ02eef9CwgNUblpLbIOmFSBBW+k4e3vypyVxD8fJu1&#10;+CqxJ5QhDqbXrdHA2Pea5nvgq4vRcO3lj1XHTgq0S1fiRultnDy/D5uWzsaxEztYcq869Ke9UEgP&#10;hWDrqil1o/QWNi6eheTCZPzr/su7uJlylY2mnN65GQnnjiIl/QLS7yUj/eU1pL3KRFZJFq6VZCGp&#10;VOgT+qlBhcPUVWg1+RLDr51LBQnoNaE/S4b5SoufuymQ8JeldbGR/pQoFgNL1XFpmtycKUkqJKQM&#10;c1Al5mlpby/0gNNEcA76SI+CrbMtZP2c22yTXkYUzy/e3da5RyCqdSDYjw7Ux89/bi6axydZH6iK&#10;YbbSddcGJQgrY5yZz7T6M/KRVn7tghMarjeanL90HtP/mI7ff/+NiX9K3B07bgwWLFqAVWtWYuPm&#10;jcy1x5gZAFNDg9SCf+OUSYg9sAfnd2xBbeUr1FPM/ru3OLd9M46sXo4NkyYwwa+O2S+4nop9ixcg&#10;49xJrJ8wnoX91NeV421ZCcsDoP9Xv32GTVMnIy8tns0AvKt+g6aGChTdSMfOObOYYKcQIppRaHhX&#10;ivTzJ3F83SrWCXj89CE7vvOXLqC4IBeFN9PZaPmjOzfxqvYJHr67x0R+TuIV1kmh0B614C/KzkBt&#10;fSkq61+ybe1ZPA85CZfxtOAWdi+ci6Ibaazt5OsLKK15hlvJV3Fw5RKU3M/H22f3sWr8KGRdOYd3&#10;1a9R2fASla+f4EbcRby4n4+ashdYOXYUEo4dwLuqEtQ0vEb12+fIpu0X3mKhPfuXLcSJTWtRVfeK&#10;xe7nV+exGY21E8fifm4m3lQ8ZXklsulWCu+7HAn57x6QzbTS9rswzHe/l7NRtsfmIjkYAoW7XbvD&#10;ev5Jgr9bkqryuaQdVYWNfU+o3wE2GTHodiYS0uEe+GHWYLPdcTqS9AfpOHBgE/btWYdb7yyjOa/X&#10;5iO3Qfu2br8rwqEjW3Do4CbVCP/NlzeQfjsBVy8dwYmdG3Fw7fIWluH0ni2IP38E8Yf3Ie7QXty4&#10;l4r4MqGIthR57/LxsP6+QR7U3Resawzp73LZ9AZVn6Vyxpro6h39k4l/mIafRg+EeJ4vuqUYXxBD&#10;H+qR/i4h+OMi2NS7vK8zZCM8mesF/xAyBtkEL8j7uUCUap0HrOC4TUThY8ccevjtKvq5Qj7RW+uD&#10;1pDw55fn1+XXN6uzogNyhJAs9IMy2om5oPDHZi3ElNDnYQfJ7rZhGtLVAXDp4YnUa6qkXV2QoD9y&#10;7DAWLVnIXHu+6dcXQ0YOwbSlf2Dy7CmYPXc2Ll651Gadu8UFWuG3rYtWwT95Iq5fOcdG7R/nZzMx&#10;/fLhXTbqn3H+JFaPG8ME//vGKhZHH39kP3vmUwjP/iULkXrmOBpb4v+LHxWz3ABNwU9tr988Z7MG&#10;WZfP4cCyRagqfYrqqjd4+OQBSxzOz0hk+6fYe7XgP3vhLN6+fsIEOAn+N0/vobyhBG+qnqDx3VsW&#10;ckSdhb/e17QZ4a988wRlrx4hO/4yts+bxWYqaCSewnNotiC74iZ63B6JjLJMlhNAIp2Waap9i8sH&#10;dmHbnD+QcPwg7t3MQMWrx0zIU7gP5SvEHzvAZg3ijuxjMfplJQ/x/2fvL9+jSLu2b/j5I973vi+S&#10;luruuLsnnQQfnMEdZnAb3Acf3N3dLZAQxy1AgsvgrsPAzDnneV3X837Z322tSofOUdWWdEKAfPht&#10;kK7q6urqkv1Yx1r7+vj+OdcK0P782rMrju3biVtvr6LPlYlY+vsGPH1yC4vHDMfxAzvx6uUD7qpb&#10;ZQ5EeelsaSr1Cql+K9ovjG5SFJsOaHZVbSqTdkg4p2RRLYa4zFm+hOC33GPF+2+Vk5MGQz1/6Ia5&#10;1unZgqvPBv5+K+Kg6x6CVsOHYEHmqq9C8FvIvZZXltNPkX53RftFsoqOYNHM8cguPsra9/+htJ3M&#10;pwXIflyI/HsFyLuUhaycXTi4bQ22LZuHNTN+xZwBfZm9W1ag4HY+Mp6XF9IHSxEFNkHrHn1ciMPC&#10;e9R48ufvCntQY+0NmQAA//RJREFUNahZ2IMPd5iid5cU21Ej/+05FvriAalFnSPFWWj3cwfoB4ej&#10;zhH3iH3Cs6YI/owU6AaGcbRIR5G4A+YKRfcJyv+XOoVUquDXHop9dxG92QdGckMRtmtoFgD9EDlK&#10;KN5wHT0wxM9w9n3i57iKx7ZESD1CYYj1hpa6GVdwkFYRdCMjYCDLPuF1qX842vVsjxNnTyoEtxqU&#10;408ddymyP2TkUAwZ9wsmLZ6CwbNGoA+l18z6DXnH8hUivzKCn6L0FOnetWg+cndswZ/vnuL4/l3Y&#10;NHM6i96ZfeSUHhoIUCR882/TUXw8l4Xwsf27sGLMKLx+eg/Pnz3gol51wU9pQs9RsGc7NsyYwtHy&#10;ly8e4drNa+z4Q5H3dVMmcUGtRfBv37kdL57eReHeHVg9eQKL678/vMTxA7uwa/lC7F6xCMcO7OL9&#10;IMG/aNQwrJk2CbuWLsD2hXM41SaP0oRePsS57AyO9j+/f4OLbyNPt8PBJ5m4ffksr1dyKh9v/3yC&#10;549u4eSRfdixcC6n4Wyd9xsPRt68eoDXHx7h1dPfcTYnAzuXzOc8/s1zZuAcpS29ecx5/uM6t+cZ&#10;BXIKantpKGbeXo5nL+9gxaSxyN2xCa9J8JPj18GKi0VHaObH8vVLolJc9i2jH0Q1O9XQZO9IKgxp&#10;fuwlr1jmJF9C8Fvuk+LrVU5uOqS2IdDRIFRc5gSuPhf4OTMsHPWaN8eh6+cV+uVr4vSLi9h1aCMO&#10;Ht/Lzj7i8opy6ukFrF0zDzsOri+rG/h/ygnjFwU4/KwAWU8LkPOwEHnXc5B/6hAKjuzGwbXLsXzS&#10;GGQe2ooTd4/h5N3jOPpYfp9F8IvCn8T+iVuFOHsxDzmP7KcDFb8rwae/nivEvSP+/OsZzr+17yCU&#10;/+Zsrdh3kQPnMxCSHAaP0hxvt1GQCn1eype17DyUDH2bQI5IkONDZT2sdaMjYUj1Zd9tcZk7UOy/&#10;i+ia+Mr2h8KAxPBDAPSUC1v6t/VN15FwFz/DgrieGpZov4i4rXIUpEGzLA5Sy0AewGjXJCi+T1VD&#10;hc7cQMn69UNmGNoFYdnK5bjoooc9WVNm5mRiybLF6DOwL1p2bo3B04eh36RBbOO5YfMGnL14TiH2&#10;KyL4Z/XpzdHqM5kHsXPhPHaWodz8k4f2snsPFefKEf6XOH1kPxaP+AX7Vy7hXPf9K5dieq+ePAAg&#10;2807926rCv6Hj+QI/8mMvVjz63hOlXnz+gmLe0ofKsrP5EJfcs6xCP5NWzfj6cNbOJmxD6smjsWj&#10;m8WcJ19yIhenjuzD5jkzOTpPkXkS/FRse2TTGhSfzON8f4qqP7h+Ef98eoOLhUdZ8FOB7sXX59Ho&#10;Qm+cfH4C18+f4MHEtXPH8OnjC/z18RU+/fGC949y/Cniv2ryeNy+fA4f/3zOn/8XORM9uYs7xWdx&#10;eOManjngotzXjzH55+7I27UVd9/dwJBr07Dy3mY8e3yLByM0u/H6xQMY6/tVrB7ISTQrE2Bo5A/t&#10;goqnUHx1UCpTh2A5baQKj60F7dJ4Fv1aSvVUWe4ISjWk9D+pawg8d1ftjATh6n3YXfxXQQPoxsfA&#10;FO8L3dgoxXJncHj/V4F6JsR3baLQLl8bVNhLYn/hzHFYuWQG8m/ab57lLIdO7MOKhdO4XsDyWnnB&#10;b82LAmTQAOB5AbIeF+DU9QIc3LoWS8aPxNGMHdi0eDZOncnC6dsnkPuwAPkPCpH7sBCHSiP5R54X&#10;4NSNAuzdtAKbF87GiXvHbRYBF729hL//fqEQ887y198vcPpNeXsiC3lvztSK/QpAJ2FYWiQ89rhf&#10;mFtce8TXq4VMMwwJPpAa+sFjSyLq5KY6FLcOOWzm7oJVlUuu+A4uomnnDyP1BxCi4YZGgdDNLy8Y&#10;LDdeR8dE/Axn3uMImzf9wynQjgqHZPaB1CpQ/t0KqvehplmRCGOcMmpLnVSNTQIxZ/7cCvnrk3g/&#10;f/kCjp0+jtVrV6Nz105o2LwhuvbuhtR0M35s04oHBe4Q/FQ4e//6JWyZNRPb58/maPuj2yWcRmMR&#10;/K+f/I59K5Zg3dRJLPj3r1rK7jr0nt1LF7Gv/sPHv6sK/gcP73LRL9lZUqoQpQ7RAOLNGzktJ3f7&#10;ZmydPZOj+BbBv27jOly9cp7TbVaOG4Mrpwvw/s+nePfuCafRUFoRiXiL4KeUnssn8/D+/RMuwCXB&#10;n7dzMzsD0czE8gmjWfh/+PAMuU8L8OrdQ5zK3I/1Mybj4c3LXHBLEX3an4fv7uLaqxIu8KXPOJ11&#10;AMUn8tj959XTu3j29nfcfFzMx4fceqhAmIqSN/w2lQuD371/guLXF9mLnwYOM/r8hJtFp/H44U1I&#10;1P1V5TxyF9p5cTA0DpA9+FWWf4uwAG/oV65+pkrJMLOZg75vBaP8+enQUJ1Rqh9MSb7QjYnk1BfF&#10;em7C+p4pLqtKdL9EcaojOZW5EvRS3OddRLMxEb4NwnDo0UeFfvnaOP/+Kk49u4Ctu1dhQvfO2Lhl&#10;Kc68vKhYz1lOPDzNdQK7j2zmHgGW120LfgGK/J+6cxw7Vy3CbwP6YNW0CfilSROsmz0Np04eQV7u&#10;XhRm78O5m8eR96AQF6+fwKaFv2FkqxZYOmo4Fg8bisldOuN49j5kPS1Ewb1CnLsld3Sl6L4o4kUo&#10;jceC+NrDj/dVC3HpNfFA1OI8sZ2S4TEjQnGhVRZqzMVpPSrLqpSCVBa+1PZbsawUMeos3qRUIZee&#10;Jv4wdKzYdKY9bIpgAXvrarsGwpigzOE3NgiA5zrlIMVyHMTXxXVExHUqQrltlvYNkDoEweRjYrFf&#10;Z2eS4nMd7as70PcOgfRDgOoDWzcqCr4JgTian60Q3I4QhTyJ/41bNmLipAkYP2Ec0lLNmDp9Cs4J&#10;kX5xO7awFvwkqskx59DalZjSrSsOrVnJzjbkJ08R/OvnjnNEe+OMqSg5kYe//3zJKT4U8b5UcJTz&#10;76l499mzh3j16rFC8N/5/SZbd1JRMBXnUjT/8e0SFte0vbW/TsDJQ3vw4e0zzuun/Vu+ajk2bVmN&#10;5w9vYdv8OdgyZyYe3bzMKTyUPrNj4TysmTqxnOCnot3n7+7xYKJw3w7O4adZik/vn2HPisVsk3mv&#10;5Dx/Lg06yOLz6LYN+OPtE/x+5Tym9emFgr072G3ow9unXBS8fPxoHmxQzcKUn7sja/N6dvWh1Cfa&#10;dxoQUCEzRf7pOM4e1I8Lium70vHbNn82pzF9ePMYOccyFOeIWylMh25GDDd94yZH4vJvFO3CeEiN&#10;/Hl2Q1xWVXC/gxQ/aOfGVijlkwwdKPXKUN8fpnBvSIml5g40Q+Fge84+g9Tu++I6VQLZWQ8MhynQ&#10;BC31gxCX20Btf12Fj0tOGrz9vbHv3j8K7fI1c/blRSyePQmTfu6GQ8f3qlptOoLqA47dO4kTD8+U&#10;e91pwU9Qrv/Z2yewY/VinL+cj9Pns7F29lSObJDV2bSfe3DOf2HuPqycOoG9kAsP7cLaOVM5HWj+&#10;0EHYuXoRTp48goPb1uLSzZO4+O6SQtyL/P33S9z5KHf//fT3C3ws5cWnx4ovWov7GDioFzx+DlRc&#10;bJWFmnFJ3JCrevP4Nb9GwRTmjToHnJ+1cHjDPZrGeaUcQXdz8ydnboxq+ye+T9suAHry3bderyAd&#10;xvr+3C1WfL8jxO0T4jo2IcFMKVSUg0szDodS5ag51VDQvuwzo86eZHjsTobn4ljuEkyOJx4zo1Dn&#10;qO30MsvD0dmHpEtkp8HQKgi66TE2rfoMHYLRum1rp5x2rBEFv8jsebO5W29GZkaFBP+b10/x7N4N&#10;LB8zklNbSMBTFHvl+DGcu08NpGhAsHjkMBay53MOY8+yRWy5SZ78jx7d4zSe5w9uYePMabiYn4Vn&#10;z8jOUhb8q38dzxF1Evw379zAnd9v4f27Z5xWs2nWdKwYNwbrp/6KlRPGImPDarx+fIdnB6jwl/Zv&#10;/sL56PRTB9x4XcIuOZQvT+KbnIMoDWfVlPG4fu4Y/vr0CveuFmHjb9Nw/cIJ3Ht3E0WvzuP5w5s8&#10;SKCC5E/vn7PP//ZFc2Sf/amTWPzvWr4AT+5fw6P3dziHvygvi13p1k6byCKdcu/JV//l0zvcdOvK&#10;6XysmDQOayZPxIZpk7F07Egc2rAKL57cwd231/Hnx+c4cXAX5v0yCKt+HY/lY0dhw4yp+P3KBbx4&#10;fhc//9pHcX64lb0pkNoHQzeq+grWawJaarLXOIAj/eKyKiMjFfreYdB3L03LcSWVKD+drVMpdZI6&#10;gnseSYOuSxBMkd7QtQtgxyEesAn3K8s9TLy3KbZfingvdOl+XFGy0tja2ZjkB8/5rs0yiftaESzH&#10;w5Dsi5XHldrla4dy+TNOHWArz1NP5RoFEv4VEf/WuCT4iaNPCnDu1gnOyadC35N3jqHgxCGsmzcN&#10;O9YsxraVC7FgxBBsnD8D564fZ2tPel/O40IczdqBpRPHYNHY4RjZqiVu3rqAf/56WU7c//HXM7z7&#10;62k57n26V7bDL//6LPKLP97ErU93HVLy8Zbii9din/x7J9C69Q/wGBqiuNgqi2eBGVJeCjwKbAs4&#10;t5ORwtEhctRRLLODvRstu2WUtrfXUmqMKw8DB6iJaqf3S7ip6n/wg+7HgPLrHDLLLhQuFhba2i9x&#10;PVUOmKGfEMXdR6WuoSySDVRL0SIQhqYB/PtI9f0g1fWFMcgLplAvaAeFoc5B12eDFJ9dUfLSoZ0e&#10;C0NdP2i22x7QadYlwZTgi5lzf1OIbnuIAl+NHj27o02b1hz9d1XwU9EsRfUpb57EMbnQkM3kvWtF&#10;HJ0m20xefvUCnt+/iae/X2Wx/8ebJ9yAi7ZBufnkv//wZjEXxD55eg/Pnj+Q17lWhMd3r/KggIp5&#10;S66X4P6DO5zLT9u9W3weV07mybaeb59wTv/t0nQeYsKkCQhsGI5hF6bhyo1zePb0Nm5dPoMrp/Jx&#10;+9IZPHt+BzffXsHZl2fw7Nlt3L9+Ea9f3sPZl6cx6vosPH1zFw9vFfP2n9y/gXsvruPlm3v8fWgb&#10;v18twrNXd3HixQmMuTEbmx/uwoN3t/Hi6R2uY7h6ugAPb5fg6es7yH9eiL2PM3D/3U08f3obNy+c&#10;YvFPswe0jWPPj2Pg1ck4fCUDzx7f4eNEsyK0ny+e3cHdN9cxdfavMI6pYn/8jYk8CNbO+47y9+ka&#10;25wEqUVg1bkf2YCLb+n+1CUEmk2l0XmV9UQ0O5L53qYbF1VO1GuXJ3AtEnXp1vcLg2ZtIjuPWdax&#10;dY9Vu+fbWldcz63QIGhgBKTGgfBclgwPG0EQC/pj9SAdr89o3Sz4Ne398evqXQr98q1gLfIvvL/K&#10;+fiVKex1WfDLor/wcz7+C9nhhwp5z9w+zmk/eacP4cytE+V8+6mA9+Tt49i9YTmy9m/BsKZN8Put&#10;i/jXx/K5+9c+3lbs5PWPt3H/0z0Fz/56qJgNUIMGCSUfbyq2W4s6J16ex4i5v8CnQVCFxJYjPApS&#10;OaVHW41pPRqyc0vzRZ19rn2m2k22jKNpkHqFQqJUnkOuCWdH2LqRWxDXV8OyriHGC5rOgeWWabYl&#10;wWSuRsFPYv/nMBhaBED/cyg/6MglSTc4HLpfwqEbEcE5rtRQx9ApGMZwL+jGRSo+x1ns/m7Okp0G&#10;7aI4TiXSDyBnEPvHSjc1Bn7h/mw1KQpve4gCX2T3vj1ITIjHwiWLXBb8t3+/yRH5F88f4vmz+3j8&#10;4BaePbrDf1OnXcq7p+Vbt6zDmVPH+HXi0aPfcfWGHIWnaPyTJ/flbTx/yKk7FM2n9B35tQe4d/9O&#10;2WeS6Kd1aGBg2R69j1x86H3W+9e3f1+YmgfBd006uozvjrlFy7DuwXZseLATGx7swMK769CrZBxa&#10;XxyE+XdX87JV97egZ8lYhJxqhUk352Nd8WZs2LUaM+ZMRv91v+C3a8uw7v4O3sba+9sx4/YyNCvq&#10;D+PxRog43QaDr07Fivubyj5j1b0tmHRrAdt40vJ+Vydh6a312LRnHTZc2Ya1h9Zgav5c/JDRE4ZZ&#10;CUjpWQ8TNk7GqtubeRvrHuzAot/X4aecEQiKCoLn/ios0CxIh25+HAwtA9kmVrH8G4Y9+CnCv7B6&#10;BT/Bor9NEDf90q5yIqWIAgUU3ScnJbXarsxUHgiQiw87xVFPhSOfa6xs3Wct0X4L4nK33v9soKXz&#10;L80fngsS4FGgXG6NpgoEv/V38/glGF3GjlRomG8REvorl87E5u0ryhXi2uLE47PIuVeI4++KcL7U&#10;9rNCgl8NEvTk7sNFvk8KVP36aVbg+L1jKL52CiNbtuAp2r//LO/MYy34KTL/9K+HeP/XU4WId5VX&#10;fz3mGQHxoNSiZFfJQSR3TYfnoljFxeYuKI+/ugp3PfYkQ2oVAO2oCJf7CTi6cdJN3djQH5pqTOcR&#10;17WHx8EUmIK8oBkpFJ4dMPPDRj/KNVcFftDkpKJOrrnMWtXRMSKhzBaoPwTIBXd2ImQUQTPU94N2&#10;pHtqR8TtO83RNHn2pkkAD06c9eOmOo5WrVui8ATd55QC3BGWxlqEteifM38O4uJisffAXpcEvzUl&#10;Vy/j6qVzuFKsLC4ODQ3BpF8nKV6vahq1+QHBraKgHxYBfa9Q13PSc9KgmxjFkVSpczAMP/hDs8e2&#10;ENauTYR+eCTnwFsLLBFu6kYzYAfM0FFX6vZBkNoEwdjIH7oxUdBsUIo4snA0JCltW91KVioMvUK5&#10;k69i2bcKFb9uSmK3Gxp8e1KUXVynGiDhTlF+ut9rF9gYdOSkQjs7Tk53aRTA54piHQu56ZzqoxsU&#10;JteWDYsoSxm0d/93FsXnuQm6NqSmgdCst/87iGK/KgT/f82NQkr3hgoN8y1Ckf7Mcxks+lcsmYGd&#10;GZsUOfrW7Du2Cyt2LcD+xzlljWXdJvidgQYFxKXrJzG+Q3tcLjqG39/fxu+f7uHtX09Z3F+2EuU3&#10;Pt5RCPfKcLU2tccpRq/+Fb4DYlEnyzVx7ArUgKu6BL9mqhxJ8dic4LL/vz0xS81fyBOeGkC5uxGM&#10;rRu+vf1RQ7MkXhb865V5lmTpR2koeppyVnmvZ3Yqv48aS+mGR0D3c4j80G0fDKldEPTdgqEZFSFv&#10;W6WYlclJg3ZIGHeiJQFt18WB6iF+CoWBHuqHzYpoloh4bNRQfIYD+H35adx/ggrt9KMjXZoFoYGf&#10;f90QjBw/UiFuXcVa8FM6Dw0kqFtvhQT/1WKUlFzEtUvnUHxF+f7YmBj8OvlXxetVTUjdCMS2TYbU&#10;Noi7GNv0Vy+oyylVNAPEzdaOlv62u1M46ksOIXQNGmiANioS2iXx0GxJLme5y4PJ5oEwtA+GIc2H&#10;I7YUWaXUC+vPos+gLtSWHhWaVQlsB6kbG8kDBsW+WaLP6X7Q0UyQynK3QTawdf14kKNY9i1CMxoz&#10;qOdAIKTupSk1VdTg0Bk0u1Og7xsGA7nuUE2P5fWdyWzPzAPDNF9I3UN5JkLjTKAgI5VnB6lZG91j&#10;aXbA2fubPRSf4ya0s2IhNQ+CZqP9IJezgl+8rzv67tbPwP+zPRaJDZO/qqZbleX0iyK28Vy1fBaW&#10;L5qGg4W7cfb1ZcV6e/K2Y+HKqdh9NwPZr0+xW2W1Cn4LF2+cxOTuXXH2dDYuv5W7jV35eKuc2Cdq&#10;BX/1s/9yJhoObgnPNfGok++aOHaFahP8u5JYnGopPSTb9QGM9c2lHNuTIbUO5txOSvugaI1inUog&#10;3gAtiOs5QjsgFIYQL/WHZGl+ujHCm51mKKVG35OiaAEsoqg2gRoISWZfSI39IHUOYTGlWRLHBbUU&#10;kZXSfdhyzkDRrC7B0E6LhufOlDKPfEqFiW6aAB1FyR30O9BOj2Yxo11ufxbAgvhb2UJ8nz1ofYlS&#10;ilJ8oJ0bL+fWqqxnk8J0nsVISkvEqnWrFQLXFcQo/8HDB5GcnIR5C+Yq1nXI1WJcvXwOVy+rFxUn&#10;JyVh0uSJiterGp8oPyQMbgDt3LjSvhhWhdF5aSyEDF1D+Hw0mEvrOyK85TzuvHTo+4TKUd9Sy1ly&#10;DaGeGFTMZ0rxYx90cqPi8znFj20WaeBAln687QYBPGAngUZpbjrqsBrtI/ensNjY0rVDws3GoJZS&#10;PKT2gTAkeMNzp30RVGl2JrM3fHX4utcIqLt1oi/0Q0ubI4rLvwSHU7kWiQS6RAW9PUN5NohMEHTj&#10;afYnEZ4HXbxv5KRxhN8Y6QVPer+doI8rKD7HDeh+i+Vnn2ar43PQWvDrjtVT7J+tfRTXsSA+A/8/&#10;26OQYE7AaRXB+y1DVpsnHp3BvtwdWDBtLI6cOVSuW++ZP4qxuXAzFiyfgp1X97HuPv+lBP+FGycx&#10;vc9POJGfgcuvZcFvi/uf7iuEe0Uhtx9x+7V85vjDMxg0fiCMo2LgkVV1Yp+oLsHvOTuGhYTnynjF&#10;MmcQbzDMzhR4RfjwDZ+mN205t9QE9JSC0ExpyVkGiaaxUTCGeUFK8obU1J+LatlmjUQFRbfJSYci&#10;r5RukUs1GOkMzwAdSoHnrhToxkdCauALY6Q3Cyaj2QeGdF/UbVEfpnoB8CTXHfGzraDCNZqFseeE&#10;I+LsA1F8ny143U3xMPmbUGdzgtP7oSAzFYa+ERg4aIBC4LqKGOWfPG0ymjdvhsycLMW69ii5chnX&#10;Lp5GyRX15mDmlBSMnzhe8XpVQo3HfAK8kTKxmVwAPykahhRfuYjb7AtThDeMUd7QN/fn1Dk+HzNS&#10;OdIrUaO7g2YYY3ygI8tEy7GnyD8JdTpvib0p7O5Cs0uUykMDdS6OJGhQejgV2sVxnGtNn2UgwUXu&#10;Kc4M4On8WBAHqa4PpGRvOX1DbWDtRnhA0zTAqQHxN0F2Gkzxyh4iXxxKJZsbB1OIqTToEy/vI503&#10;as8MZ8hJgzHGG9rSbrXO3t/sofiMCkApStRnhpo3ekX5wCvYCxINnCmwo7K+NY4Ev+rzVeW7qwW8&#10;PPLT4DE+FPUHN6+0e83XChXykovPyUdnyvntn/7jMjaf2YoFyydjW9FO1t1fTPCfu30Cc4YOwOb5&#10;s3D95nkUvyjBRfrBhB/tZm2Ev9qgKbF5B5bAu3OY/MArvajEC9Rd6PKqPoffY28S9B2CoBsagTp5&#10;FRvAiDcZJjONOwpSZJAiOorlNYUjZo6O6aZWsWuINQdTuRMmiTTOp+4RCM1SB0VuR1Ih9Q+HoW0Q&#10;Dx4Uy+0gPhjsofpblsLrUDF5U3m2QlzuKtplCWj5YwtkZB1WCF1XsBb8RFbeUTRt1gSjx47GJZXU&#10;HFtcLzqNq5fOKl4nii5fREREGJo0aYzCk8d4ZkFcpyrYf+gAvKJ8kTyl+efjNjwC+ro+LGw1B2yI&#10;PBKBkd4wxflA37p8MXpl0GxPsZ9yZk12KqcWGUO8eEaouiLuhs7BfE8TX/9myU2HMc7HrkPWt4R2&#10;bCRM0d5lAzpX7m9q2LvnOYt2RAwMEV7QzIqD5+oE+Vx3ZkDsQPA7s2+0nviahf86mgJ9I19szN2m&#10;0DPfM8d+P4FNe1Zi1syRmDp2ELZf3s26+4sJ/oIHhbhw5RjWzpjMnsuFWXtx+f4FXHx3rUz0uzud&#10;h6gV/OpwMci1HLTp1Qpayg21imyKNxB3US2Cf2MC9PV82X9fXOYstm5K2tUJbI2nsY4u1jC0K+Nh&#10;ivF2WURXK1SQR11D0/040qpYXkFsPShVI0Wl69L5QjMUnlvtF6M5g3ZNEuIbJ2PFmpUKoessYkqP&#10;JXd/4+aNaNS4EdZtXO+UOC+5WoxrRadxpbh8Og8NGHIKctG4USMkJSfghyaN0axZU2785Wo/gYow&#10;d9l8+MT5V8hmURoQAZOfCfp27hP8TlOYzilBhjgfeUbKgVOJOzG0DYau43ck+KkugyL8Nmonvjly&#10;07lBl6Y0fcnWfcwVxPudq2hnxMIU7KV43YKYp68GrUP5+7S+2j24IlA9R0BSkELPfO/k3z+J6ROH&#10;YMGyKdh961CZ7v5igp84+qgQp67kY+fqxVg8ejgytqxF0dWTuPT6Cot+8t+3CHVqsvXX3+XtO13l&#10;j7+f1Vpz2uDcuxLM27WY87fF5lHuuOGoUR2Cvw4J/lQfaCa42d6Rc99jYGgX5LR7y5dAOywMRsor&#10;rmhqSnWwJRnGBuQWVDVNhGydv5aHTtny/FToOwVD37ry0X2CCkFNrUMwZdZUhdB1FjWxT+QfL0Df&#10;fn0xaMggjsiL7xO5evk8Y/3auaLz2LJ9Kxr/0AgdO3bE0bxs3m7vvr3RpOkPmLtgHk6fO+3UgIKg&#10;9WiQcPr8Gf7XmdmHZkPbICg62HahrgNMod6yk47KsiolKxVS22D2hLeV119VkC2krvN3IviPpnFN&#10;j75nsHLZN4wx3JutVy1/i/cuV1F9hjnLITP0YyJhCqy84BffV1nIWKHLb70VeuZ75fQfxTj1x2XW&#10;1wdf5OPg8/xymvuLCn7y7yfrzmO3C5B9ZCc2zJqGbQtm48Sxw5ziQxaaJPKf//UItz/dZSefyoh+&#10;asAlHqBaZPIenEJ6p3rQzFa2x7YlmCpLtQj+3UnQ/xjAPu9uTek5aOZCYPKQVyyrQeg7BkOi6f8a&#10;LPj13UNh+DGoSj3FnTmHPdcl8CyDZqXr0WZVstIgDY7A2PFjUVR8USF27aFmy2kt+Ikdu3agVasW&#10;mDt/Li5cUtpslsG5+2fLOfMcP3UCc+fNQbOmTTD0lyE4W3SubFn+sXyMGTcGDRrUx9ixY5Cdn6Pc&#10;pgrHzhzHpHmTMWLMCEyYOB6LlizCgYwDdgcMsU0SENei4rMpZClrSq5+wa+ZEsUdoLX9qt8akxs5&#10;df0+BL92kpze4m7L45qOgepSSp8tzty7nEH1OWaP3DRo1iZwzxRDur/ch0Rchwp4nRD7FsFPrj3i&#10;+yvM4VR25Mq8WaDQM98jJ99fQsbLz32vRHJen/5yLj3WkE1nwYPjOHE6E9sWzeE0n2s3z+HSxxv4&#10;/dPv/GVo1EI+ovQ3Fd6KYt4Rr/96wi5A4kGqRebApSNyIZhKYyF33XBEqkXwH0lhj2PyrK6T8fmz&#10;ykV2HaB6ozyUCn3nYOgGq98EawRUONo0oDTlQOU71AD0U2LY3k67puqn6x393uQixLnRDpyEXEE/&#10;NQbde3VDbmGeQuzaQhT5FkThfLH4In6dPAktW7ZAbkGuYjsWyJXHOrpPhbI0SKDC38lTJnMUX3zP&#10;8dMnMG3GNKQkJ6Fzl85Yscp+WtKFy0WY9Ntk+KUGwbdxKAztQxDcOAot2rTAsJG/YN/B/Yr3EBEx&#10;4QiaUonjnZ8O3TRlkKIq0WxNhvYHX3i294eGCttV1qlKpCYB0PWo/oFGdUPHmVyPqvv3rQnoU30h&#10;tZYHdY7uW86i+hyzAc1OWorDpZ6hsluZyvvVbDftQYMDcRsVZl4M6nVrpNAy3yMk9g+/PKbQ1tZ8&#10;ER9+m7woQN7j4zh+JhO/9e+DayWncflFCY9Kct6cRuar48h6dQJn/yjB7Y93FYLeEeT0Ix6kWj6z&#10;IXuzzVxYd91wRKpF8OenQvtrlGzbtz2pTOhbfzc1rLeheqPMl1N6yJvbZfu1akKzOkHuD7A5SfVm&#10;XRPwivRmdx/x9apC/G0teK5JgNTYH5oFcW4dHElzE5DerC527N6hELu2EIW+LcFP0ECibds2GDps&#10;KC6WqLjvUHT/0tlyzjx5x/LRu/dPGDFqOKffKN5TCi1bvHQxYmJikJAQh269u2PS0mnIyc9V7Mu8&#10;RfOQUC8Rkb2SIa1LgedeM7suUUdOYz1/dOrZuWxd2s+8wnzedlBQQM1zX7FHXjo396rTO4DtQTXb&#10;qj/yLDXy46ir+Pq3hvRTGDeuqsmzk1WFtqk/jM2C2YbU1j1LfEapPrv2JEE7I5rNK/g+p/JZamgX&#10;xrFTmSnOl58jtu6Jzkb33S34qU+KrlsQZm+ap9Ay3xsk9o8IYp9eE6HoPq1fMwR/aaT/zI1jWDhy&#10;KJZPGIP8nH04fec4jj75vA7lKNFOi4LeEbWC3z5L9q2Arpd6nqR4E3EX1dVp13NONPT1/aBZ5Xyq&#10;hrgNNdGvWRHPNpJaRw40XwjthChI9fzgaafr6BflkBneXiZ4Hq1ewSf+toR2dCQM7YPcfqy0a5Pg&#10;1yQMK9c778cvCn1bYt/Cug3rkJSUgO0qgwoq0qXOusVW6UCHjmTwIGH2vNmK9UUocr91xzbExcbA&#10;28cLYfHhSK2fisY//oAR40ewA9GChfMRmRAJQ99wGA7KjZLKHYNlCYiJj8ahI4c4tWnKb1OR1jAN&#10;MckxMLZVv+fUVHSzY6Fp5w9dXR+58VVpr4nqRKrnC4l6Wqgs+1agIm5Dkh8066p+5q8momsfgJCO&#10;sdAsc2wlLT6bLM9rz/UJMDQJlK1muU+FcvbeJpmpLPqpSR31p1CrsXE1uu/OHP46G+NhaheCQzdy&#10;FFrme6Pw3YVyOtqikW1RYwQ/RfnzHxzD+Uv52L12KSb37IZ1c6fj5NlM5D+Uc5MsX4by+0VRb4tn&#10;fz3k9CDxi9fymakbZkPzi/pDpKoEvyYvBVJeNQj+lfGymw5Fb1W+nxriNsSbKkE2cYbWgdBNrkbL&#10;SxfQ9w/jrrgu3eirEe2MGJgCTYrXqxrF+VyQBt0vEewBT42exPUrxREzDN1DsHzlcoWYtoUo9h0J&#10;foqY//RTL6SkJJd7nXz3yYbzSslFbrpleX3X3l1o8kNjzrEXt6UGFd8WHC9EqjkFpnhfSEMiENIh&#10;FuEJ4QgNDUZgIOX3htsuXi1Ih0+SPzp37ohffhmKyJhIGLqGwnNHyuduuV8D1FW7RQC0ZBlKTaC+&#10;gNgnqIsrH2+VZd8KUo8QGLqFut707hvB1DMMbQZ2gGZMuOJZJKJ4NlEDr4FhMEZ7yzNB6xMhNZWb&#10;KIqfYw/tzFgYEn3lJoulg3gS7daIot4e7hL8/5VrRp0JYegzawhOvChSaJnvCTlv/7OGpmZbjvoR&#10;1BzBX8rhZwU4dfsY8jN3Y2qvHjh1OgsnbhYi65E8C3DuD7lR1z9/v1KIezWe/vVQ8aVrKc/gOSPg&#10;OUk9tUK8wbgTKTcZmqqO8u9KhtQmCLpZMU6ntoiiUHFTJajl+7go6AeFV3uU2iHkbtE1BLrpsV9M&#10;mDhC6hYCyeyjeL2qEX9bgr3fB4axQBfXryz6wRHoN7Af8o8V2BXu1ogFu868LzY2BnFxMRjyy2Ac&#10;OXoEFy+cUUT3iU1bN6N+/bpYtXaVYhv2oGJecvQxtQiRU1nomqBzy4korHZiNLwCvWAK8WKLRc3S&#10;UhGhdl3VRArSoR0RDl19X+h7fNlZCUOKtzzgUFn21VNINRnRMKT5wnOj4/PqW0XqF47GvZrBc5rg&#10;LleQaoUwWKZrcZ+ZO6NTozIS7OW22cQPElk00yCbBuc20nTYcnZVIhfqcrO7gnSXxb0ais+pAJTK&#10;83/3x0PXLgBrj25C0Qf74vZbhnLyrXUzNdoS11Gjxgl+4sydE9i3bTUWjR2O2YP7Y8uSOcg9sgtn&#10;rhai6L0s+Mli85MD155//f0SD2rTeRwSO6Au59uKFxhfZKKAdiMk+Cm1R3zdreSYoe8bytZizjbV&#10;EUWhquAnITM9GoZm/uwHLC77ktBUuERNr5Y7n8ZU3ejbB8FAefM7k21Hh6sAxflBgn9UBKf0VIVT&#10;EHViNqb6oXX7VthzaC+nyYhiWg1r0e+M4KftUqfcFi2aITEhHn1/7onC/Gycv3gehScKOVJP21m9&#10;bjUa1K+Hrdu3KrbhiMNZh9GmTWv4tA2FZkOSU/nVfO1Q99ltKbKVLVmwjomCbl5cjZ19EqE6GIlm&#10;81r5w+ML77Mh2Qf6YerBma8dze4UGDoEQzcs4ruN7hPagWHwaxkGz9VWKT37kuG5NB6eyxPguTYB&#10;npsSubDZgr5/OHc413cKhGeW+jlKqT3GBB/Z2nVGrNzMbL/583VM1+rOFO6iy6k8B1JcztNXw13R&#10;fRL8dZbHIGpwKnYWZyh0zPcCRfFPvLtYTjN/1YI/8xk59xzDyZsFyMnfg02LZ2P2oP7I3bcdxS8+&#10;5yiRXaco8q3F/qNPDxRf2C3QtMk3NLr0axvOhYviBcYXmYpAchck9qtc8NPnDI/gYju+ual8RxFn&#10;BT8VJhqa+kO7pGYJa+1vMXIR6vqaGyXTbEnmDqUUzeN86GrqZyCeG4RmYiSkJv5VVoSpXZcIQ48Q&#10;+CUHYvbc2Th55qRCTIu4KvjL3nflMhYsnId2bVph+ZKFmDFzBrp164qly5diy/Yt7OzTunVL7N63&#10;W/FeZyCrzXYd2sKnfbhT11PZ9VNYF5qVCZBooNc6iKP9Wpp1U3lPjSInDbrRETA08IPnqniQEYCt&#10;+0F1YEj0gX50De7uXVFy0/g+QHnjGqtO71UJ5aGrIa5X3dCAztjIHx4HSp+Nh1O4P4j0QwBfOxaM&#10;LYP4eBmbBrK1MXU4F7dVDppBmRvLrnXGFoEw1POD9GMgO7lpl8bzIF7fLwzGpgHQlv4GlRX87irU&#10;JTyOmuE5OgzDFo/FiedfbzrPqfeXFK+5won35cU+mdqQoY24nho1UvBboBSe7MeFOHn3OHZtWIYt&#10;C2bh8s0zZTtPnXPJp5/4+PfzMrFP6T4Pqyqy/+d1FL+8gpKXV5TLvjJOPT2PjRkb2UnDY6fyJisK&#10;X3fjmZciF+7SFKXKcndBefYGing7Keisv7fdhzt1gaQb7cKaJfh146Pk/P1qEtGVQTc2EoYfAjhv&#10;lyNOKutYoN/CGnG5I2ydz54zo2TXlSpOI9BPioZvUiAmTJ7glDd/RQQ/5fTPnT8HSYnxaN7kB/Tu&#10;/TNGjhqJdu3bon79euyv3759Oxw8fFDxXmfZsm0L0htTt+lEh2k55a6jQhId8uvG+v7cCVpcv0ZB&#10;6Q0baFAfAO24SNTJNjt3X6hCKCVKN8H9gl83MRraL9nNlmqimgfyfthMN3EjJOxFcWrB0hH2S0GC&#10;39A4AB4U0aaAxPQo7hHisS3x8z2LujtTGg+lk1JRrROzbeU4ksrF0fphEZC6hsLQyA+G+v4wJvqy&#10;+LesVxnB706xTwNv7bxYxP9cFxvytyu0zNeCRayLrzvL8XdFCp18/L3zg58aLfgtZD0pQOGpw1gw&#10;fAgunM7BpfeyxVAZH67h9p93WeQT9z/dU3xRVzj/4Sry357joghx2aVXV3D1xjlcvH5a3o8/aRCg&#10;3AZNu9Dyy2+v4tK7a7hI6364hpIXJbj89hou/nFdnilQ+fyq5sSjs1i7eyX6TxyA5LYp0A0JR53s&#10;qhXdqhSkynn8eSnKZW6EnEIolYDTEMQbiQrOCn7N8gQ5dWZZDRIuh8yQeoZARylMNTR/vxzUtZgc&#10;IRr7QzdJXcjYEuqEuK4a9t7P21gaB4k6tq5JsPt7uwPt7FhE1I3C/KULFEJapKKCn6Lw8+bPxaa1&#10;q3D+9HEu2j2aexS/zZ6JLl07Y+asmTh59pTivc5CaUKdenSC1CdcTtdR+Z4WFMe69HUKMpDIE9ev&#10;UeSlQTs1GlIzf3hsTlB8F2fPP3diiPWG7lf3GgVoVyTA5GXiVCtxmStYrjPxdYdQjcTSeG4q5rnb&#10;/Wl1IiToHeWli++pTqgomyL8nNa0IxlSywBOO7QMOMX1Kw11jh4YDmOIF3RCx/OKCn6d+BmVga7D&#10;eXFI7F0fi/euxKmXSl32NXD8/cWy5ljiMmdRa671zQl+cvA5e/cUVk2ZiIwta1HytLz10JXHl1Hy&#10;rEROs/njOi6/ucrCmsX166u4+O4ai+4rT4tx/lye4iCInP0gF0QceXUcp95f5u3S+4tfXUHx9bPY&#10;tWwhjuzcgGv3L+Hag8soeV7C4p72gT774h+y4Kf9LLp0DBcvn8DVOxdw5fZ55O7bhvMXCnD1ThGu&#10;PriEkifFsvhX2Q93c/LJOazethQ9B3dFQttEGEZEwXNNPOpkVK3gtkmp4NdWoeD3yEuDfkI0jCT4&#10;tzon+Mu9344AZC/+FoGy173K8mqHIpL04KzvV+NmHexyJJVzUHUqqQqOxDohvsfl929M5AGH56JY&#10;eFR1dDE/HfppMUhtmMqWmqKYtkZ06xGXO+JKcRGuF51GyRV5NoHy/KlzrlqzLVeZt3g+ws2R8My0&#10;f/wVx5pez06FMd0PumGR0PcOYTcRzfoacg1Zk2GGvncodP1DUSfHdkBE8b4qhNxX3N2MytAsECY/&#10;E/SVnDmosODPTedZWKlL9TQUcyT2CfE91QmlilIPFe3EKB7c0QyTx1Y5um/veVRROL2ySQDXh9C9&#10;WFzuzPGyRuvOyH5pkCS2mxkrj6zHmTf2bSdrCqT/qIeUNdbNsXLffM5UcZa8N2eV2vibFPwvC5D/&#10;8BgO792MpWNG4vrtIlx8L4tkFvJXT+NG8Rlc/70I1+9cxNnTOcjcvRlHdm/CqWNHcOXaGdy8cxEZ&#10;29djcpfOmD/6F5RcOckCXjwgBOVDZT4tQN7DYyh6eA7X717E5csnkHNwB7bN/Q3Tf+6F+cMGY/2s&#10;aVg1eTxO5B7ElUeXkX94N86eOsrrX310GdfuFmHVr+Mxs8/PmNqzB6Z074aJHTtg9sB++K1fb+xf&#10;vxKX75yrFsF/7Ol5jJo3DhHNo2EcGim7IGTafohVC6WCX1eFgp+i7zQdyo4DDqKRFqzfLy6zRjch&#10;Wm45XlMKzPalyFahfcO+LstDcjyaFA19nzBFp1tL+o74u4qI23TmPRY8diVxczbNr5Es7MRtuZ2s&#10;NBiGRaNZ86bYvW+PQkxbEN16XBb9V4tx7eJZRrGskpy5cBZ1G6dDP8J+AaniWJNgoYhiE39IVIDa&#10;2BdSsi+74FjWrwpRUyG2J0Nq5A/NhAjF91B8J/G9VQQLfke52i6gmxgDY4w3DBFe0I+suOC3vt7E&#10;ZQ7JToN+UBg7dymWVQHOCFjxPdUKNXacGwtjnA+MSb7QTIpEnVz5Wa1Y1w1QDZMu3Qf6X2y7Pzlz&#10;zAi3pvEQUyIQ1DwCm47vxLl36nqtJkKCX9Sw1pD4F99jD8o4EbdRtq1Xx9iSU3yPGl+N4D/ytACX&#10;b5zBgmFDsH/tcly7fxklT0tw9cFlHNm2AasnjMPSkcMxoUN7TOneFcvGj8byCaMx4+deGNe+Lab9&#10;1BMLhg/FmcP7WfRvnDUdRefyceVxsZxu8/46il9cwdWHl3D9zgWcv1iAzH2bsX7OdMzs1wfjO7TH&#10;wuFDsXPZfOTs24bdq5bgwPoV2LlsIWb27YOc/duxdOwoTOnRHdN79cCmuTNReHg3v+fE0QO4evEk&#10;iguyUXzlFM4dP4p10ycja8dGXH5dOjNBAxjCzeL/3OvLmLJyBgIahMPYPwKabUlyqocLgqjKKEiV&#10;C3fzP+fGuhOPHUkwNguARAJYEJL2sN6GuKyMfSlcCMz5tNX4wLdJPonmKHkmY0sNT5VQgQrHyAnF&#10;00adhSsC3h6qA4hDyZA6BEE3IAx1jlbRtLk1dL7sSoGxXSi6de+KnIJchaC2IAp+V4U/+fFTlJ+a&#10;cInLKsuY8WPgH63eoduCeKxZHBPkmEWD0gwzD7Z0vULV11XZZrVQQLNlCZBS/DjlSzyPRKprX6mR&#10;km6uuqOay2SkwtAogGfWKFVIGmxb8DnC+liIyxySmQpdB7mOR7GsinAkYMX1qx26LvqEcWEu1TZV&#10;+Ng6gbZzEEy+Jqe6xovHqSqLnDUTI3gm8OCVo7jwQUjjruG4W/DTDIG4DWvsufTkvjnNNp70/69G&#10;8BN5Dwtx6ngmRrZojoMbVsmsXYGVY0djdOtWLPgvFGbh5s0iXL93CdfuXcKN20W4VnIap/MP49q1&#10;s7hx9yJKLp3EuplTOPJOKUKXLxxD8YVjyNu/A1sWzMaswf0xoWN7zBkyAJsXz0L24Z24evU0rt8t&#10;4gHBrRvn5XScp8W49uAicg/uwNgff8SIZs1QXHQcJ3IPYfuSeZg9sC+m9OiG48cOoejNFVx8c4VT&#10;fvIz92Dt9Mk4nnMAVy6fxJWLJ1FSdBwlJac4Pagyuf10op17f4WbUoybORp+KQHQ9AiC59byQkp8&#10;uH4RCqjYyMyFu/SvYnkloXQlzt13Mb2F36vyujXa9XIaSI1xGjlk5oiQWlrM14BmXiw7C2lXqbtF&#10;WSj3G+c5P0MlbodEpwfNcFHkLMvM7jH6XiH8f8W6LuBKpJPa1hvq+WPshHEcMVfL1ReFvquCn7hy&#10;+TyuF1U8Z98e4eGh0M2xH3FWu9dYBl6UzqHvEwp9pyDFOuXWU9lulUJR1qmxnO5CtoeW18X9U6PK&#10;9rcwHcZIb2ipj4G4zFVoVm1wGJ9/ngfMkJJ8WGAq1nMC8fcVlzuEUqca+ELfu2KfXxFqvOAn8ijd&#10;Sf6/288rCvplpTGcPkR2nuI6XxDNjCj4NQ1B1u2K57t/SUTtKnLk5XHFe2xhL7ovQvWnF/68xhwT&#10;uvCe//Pa1yX4ifOPziFr12ZsnDujjIPrVmDbknm4eDqPU3fKFdH+eQOX3l/H5ddXcIk8/P+kHP8r&#10;uHK/CMezD2DpuFGYO3gAzwQsGTMCO1YsQmbGNpy5lIuzt07g+O/HkPOwEEeeFah3MftwnXP3Tx/P&#10;xLqZUzmvn1KFSh5dRPGdczh5Lgvnrx7jOoSMFwW4+OAC9q5Zhpl9f8biUcMwb8hAzOrfl9OEFo8e&#10;huIbZ+UZB/FzHED7dub1ZRy+noup2+YgukMSPHsEwmNdXNlD0xrxIfWl8CxIZcFPUX7LxS6uUyFo&#10;MLE8DoZmAVVSHMhFZk0D2MVDXPYlYKu2H2vWTdsVNGsSYWjizwW8Za/TA44eTORCQY5DO8hzOgke&#10;mxI5JU0zM0b5u6sgflbZ55l9oPslHLqh4TDU9ePt2lrfEWrXlbiOGrrZsTAl+2HVxtXslS8KakIU&#10;+64K/pKrxVUm+H/u/TN86wbbdVYRj4s15ESinRwFQ4sAeOxLtpkrX+3CnwpJF8XD0DIQngfLDwLF&#10;fVOjSvY1wwxTuLfDwlbr+7y4jH+nI6nQLIqHsWEANDRbkJ8OKdUXUi/XBbfabyuu45CDZrkYmdIj&#10;xWVVxFch+KsKspqdGC1bvA4IgzHZB5qVNeM5xhTWhbZ/KMbPHftVpfFYI+pWazJfnVCsbwsS6Tlv&#10;zii2URFO/XH56xP8h18U4PzDc7j6pPgzjy+zG454sOzyx3WUvLiCSzdO49TJLFy+epqj9mcfnUPO&#10;I1ngi59NlkqK7ZTCRcJXT+PSixJ296GijEPPC5D5RK4/YMH/rACFJTk4dHATso7uQv6xgzh7Pg8X&#10;S07i6tWzPPg4vGtDhaL8J15cwJTNM5HauwE0PwXh/y6OxP/NSsZ/VbHlZWVhb+C8FEZj9YBSrCfc&#10;FMTlCvLM0MwoLQTLVXnwVQZylqEUFMo5rSFddo2hXrKlncqyr4L9Zvbl1w+P4IZhJPx182K59oJy&#10;+6lbstTID1J9P05DMAWaYIr35Yi84rd3cO5Qgx9jsi/0XYJ4u8YGATxTQ9F+VZHkADXRo/a5ttD/&#10;GgO/xAC2uxQFtYWKCH0LJVcu4drFyhfqqpGZnQnvcB+7Dli2jg9TkArNugQYzb7QdwiCdkIkNAti&#10;5cGXyr3Lrph1JyT4VybA0CZI0bDP7vcR9lWx3UqgHxrO4kx83YLluKh+fl66fF3NimWvdUNDfzmF&#10;prTZHLlU6cnKV2W7trB1HFz93hpKbwvzgnaoXMdRHXy3gp+eXXPjOPWTIvumWB8YzL4upbxWOVTj&#10;1C4Y645s+OpSeSzkvLadgnPBBW2nZsNZGb46wW+BpivUbDNdha0z31zFqddFOPa2/BSIGvS5BLv3&#10;CNs68fwsCl6rV1IT1Fcg91EhDyiov8DRJ4UofHEGx1+d51mC7D1bsfLXcSgqOSG7/bhwYszaMheG&#10;zsGoszQa/+dAAv5vXkqNF/sEXeAai1sPReVLL3pxHRFbD5syjqRwiga5bLj6AHLIoVRInUOgG1R9&#10;DyhHSC0DIXUMVrxugazoRMR1vihUg/BLBKQ0X9kTulkADDQA6BcO/aBw6EZEsGMFuQ+Ro0dg8wgE&#10;/RgNDTVDEn97B+cO1V4Yf/CXH3IU7aSUjQoWXts6D8X1HCENjUBiYjy27dymENWV5UrxRVy75P7C&#10;XQtN2jXj60H8ThZsHaOyY0U53DNjuMOq1Is8wf2hbxXARdSe6xJsDurcfl1bQyk98+K4zwbPMFkt&#10;c/R9qmofpRQfSJ2DFK9bsPfZ2klRkNJ9eYDL19PEKB740jJq0Ee1AdqpzqUDigMLEVe/s3Z5PKQk&#10;L2hHVLyGwBUo7/y7Ffw0m9IiANJPYdCuSoSxUQAPJJ01tKgOKHjg0zEEey4eUs+q+AqwlcNPgeBa&#10;wV9BqPDBXtRdjby3Z5mcV1eQ+fhDKe9x6Lltoa4GWXZatmVBXMcV8l+dwcXLx7Fm6kRsWTQH5y8V&#10;yJF+Jzr6bjy1EzE/JsBjWazi5luTKbvAC9Kgz00pJ/gtDxXxZmCNvYdOnQPJ3GxLNyLc4XZchrzu&#10;uwTzdH9NseTkaGSKLzT7yk/3y+Je/eFGjgrutlCrFFuSoJkTy52LudOjkEpBRYbaSdEwNvRHUFoY&#10;AuuH8aDLlgBRbJ9SaGbFwhjuBa2NztKuoPaZ9j7bLpnyILJJ0x+w/9ABhaiuDFcvX8DVy+cUr7uL&#10;LTu2wJTiB80W9WvBpeOUnQbtnFjoG/pCSvTmSCQN3LUU9bfRK0SxDXdAtQXjozlVjiLQ4nJ730nE&#10;HfcfjoKTT/oMZc2Q+Hni51JE1xDlxf9aRH4ZmWl8H6PCac8c+/vp7Hd29fvyQL6xLzRjql7wOyP2&#10;iRp1X3QVKjjfkQztgnho1ybJszg0aKWc/b1mGJr7Qz8kQk6dWZYAzz3JNcN4ohTtzBg06d8UR+8U&#10;KrTO1wIJ/gIh957E/vk/nc9EIXv4o69PKrRiZfiqBT9BlkTORvo5zab0ffueXMS2W/8/bLsF7Hrw&#10;GAefH1dsu1p5UYDCBydwPPcgNsyejtVTJ+Loge0ovnuB6w/E72Jh19UMmH9IhWZaVJl1l3jztUZc&#10;/iUpu8g5rcdcTvA7g93vszcZhlRfaObKed6uPoTski934KRuthxVVxEE1c7RNEhmX47c0d/0YCNB&#10;78zDTbGtGgrl7EtmH07T0i6Ig1TfF/rOn2c1xHNdfD/VctA0tm6kfStJZ7F7/lVEiO4zw7t5CH7u&#10;+7NCVFeGq5fPV4lLj4WT504hpEEEdOPUI8S2jpPqb0RkpUI3PII7Rmvnx/EsnaGuL6ROIfBcFq+a&#10;56/YRmXJSYM0KAKmNiHQ0OBTWG7rO9nC5nd1Av5+4yNgDPIql7+vtg/iNcDRe0rXsWG5SLMqRnIi&#10;2iE7wYjLrffBGSryPTX9QuDZTrY/FZe5C7oXOns//Nrui+XITYN+JHXq9Ycx1Q/Gun4wNg7gLsaG&#10;VoH8rynKm1N5aACoeP+XpiAd+sHhmLb2N65JFPXO18TZD1fKaTxndaoFyrlX6MRK8tULfoIi/Zmv&#10;jvOISDxoFvKEwoeDL45h94P72HX/2ZcX+0RpUW/B45O4eOUEsnZswvxfyOt/KoovHedaBbGYN/Pp&#10;cTT4qSnftK3bvtu7+Vo/DMT1q5uy/SLBn58KLRXuquyzPWx9D489yXyz89iTJP/t4nYdQjm+v0ZB&#10;ah5gM7JZreSmsf0opas4G8X6qh5s25Kh7xgEXVM/eG5P4vNEX9eXmyIp1rWB7mc5XUStuYwtLOeX&#10;eP7YOu9Uz28XoH4EzZs3Q1Gx3CzLHVy7dA4lJUWK193FqfOnEdYomoWG+H0ItWMlHk8F9BtR7jyt&#10;R2lXaxOh6xkCQ6IvDK2C4LFR2flWsY3KcDQNvt0jkdSrHjyXlXchUvs+jnD4fe1A75eaBsAY4YU6&#10;+crBjmX7is+gfgedQ+S0pAzlOc+53Ek+0K6Wi9XF7Vk+21kUn+8Mu1JgCvHiHH5KOdK1C4S+azA3&#10;Y6PUI+rzQHbD1HuAZv64QRsNesjSVXiOKbZdiiv3wq/uvmjN2kSuczIm+kI/NpKj/GTpqVmVyMdQ&#10;2yOQ75kmfxO8/Ew2B+hflINmtg9fnrPhq03nsVAr+KsBsiMSD5ytdJuDLwoZ8fUvCon+V2dQ8vgS&#10;Ll88jq0LZ3MPgEObVuPGrYu4/FKO9lPXtZYTOkLfI1jVntCZm6/lISG+t7qw3hcS/Lo8mlq0feNW&#10;w9b+UzSYXF8shX/OHA9X0f4azRF+zZ4aEOGnaN7GJBjr+UPakKx4eNlDsa2aBnXiHE4RThN3XfTM&#10;l88Rdvaghmri+irQNLEx0UcenLlwLtg6v8rOYXKCorSTLkGoc1jZQE7cniP046LRuHkjHM3LVgjr&#10;ikKNt6hwV3zdXZw6dxrB9cOhH+2c4K/QtUjvocLTTYnQtw6AKcDEIrjOdnlAX5FjbZfsNHgNikJw&#10;uxh4zimfRiN+H2ep0Pemz9ucCKmBHzRt/BTbUxX6pSKXI72UakW9LYR7vcfOZO4SrusXZrNGQsGO&#10;JO7iTc2/jKHekGK8UWePPDOgtg8OyUmHPs2XxSenFXWQ0ySp2ZmeXIMSfWCI8eYUPDIlMAWZYArw&#10;gpcV9LcpyIvTnYzh3rxvUrwPuw7pG/hB38wfxnbBMHYPhbFfOHeXN0yKgWFePKSVSZC2p0DKrAup&#10;8Cu8L1o4mgZdzyA2MmCntgwzz0KXLaffhtyZctN44OyV6Avf+kHQzHLu3lmd0IAudGgjrD+/X6Hj&#10;viZs5fDbC0qL0DacqSt1hW9O8FugiD9ZGrniYVqToPyvotcluHKP7EP3Y/7wIVg2bhSOH92P4rvn&#10;MWfzPAR3jcP/3aOMdFXk5lvRh1hlsTywKLov+/G75pRia78p7UPXTvb2dmV7TkOzEhOioB8Qznmw&#10;iuVfAMrPpboFaUyE4uFlD3E7zsKioqpzXem3W5MAfSNf9msnz3DL6ybyJF9nJxefHnKZqdDOioMx&#10;2Q/6QREu/1a2zi+KtHpuSICheQD0JCjS/WBI9UOdQymK1DprYSZuT/w8w9AINGz7A7Zst+3Y4yrX&#10;i85w113xdXdBKT3+aSHQT1AXENbfWVxWUTy2JEJq7Me/q3isxXUrRF46dNNjYUrzh2ZylOpvV1EU&#10;n2UHWt9jfDh0jX2hG/2546+4ngW+pgvrwTAnjlM6pGVKu0WPvDQukJUaB8BjqzK6r8rBZBiaBPDg&#10;Vjc2Apr5MTDU94duWLh8Lajsi11y0qDtHAhDmBdMkT6y/a7VcsXnq5FphsfOJHisjodmYQy002Kg&#10;HxPFRajSzzTbGQJDm2BITf0hNfDlQYAhyYf7lZiifeAV6Q2vCG94hXvDK6yUUG+Ywrx4NoUKmaUE&#10;b+h/DIR2Thw3WyybebJjQ1st0HlO9S6zY7l2i6L62sX2U3Q01MzL7AOvRqXfR2WdLwoFrebEoNvY&#10;nsi547xPfU2DdKeo5yxQgyxXZi5qi3a/Q/IfFLKX/661S1n471ixEAOH9oLvzzRtl4Q6BaU3QPq3&#10;oGIPPXc9zCqKpQGXR77Z5f1X23dye9EOCuP/u7o9pyjNlaxR06JH02AYFQXjT2GQcpRdEW2h2I4d&#10;LLUB4jaIKil0y0iF/qcQSA39uJFa2euHUmGK8rFpi0pFjuyj/oM/DOl+nPamKAJ2ArVziwXOxgRI&#10;bYPYHcljUwLqHDGzraEh2huaiVGoc1AZ7VdDPDe9fopAt749MG/BPIWwrhBXi3GNBL/4uhshwe9n&#10;DoT+V/uCX3y9MvDx25usEPyWYyoeV5ch8bEmUba7tRLa7sDWvln22xqqV9B1CYI+wRueqz87Uonv&#10;Jfg6pGtzcwpMLYJ48ChlpZe7xun61XKX5yBop0cr9k2VzFKTgob+5QYI2vGRMCT4wHNdPDQ7S8Vw&#10;oXK/FGSlcU0B9cGQuoXCGOurXMdZ0S8gbkO8R6lCxyy7LqR9qZA2JUNansQzAIYpMdDRjEDHYC4e&#10;NyT7Qqrny+lGGkov2pQkF3RTEKG6BgB07lCkfl0Sd6cm5yY9dZKnqL64rhW0n3qzD1saa5a51oiy&#10;WqDz5mgq9MMiMHr2GJx57Vr6S02C6kpFDWfNqT+KFe9Rg7JV8t+4N2BdK/i/Eo48LcDx3wuRd+wA&#10;1s6agnkjf0GzemkwdA+GZn+KLPRzUuGRmWLzgWIPVWFTjXgUmKEr7bjr6v6r7bsxxrusMZOr23OK&#10;g2boe4ZwlF+x7AtBD3OK6FGRlrQiUflgU4HEu7gdW/D2VbZRkW05BdVJLIiDIdEbulGRHBW0LKPO&#10;vMZ4pSe5ZkcKF3pSUzRDwwBuqsUpDeK2nUTt3OLIPol9qhFZXN4Zi8QhRQipmZT4PjXEc9OvUxSG&#10;TBqG0WNGK4R1RZA9+KtW8J++cAZpLetC4tku9QGYOykbQOxIUhX8to6ty2xPlgXVIIpiK7dfGURh&#10;r3ae8XrrE6DpEghDpBcPKuk1cT/L1exkpsPQLxwmimxvN5ddm7RO2fWbXVdOb5kUA02++ueWUUAF&#10;1OEcFdcsiSu/LMsMffcQuaC6iT/0/cOgmxPHTQn5mlOzeqT0k1+jucOvbmwkpMHhbK6gWK8UW8fF&#10;FuL7xXuUK5SbvcyT02F0IyLZrMHQIhAGsjltHgBpcASnDJKQprx5ri9Q+S7uQLMtiY0ZaHZF3y4I&#10;mqXxitkREc2WZBjomdA8EJpNFb8XVhl0nW5Lhm5yDGL6pmFZ9jqF+P2acCT4CUf5/Cz2qyA7pVbw&#10;f0WQjz/59xdczcGhPeuxYMwItG/RFPqfQ+C5NRGayZHQjYngqL8recoWXL25upWCVGjzUljw0+BF&#10;3Dd7qO035XKSKKT/i+u7A7qxSz8GcR6/uOxLwQ+qXWYY2wdDmhIrR65UHmQWXBXojgQ/4VZ//30p&#10;7Dah7xQETWmDIAv6/tQdVykU9D1D+eGmGxkhW3uK23QR8dyiWQZD+xCYknyhGReJOjnl85+pSNwY&#10;6wPP9cpUO1tYC1PqLzBixmj8MmyoQlhXhJKSqvXgJy6WXMKi5YvgXz8E+ukx5QZm7sb69/DclMgO&#10;M+LxtHVsXWZ/CheKS30oz11ZJ1UdeMyKgke3AGib+5alion7WTbjRqk8E2TbWsPqJMW1aY1hZBQM&#10;AyN4gCB+pjWa2dEwxnpD+5uNrtZZZmiWxnG0Xz8wXM7Db+wPQ+tAbvJVTozmprPlqoFy68kWkqxo&#10;qddGEz/Fd7JGvAbtIb5X/N6uYO9epjlo5sACBSKk3mE8AKDoPxVI03GgQJBmYZw88yFcD3QfFbfn&#10;kMOp0M6I4RRCvr/Rc2e//ai+Bf3PYTDSoMrJ9asTD0rRnBUN317R6DaqF4v906/si+GajjOCP+Nl&#10;oU1LeUr5qQqxT9QK/q+Qw88ozecYCs4cRtbebWjV+gf4dA1H1wEd0HFwO0j9QqHZmSRPMzozxWq5&#10;+Fy4sVYFJPi1ucks/sV9cwbrSBkVe2lKH1Liem6BOsP2CCmzwawJ8IMqr56c1tMjFNKBNMVDzJmH&#10;mS2qW/DrBobCRAO3pcp8U32LAI7iW79GKRiUz6pdaiev30XKCczlcTC2D4Fv4xCeRud8feEc1g8M&#10;hVTfX/G6PaxFqU+MH9p37YA169cohHVFuFJchGtV6MFv4diZE+g7rB986wXDsIxm6iohtK2we0/a&#10;Vzq4WihEnlUQt+sUWXKKgdQ1GB4H5OLU6sbjtyhofvSDtn9ImTmD9T5aR/cNC+JhSvaD4bc4xXWp&#10;YHw0F7NKu818zYqfS2gWxnIXVs00x6k/vD/0m+9NYTcdia7P9sGfo93kDb82kQcDOqrFKU2vozoM&#10;qWX569gZbJ0X4gBP8b2dxKX7WHYaR9F5ADAxGvqfwqCv7yc3EWwVxEEILQUgFsdDu9fMvxelPyqE&#10;f0FduUbJ+jsU1IVmZQKkHqGcAkXno5acisT32kHfLYRnJMXXawIekyNRr0trzD+wDLlfcd6+NSTk&#10;KffeGjU/fXKXPP5OFv30b1lPJ8FR0p3UCv6vlRcFyHxaiJO/H8fhozuxefdqHD65D4cKdqP/0B7w&#10;6xoOLYl+Fx68tm6i1QUJfsrjtzjrEOI+OgN9D3Jw0U6VH1TicrdAnWHHR3JxMDUzUSz/ApQ9sBbE&#10;c5RPWqMe5XPpYWaFI8Hvzhx+sgqkQZtEufcqqQGa1Qmc0qO31FAcTeUBmKFpoNvSSsqJ/SXxMLUK&#10;hleML3Q/hcBjn7oApEI/SoEQX3eKvFQEhgRg0q+TcLbIPSKdPPip8Zb4uru5fLUYew/uQ7N2zRHR&#10;Jg7Gnc7fd+xh956Ua4aOUkIa+sPTQcdlQty2Izzy06CZESPXaWxzsrjVzXjMioa+vi80lG9vZclp&#10;2cey6P6+VJgSfGHsG+5c/c7MWBbfEqXMbUyBblUip+xo5sZyKiR15qXjqh0SoZjFUkM8dtoBoZzf&#10;z9cvXY/7Ujj9RU+dgsnVrDQQRfdoI9UBuGCVa0Hch7JjZiWYHd2z1FAIcVegINuhVHhuSuLUJt2E&#10;aOjbB7HjEPviU6ph22BIA8Og32Mu+yzq9i2R7WyjAJ4l0S6K49d0wyJhSPPjmRDOvaeCYfEzHVCT&#10;Bb/nzFgktG+oEM3fGmTRmWVD9Ge/PsX/isuqglrB/5VDaT65jwqR97AAhynl51EBCs9n4ZehveH7&#10;Yyg0K+IgtaYUB3XLPAt2H6zVhCY/BZIg+AlxX52BxCBFW8SIjzvh/PKG/tCscl9EuTKUPbSOpMFI&#10;DhUz4iDll0/rcTWNR4QGC+ID0oLbBH9+Xbb/I89o7g4pLieoqHKFLPqpQZPnInKr8IFuagzn2yrW&#10;rwCWa4KatxnryftDubpqkX0+T5fFw+Rr4iJHcZlTZJoRHR2FghOFCkFdUdiSs8R9nv72oN4BE+b/&#10;iqhGcfAZGOuWgZfiGFlD94m9SZA6BUH6MRAe2+2LclfuBZbf3pOi3DSgWOF4QFEVeMyOhiHOGx4b&#10;EhSCvyy6n1UXhmYBMDUM4BQd8bpUw7AyEaZ0P3a6MsX6ciMmqnuiXH26pgzkTkNWs7vJFMJxOpN4&#10;/KjYngrlDcnkiuPLBa/U9EmzS+jqmpPGNToUuVZswwH2nlnOiP5qcRijdB46FnvMkJYlwDA4gutC&#10;yFbWmOLL0X9dnzA+PtxXhHojtAjkwRv/JtQocGasPIioYGFwjRb8B1LhGxmEzCfvFSL5W+P8h6s4&#10;8vLL9nyqFfzfAi9KKf1/1pNCnLt+HKMG94Vvor9ccDUlAtplcdCuS1SNpti7eVYX5NDDTj0qDxhx&#10;fx1hSPSBfmwVp9vsTYHUNhiahTXD9aDsYXasHgyDw2FsGQTp4Oe0nsqKfcKW4HfHti1QXiz5a6t1&#10;OC1HQRpH0YyR3jwboE/z4VqWitSvqOFBU/XjI9miT+oVgjqU1qFyblrQtg3gPgji606TY0ZkZDh2&#10;7tuFS1cvKwS1y1D+/sWzKK5CD36RwhPH0KlLJyQ2S4H+UOV/B8UxEqH0v00J3FCNbFvrZKgPxixY&#10;hCA5rGinxXK+tX5UVLn8Zuv1PVfFQWrsD8/Sjt3Vjce0aBaIPJihcy/TzIMP7Yhw6H7wY496GmTy&#10;OVpgv2anHDRQoPUpIFCKPq+uXCdggVKIrM53TkUpLJ86aUH83RgSqHnpfO1Qap52pfq1qfs1iiPb&#10;rsxGWxCPlz2shb+4narEYl/Mx7ywHqQNSfCK8YFhYhSkVB8YaFZwchSnkPHxOZIK/dAIaH+LlVOf&#10;6DUXUnPLkZnGx1ZH/UvEZTWBwnQY6wZgWXaRQiB/i2S+OqHUb9VIreD/Rsl8WoBLN07i7NFDCB+Y&#10;hNgf4xHSKAzSD37wXBIn30BKbyLizftLoqfC3TxluoQr0TnCUM8XUv9wxevuRkfdILuFwPNQzUjr&#10;KXu4LE2EiXy4t6fw3zqVdSuKtS2nu7et2ZwkR76GOPnb5aVxF0mTjwnSz6Fc3KZYx1noHCOLvX0p&#10;7MxiiPeRm3XNiFZtbieib+4Pqbnc+6GiBAcHYcacGSz4CUqVEUW1M5SQHeelc7hedBrF7hg8uMCC&#10;xQsQkxbHjklqAs9ZXLkv0T2NmkxpqfkXuaVMiOQBABXWS9SMLsGHC/lN1JyJotrRpZHsVD+u+6BI&#10;t7GuP7ssUZdumsXxWBfPaS+UiuG51HGdQFWgmRTJ3unUh4KEITeZivaGId4b+pb+kMZHQTqQ6rBA&#10;3xnoWhY/nyhzACrFlZk8yj83BntBM9TO9XzQzPnuujHOB2hcOTcsuPoMqQzisbXGsD2Zay2sX6tU&#10;GpEdKOhFHYxrYsGuBe2AMAybv0Ihjr9FagV/LVXG+VsncPbWCdy6fh5XTxVg+oRhMHQLhuf2xHIF&#10;vRW5eVYVurwUtucUXydcuWHryT2heQA7Q4jL3Ak5J1CBlifZsaks/xLQw4NEufHHIBjGxFR4KlhE&#10;bWpcXKdSkD93N9nlg6Nd4nIRSuvZlcw5spQ6QL77LgtMOj/2mbkDr5aK4zqGcE4xpUiQbSA1HBLP&#10;Q1toZsXAGGhyvnOpBYqmZqTAY3cy/AJ90ap/u0oL/islsh1nSUlRlTbdUiOnIBeNmjaGfnKM67+H&#10;FYrj5ADNlCiYIr1gCvaS3Z1aBULXOQjaPiHQjonkpj6cGpMtWxdb7if874ZEaPuFQmoSwFaf5Lhi&#10;TPJh612PLc47Lrkbz7UJ0PUK4VkGOs89J0TIDlBHKfKrFOOVhQbvHnyvTbM5m0c4WwdE3ZcNEd72&#10;e2DkpPEsi0Tfz2rAbv0bWVPR55XatqoK8XiVY48ZXtUh+I+kcid4/YjICuX+VxceC2KQ1r2JQhx/&#10;i9QK/lqqFPLvv3jzFC6cy8Pgvt2h6RsMj/1Jcp5zqeAXb4xfEncJfkq3oe6nnMIkLnMne6i7bSC0&#10;VFDlJmHtLnS/kHWlv1tu9rYe/iQ43PKwKkiH7rdYGOv6ccGaU8cyNw26yWQb6CNHB23l+1uTk8bF&#10;cNQ4h7pUUtGvRNaLjfzY9UffKwTa+fEVFhXGIBO0s+y4mlCKxOEUeC6Lg+e8GB4kaKhjM0WjWwXC&#10;198HXfp0KxP8FRX9VKxL0X3y4ReXVTWnzp1GsxbNoCNbRleuWQHFsXNENhXxhnGRI/VKUCxXQe13&#10;pgZX1EFWM/vLpPGoQn0ALA0WraDjS9emu4W/I5ya1ctNg5G68XYIVC4ToJk9Sj3Rkq1r6WuW72gR&#10;/hbEY+AsLj0/KoHD32JtMkzm8oKfELdTWej6I/MGzfoqfgZWkv+zKxYJTZNx/NkFhUD+ljj9R3G1&#10;FefaolbwfyfsvHYQSV1T+OarHRMhtwkvveDEG+OXhAQ/O/WoLCOcvmkfNHOXValXqOwKIS53F/vM&#10;3HKeCnidEqnVCDW/oTQF7QjXC+JExIeTNW4R/dTk6MdA6AeGqdaYqELfr0EApP5htiOIlIe/Poln&#10;YnRjIqEfEM6uKxJ5lVO6R78wrhngxjnb1e0kxXPQHlKbAI4si6+XkWOGlkQpuSj94A992yDofwqF&#10;fnA4u/t4NwxG526dkV2QUynRT84814vOfBHBT778LVs15xmTigr+igo7j/3JkNoEQmoWWNao6ntA&#10;Q7NdDq5Td+Mwyr88Dt7RcqG7YplIZip783N6pI16Cndga9bAnTgS/IbuoTA1C1S87vB4ugJ1KP85&#10;VL43VibNsRr4P4cTEdwjHhvytitE8rdEzpvTCl1W3dQK/u+E3fczMWvddPTt3g4xjSKhWSM/jMUb&#10;YkVQu4lW9IHtSPBbEG8aCnLTuPGL8YcAuRkKFfA6aD9eEdhWroG/3GBFZfmXRrs8gbt06idVvEGY&#10;dc6+LSpVtEvdN0dGwtAqkCN9iuU2oPQfqVmA3N5eZTn93iTwDU385RSPztQ3IZpdL8gTmwW+k02i&#10;nD2fKbJMhZTchXlQGDRTo+U0klJrQ+2UKBjSfKFZEAvP1Qnw2Jkku/qUOrBQrnhQw3CMGjuKI+UV&#10;FvwlF3H1chGKr1Rv/j5BlqLNWzarlOAXj6szaFbFQ98vjGeJqJDVc+WXcdb5ksgFnp+hSLx4rboT&#10;8XcrIzONU5C84/0cF9+XQq5b1FSKZ/gqcR44g/i8cieOBD/XYIyNVrxu93i6SNmxpECUyvKaxH8d&#10;TYFpUBTGbpiiEMnfErWCv5bq4UUB8u8UIPfADiwbMwqN6ydzCoraFHFFEC9gC+J6zuCs4LcgfmY5&#10;KH1jcxJ0Y6NgaOAPXZtA53LDneVwKqSuoVwvUJXt1CsL+WpT2ot2vutODbZSeUQqI/g1GxJ50KSj&#10;QYmK574qm5M5fYZz94eG88CGvPjLllOfhIlRPKWtnRfLriw0G6MWwXcW8dxThVxjlsRBNzQc+tYB&#10;bLUnpfvB8EMA9D8GyOlHoyKU77OQm8ppPmF1ozBvyfxyUX5RWNvkajELfsrjr+78feJoXjYaNWsI&#10;3TwyB6jY8VYcFyfgwTfZSsZ4s+2hdmqUYp3vDcrFd2bAXlFsXvfzYpDaqT5MaQHOpxQeTeOGdlJP&#10;aswlX8vi93EXX0zwb0yBKdAL0mF1+1RxWxWCGsb9EgE9zW47O1v6BaF7nv6XcPRdPkwhkr8Vjr0r&#10;wuGXhUptVs3UCv7vgRcFyHlYgMIbeSg4cQjde3XkbogeBcr8SGcjmc7cOF3dFlHWfEtlmS3EzxWp&#10;k53KopesOsl9Q1xeUTTkw1/PD5rlFSgWrU7y0qHvG86WkdQQRrHcDnYfXlbYfPA7ggZNHYIgUTG5&#10;tWB3RE46N6IhH2tDXT8YY2S/b6mBH6dxaWbHwpDgKw/GKiHyrRHPO5tQnv5Rs+zXvzeZi3FpEKDt&#10;GwZ991DHRb05qTBNikN8/QSs3bbeddF/5TKuXb6AK18gnYfYsXsn0pvVg+7XihftVuTeQcfVg473&#10;vmSYwrygdaJD7PeCs9dxRRB/O3Iso0ZR/lEB0JKHvLjcDuRDb0j3K8s7F7+Hu7D33KoMNKNi71gb&#10;e4VBSvFVvG7zWFaEbcmQKIDya8VndasTanBH6Yw95w9QCOVvhfy355S67AtQK/i/B0p9+g8/K8Dx&#10;6wXo07cHdItti1RXHrbie0Vc2RahqYDgJ8TPtYaWe2xMgDHJF3X2f962uJ5L5KZDNyIShp41x5LT&#10;LofNMDYLgNQ5BJ7Z6r+7iKOHlzUVFfxaap6V5AvtCtvno02E9AXNhiRIFCE0+8Dob4KBGne5uk07&#10;uHouW0ODax4I2PHxt0azOA6meF9MnzUd5y6dtyv4xWUlJPgvnsUVcuhRWb+qOXuBUnqacm1CZY6/&#10;eExcwRjqDe2sGlR0+4Vx9jquCOLvRm5IPk2CYfwpzLVBPFGYDqlrCPR9wnlmQPwe7qKqBL+j40wN&#10;tQwjIhWv2zqWLpOfDs2sWBhaBELzNTyX6L5akA7t6HB0mt5XIZS/FWoFfy3VDnXiPXXrOH4Z3E9u&#10;eb43iS828QIkxBukLcT32UN8rxqelm67KsvsYesGbhFp1LiGXHs0i2Llz1FZ12nIGWO9nIainf51&#10;RFEIzdYk3mdqgkPNfKTuIdCuTpRTXejhQFPvVsfR0cPLmgoJfmoKk+DDvQwUy2og4jnnCpbz06lB&#10;w+EU6PqHoVuvbsguLF+8a53PT/+qLaNC3WuXz3+xCD8xbvw4BKeEwTPbRcHnpmNORdnkEFPnYIps&#10;e6qyTk2F0nAs1xUV44rLK4p4zbqLcr/ZfjMMXUMgpfrCc7trs4kWdNNjOAjgucv154Az2HpWuAO7&#10;QZJtKTCFeUPKqQvpmHK5uK0KsScFRrMvtMO/jnsqQ4J/UiQ6Tu6hEMpfO0V/XkfB2/MKLfalqBX8&#10;3wkZLwtR+OYcSh5dxt6t69G2WRNIPYLhsTXJpruMeKNUQ3yPI8T3i3gUmCHlUbdM1x/S1mlJFsqW&#10;7UmW87mHh/Pf4n65BNlBTomWi0xrkP++U9DNdUsSJIoytQviwi5jih/7fEuDI6BbGs9Fdrqj6jmm&#10;atADriIOE4auoTBSh8089fOvJuGUULeBLYFhb5ueaxJg+iEQk2dOxpmis6rCXnzNQjF58Jem9NB6&#10;1ojCvKo4cjQTqWlmSJXsdi0eF1fQtwpgJyQalHtsS2LbTnGdmoDsey/fr8Rri3CX6Be36y4s57IH&#10;RZdnx8CQ6sv1M9SpWvw9ncXQMhD6AWF2r5GKYOtadCe2BL9xnFxjYhgaCcPyJEhrkiBtSoa0OxX6&#10;rHSbz2GnyUuHoX0wm1Q4a0ZQIyhIh/63OHT8tadCMH8tnPtwlW03RQrfXVBosS9JreD/TqCGD3Ri&#10;Xnp/DdceXEbWvq3oM7ArgpuFyEWNNqy7xBumiLi+M4jbEOEIf4F7H84c4a/vB00bf8X+uMy+FPZs&#10;J2cZxbKvAEsRH4v0/HSu59CPiIC+RwgMzQPYylNam6R4YKlB26qI2NeuSIQpxCSnlqksr2mI55Oz&#10;2BMYjsSMdkY04honYu3GdbhQXKQQ9rYoLrmIa8UXUFJyUbGsOkX/vPnz4BPqIxdMq3x/ZxCPiUtk&#10;maEdQM20/CG1DuC0PsU6NQBnCuPdIfrFbbqLsvN4TzL0nYKg7xrCARZ7574jdGw04A3P/RT8UX6X&#10;ilCZ/XEFW7+nYV0SDIPDYeweCmOHEBipizPNRJE98MBwDiKRdz4bEBQot+sIsj81xvhCsypBsaxG&#10;Qz1Y5saj3bhuCiH9tVCTovj2qBX83wkWwc98uI6S5yW4kHsEMWlhCIoPgDQkApqd5aPV4g1TDcXF&#10;6yT2xI60PxGe+e4T/J7bEqHvGwpjlDcMMd6KfXEJSudZGQ9TuJfcxXBkpMyoSPZzJ693Zmwp46Kg&#10;Gx8F3YRSJtlhosprk6KgteZX+d9y6/wqw8usmSz+Hc2NqiQreB0Lv0Zx4ynKfdevSVQ8sEQqIvQJ&#10;stE0pvtD/42n8jgSGPauAeZQCjttNG3XHCfOnlSId1tYBD/9Ky4rW0dFoDuLZRuWwcOJMyfZQlRc&#10;j2jVthWMrYMq7GLl8Bg5Ip9cj6IhNfaD58o45fIvCH038s63FREWEd/vCjRgELdXWTSFdT8PRHLN&#10;0MyMhkRdx5fKx9nR+W8P7a5kmMK92blL/C6uwDMPldiPimJL9DOUzpNdF9K6ZEiz4qAfFwn98EhI&#10;3UO5O7yhvh/0o6Nk22CVbauhXZMIY4wXdNNdK5KuCfA1Oi8GbUd2VgjprwWK5n/pLrrOUCv4vxPK&#10;Cf6PN3D57TWsXbmYrQP9GhAhMA2IhGbL55uMePOkKXG6mVN+sbZ/KLSjIqD7LUZ2VLAxQ2APxfZL&#10;MZC/+lA59cYhmWZofouGrk8oNL9GwmNX0ufCyLxUeKyK5+gepd/oOwbDFOoFz0Ou72sZZPc4KhKm&#10;aB8YOoXA0DEYhg7BPJXKKTJtg2BsE8xRGxI6xlZBMLYM4iIqQ3M7NAvg6DpD/2fodbmJEP/dtPR1&#10;+tca69cs7xXXYQIZY+nfxiYy1DjMgjHRh5frt6coH1QCimPjJLr+4VxLYG0ZRzMF1ojv+VJUVHA6&#10;IzKc2bbH9iR4NQrE0OFDFKLdFiz4L9sX/BWJ9FunEZ06fxrbd21H/9GD0LFjB/To2R0rVq/gplvW&#10;7zl45BD84gPgP8l58eLqMXIE2ZxSUzePbYmKZV8KEoSWc128rmwhbsMaEt60TR6EqxwzZwcVzqD6&#10;GQeTIdGs54Bw2aGK96n8de10c76DZnba4i7hGyr+mzlzDVYl4nGzRVngJCOVZ8Oo2Jzv4ZQyusKJ&#10;aP2RNBhaB/FzSLHsK4C6SP/X7HC0+aWTQkh/TeS+OaPQXTWNWsH/nSAK/n2F+5Derh7+vysioF2b&#10;AFPnMHgn+EE/jDzlBQ/kIynQjI6AvkUA52fq2wXJ3SzJAtHsA4PZly0fyWucci91nYOhpynKqTFc&#10;3Cpe4BbUHubUkIgs9aR4b8UyBfuToe8SAkOa7HNO+0EPCallADQjw6AbEsbLdF2CeDqfMEV4Q7O0&#10;Es1IyOKyRQBPXWv2mWX2lrInBdKeVJndqZB2EWZIO83Q7EjhiE2l2GYf/bYUxWsWpO1mmW1qpEC/&#10;NYUfNty4qFMIpH2pigeTiOLYOIFufhwMKb7ytHXpa2piRBT9JBaqe0Cgdn46gytCwxKBFLdhjWZl&#10;PAKjgxSCXRTxFkjoU6fdy3YEv2UboqhXQ+2zRs0YC3OjVMQ2iId+XBRMQ6KQkJaAPv1641BmRrn3&#10;j5s8Dt4NgtlFSfz+jnB0bBxSkArN9GjuOsoNzsTlXwBXRL54TYjbIqFPr1tfQ/R/vkas1lO7xioC&#10;iVNxHwjtsAhubkedji37JX4m/e1Q9JOH/IAwLrjWrE2s8O/vyjVYVTjT+Virdi8rSIdmSxJ0Q8LZ&#10;cpifyXYcd3QjImBK8/v66slKIeOQ/zsvDG0GdlCI6K+JWsFfS42hTPD/eQPHbhxH206t4TE2FP/3&#10;SBKLWEqzIHcFck3xJF95uhDXxEPfJgDGaB+O/OqHRnB6DLmIMAdT4HnAzM4MdLOhrn6UGiS1CYZU&#10;14dzME0x3tAPilBc5GUXu3BDl9oGwdQqACYfLx75izdyC5qpUTDE+3AkxHNFPKc/0MNGMzcW2iZ+&#10;MFFTpigvaH8OQZ0DKTxtSBjSfaHtUolISG46DLE+0E9Ud+cRb+jWDztHiNtyFoszhAW1h6q4PyL8&#10;+dlp0P8SCWPfcEhHHOf8urzPB8yQ2gVzcx1LAzRRFFhD38vyXnE9lz/bBcRz0lXE7TmDvc+kbrxe&#10;od7lRb1Vao0ICf4rxRdw6Yp9wU84Ev3i+pS+M3X6VMQkRLPQ0Ow3c98AOnfIYtWnWQiikqIxffZ0&#10;nCs6x9vIzM9CUP1wGLqEcBRT/O72sHdcnCLTDN0v4dAPCXPaErUq0RU6vhbtYb0tEvTidWGNeH8R&#10;l7sCvV/8LtZI7YOh6xhYul9KsW9BVeBaoVmXyEYCmiXxLHwr+vvXBMFPOBL9No8H7T9dU7/FsOsO&#10;BbTUrh3NmkQYaHBUia7WXxr6rf5raRR+7NNeIaJt8erTY5R8vKl4/Uty4c9ryKrhaT21gv87gQX/&#10;h2soflaMQVMGwrN3MOpwrrzVTeJIKqSfQuUmRuFeMPmYuFOoZn684sbr9A11ZwoPGKQREXZvSLQ9&#10;7ZxoGBJ9odsVD2OIF7RjIsvfyOmBnZfKqScmPy+OgIg3+jLIji9b+YCXeoVASvJxfv8FOP883pej&#10;5uIyWw85Z6mIiLUVLRTz68Xlaugz0yD1D4NheBSkXOfeI+6PTSgSOTEKUpovPDfKkV5xWyKW4yG+&#10;Li53N+K57gritlxF3B7hsSURXmHeuHjlkizo7QjyS1cuoaS4SLVg1xaik4+43JqNWzaibsv6MPSJ&#10;kK8x6/0sna2gvGvKv67XoC5Onz+D85cuYN7CeQiNDkHQjPLWr44Qj4WreOxNgtQpiAcn4jWvFjGv&#10;Smxdq84iiu6qyMu3xjJQEL+HGlKrAGi7B8v7ZeeaJcR7U7nfZGk857BTmmhFrkPxN64JWOo0rLEO&#10;ZtiFrqcpcnCLAmvicq7JauAHT6H+7muCf+c1sfixV1uFiLbFu7+e4srHW4rXvyRkwVkr+Gv58rwo&#10;QNbL47jwqAjLls1FVPcEeGxOkMV+YfmLj9I6ON88wgtaFVHrMlSYtjpetmobF2nbLiwnTS5a6hkM&#10;bUYSjJ0CoW/iJ9/IKTqfkQLN+EgY4n2hb+SHOruTFDd7h2Sa2YNeMyWK/1bsgxPox0fDYPZTvM7L&#10;KvlA/+IcSoWxRygM42NUfaLVEI+BTQ6aoe8RCn3vMI5UueNYVZXgJ76U2BC3ydvdkghTpDf2Hd7P&#10;otta8CsE+pVLHN13RfA7Cw045s6fC//oQHhSPwtqJqayv4TnnmR4tw+DV7g3Bg7uj9U71iG1fT34&#10;twyHZp1tK2ARcbuuQjUQlFuunVDeHlQ8l6wRt+EuKiP4ReHNDapU1nMHFlFKdqHid7CFvqk/tD/J&#10;gt9ehN+C2iwkoV0QC6meLzw3VMxRyR3XYI1ir5nz86UhciMycTnNXlEdGc+0i+/9SuDfbFMCWndv&#10;w6JZFNIiL/56jP/863WNE/y1KT211AxeFODoo0LsPLABdbvUg2ZBDDzz6MasvPgIzeoEOfVlrpsq&#10;/sn7fVEcjA38OMqrduPSUm53A394rI2XHyBrY2GM9+EiXEox0ncJhqGRvxz1z1FG7p1BOzISxgSf&#10;Sj0c9I18oe8QpHidsOvM8DWw2wxju2AYJsUol6ngUi791iRo2wdCNyAU+kOO04WcxaV9cBFXRL/l&#10;XNLyQKkhY3O63g7idi1QbUVwXCj2Z+y3G+G/zE23qkbwHz9zAkNHDOVidbJgFPdRDe3sOBibByK2&#10;UQJatWkJ/1B/+PSJgSZDeQ8QceX424JyoaV6ftANCuN0EXILchSBJlwVvM5QGcEv7ktVCX4eRFfg&#10;uOsb+EHfL7Ts74rcC+n4aH+L5lllj1rBz+cqCXqpZSA81fLz89Ih9QmDjnpd2Aqk1UAsM4Flf1PN&#10;wqJYtOnbHuf/uKoQ0taQyH/z19MaJ/jPfbiCo69PKrVXDaNW8H8PvChA7r18LFo5CwZyszmQYlPs&#10;M0dSuQDLrR1QC+pCNzeWRb2O8t+tU4kOp0LfOxR6yrc/WFr0lZvM4lzfJhCGRgHQdwuRm+eo3OSd&#10;wSMjhbtvasdGlH/dlQdEQbqcajQtRrmsFPEh9lWxNQXGFoGQpsYql6kgfneRclG8/WYunJR6hkB/&#10;wHnBH3yqJQbdmI5ht2arMvTmLHS/Oh4RZ9oqPr+yuCI4ad30C70w9s5CTP59OX69uwwDb8xA7NmO&#10;iu3aQ9yuNcae4WjctBH2H5RFvyK6byX47Tn0VISzF89hyaqlSG9RD7qJkfKsm8o+qkJ59CMi4PtD&#10;CPziAhAaHwbjb/Hl7wEqKLZTASjyqf8lgpsRGev5cVM5R9FnC+5O+VErZHUGSv9Qbqtq7jVqn+UM&#10;Ul1ffl5Y/mb74tIgiAXxs0S4IL9W8JdBfvqUu6+dF6fuy787hV3hqHZOsawG47E3GZ6LY+G5Kh6e&#10;u1I4fSu4ayxm7luoENLWyGL/CYv9mib4a334a6k5kOC/kYMZ08dBGhDGnWLFi1BE3zUYevKuVllW&#10;YSjST6I/zR/6sZ+bVmmXx/MAg9MELDfvfDMMA0JhaBEAzW8xinxhR4ifrZkhp+KobUdc1xZUmOzl&#10;Z4LnQWXxFOHMQ61Gsz6JfwdpVuUEPwl9im6TuKF/WfjnpHHRt5HsS/c6dgCy0KDoZ7z+9BpPXjxW&#10;5dnrp7j/5yMW1+J+VBabgp/ELhWsb06E57I4aGfHImrpDzhwPxt//+sTjh7NwqXLF/H07+cYcGM6&#10;NC5E+i3RL8VnEkdS4NUpHJ06dURGZoZClBPFbhb8ew/sxdgZ4zH4l0FIbZYGfc9QTpNR7JsjclP5&#10;wS79HAavGD94pfhBN8f+DKLlvZZjYo1i+yqUbYtEIJkStAyEdmEcNAXORcfdLfiJikTmxYg7RfvF&#10;ddyBHN1X7rMzkFubbnj5YIoIDXjsQYMN7coEDgp5Lol1bVBZyjcj+A+Zof8pFFKPEEW6juX81yyL&#10;4/4SmqVfR/NCC/Q8N3dJQ/PRbRHwSwJMnUIxddtshYgW+f3T72VivyYI/gsfrqHg7Tkm61XNj+4T&#10;tYL/e+BFAbIvHcGwYX040uZM0ZxuajQMUZVsUqUGdXZdEMctxrlTLeVz9wnjhk+Up1928yY7vb1J&#10;0G+Od7nrruKmn5/G3R8pLcLiEW13fRvoRkbAGO2leJ0gsV+R6F2NYlUip01Ji+KVywTUCu84Qqfi&#10;CEJ/syf32ChIzfyh3+HY499Co6LeuHX7BubOm8PuMBN/nYjho4Zj6rQp/Pfqtavw+PkjTPt9JQtr&#10;/fEGCoFNfxO6Yw2gUxmoWJbRwKSMbcncY0KaEAPjsChIfcMgdQ+B1CmYbUuNrYNhahIEr8aB8G4S&#10;golLpuDtH6+RkXEIY8eNwZVrxbj+5110LBml+DxnUBW1BalsLevfKgL9B/ZDbmEuikouIic/F1t2&#10;bMHCJQsxacpE9B/eF73690T3n7uje89u2LZru0LI2yPvWD6mzJ+GHn178oyCd6Ng6IeGs2UuOQYp&#10;9ssVDqZAMzuGr39joi97iIvf3foY2Lo2VY+PQLn35KXD0DmEo/2UUiieZ2q4KvidHZBwXZMLEXpR&#10;8FdVYEGsE3AFQ7QXdMLsqavdgTlt6UgKB5t0nYJQJ1MZnHGErfPFFta/lbPvpXXF19xKXhp002M4&#10;+ELptdbLrL8rBbGkpv7QbLBtfV3j4DSlCIxdNAEHLh3BivwNWJy5GmffFisEtYgo+CnaL65TXVC+&#10;fs7r00qtVcOpFfzfA1S0e/oAOvdqBc3USPvpPBYOp7Ifvm6EG9N6LOSnQ7MiXu58S82qaKp9Tozy&#10;5l2QCn1eMjT5zt/41W7a2qUJsnXZqgTOF3TmPWpITfx5f8XXvwmxTyxNhLGRPwyrHXfZFYvuHOVF&#10;c37u1GguuGa/fyePV6OiPnj77jUuXryAs+fOYMGiBWjWvBkKjuXj/PmzuHqtBB8+/YGHfz9F0Yer&#10;7ERF/xa8PYtZ99bi/Icr/LeMvOzc+2LMO7YCI2/P47xL62XEhT+uIPtaAQqvnMDF25dw6cYlXLxa&#10;hKyT2Th0LAOXLhfJFBfhUslFFF0rwpOXj/H67SusXbcGp8+cxNt/vcXaJ3sReaa94nxxFvE8ZfJS&#10;oVkch6BG4ahbPx2NGzdE3bppSExNQGxaDMLrR8K7eRCMXah5XQQ7nnTo3EE1/cea85cv8KDhpz69&#10;ULdhOuLT4+HVKxKey+PkVDp3etjnpXJND99fKmGRqyasrUW3uD6llFFxqedhs+I8U8NZwa/2ec4I&#10;fxK4jq4bcT8qUwfgiIoKfhLolNLjcSCZv5P1wN/yfxrgiO+zxno5NUukniqaxVYzvk4i/g72sPX7&#10;qG1DXMeCuJ5bOJzKz0R2obNTr0Yd1/XdvrKC3e1J8P45HAsPL3eqQNcaUfAT4jpVSeG7C8h6fZJR&#10;aKyvhFrB/x2Q8aIAh/P3oGGHdHgujHFO8FNEljyAQ7y466FieWWh9J61ieyXL7UPUr+xFaRCyk2G&#10;Ns85wa92oyZ01BSmQzA0+1L4b/F99t5rjTHWB9q55fMlLZZr4sPzq2OPmZ2UjEMjIeU7/j6i4Hd0&#10;DGi5fkE8pIZ+3FDH0foWUs93x/XXt/D42SP8+fEP7Ni5Ha1atcLHTx/w5tMbvPr0Cv/+n3/hydPH&#10;2LptC6bNmIZtO7bh9ZuX+PTfH/Hg4T3s3r0TR7MzsXTZEixcNB83b13HX/98wtu/3+LRk4fYuHED&#10;Fi6cj5ycbKxfvxY3bl7Df/7zD+4/+B3r16/DzJnTsW//Hrz/4x3+/T//8CBj69bNyDqaidWrV+LO&#10;3Vv8efQ5o8eOxpo1q3H799v4/a+H+OnqJMV55Cy2BAl3kF6fAM/ZMfDYmsD9JzwOpsCDelFkpMDj&#10;cAr0GYnQHjVDNy0a/hEByMg8rGq/mXssD78MG8re+WGRofBvFs5t7imlwCPLXHXe9ST6F8bB5G+S&#10;o+4q398ZrAW+o2tYOzKce3PoDziXUuas4Bc/x9b+ie+z4EzEnq8fJ6+ZisIpeHb2Uw3t+Ej+Dclc&#10;wd4+WpZZZiss9QzWlM0I5KVy6pgh9bPBgrPYPAd2pUA7Iwaee+RnACG+V0FuKrsFkcMT9XHw2Kre&#10;9VfxWZVE6hkK6Qd/1dnoMo6YoR0Qxt3uKfXJ5veuYWiWxKFBh3rYeWy3QlA74ksK/uPvihS66muk&#10;VvB/B2Q8L8D+vB3w6xYOz2XR8KAbmbM3iF3J8kOya5Ds7CMurwRs67cjCZ4bZGceBQWp0OWVCn4H&#10;wsPWDU+zMRGGH/yhnfNZqKs9fG2933o75C1u/ZozD+qvgqN1YUrxh9QtRLnMDtbHQlymgITA5GgY&#10;6vlz4STnMm8xQ8qrCymvnjzIKKwnr0fr0/8z0+HVJgThKZHotqg/iv+4gZ27dqDVj604V/70+ZPI&#10;K8xlYT5mzGgMGDAA8+fP4wHBiBHD8c+//8bxE8fQslUL/NS7Fyb9OhGdunZGqzat8OHDezx5+gjD&#10;hv2Cjp06YsrUyRgwcAAio6Nw/HghDyD69e+HQYMHcTpR245tsXT5Evz7P/9Cbl4OEpIT0KlrJ0ye&#10;Ohlnzp7CxEkT0K1bVxb7P/f+Cb379cajJw+w4fE+BBW25JQSp685AfFcdYRHQRp0eWZo81O5Q7Mp&#10;yQ8///wTLl25jKLiizh55hQWLV6E5EYp8Arwgm+0XKDPzfRUtleVUDduU7QPdDNjbR8fClDQMoLs&#10;PKnYl45nbinOHFvKER8SxpFofYb7UnoUn+MAErbiNvg42BDK1Y0rRbsUraWeLYaxkYrtVATrAQGl&#10;9tAMsHZ4uMN7vwjfy+k8yU2TG1P9GARTkBe8Ak0whpo4Pc8zM00OMuWkchGpdmY0pJ9CIFFKY6wX&#10;jEEmePmbYAowwRDuBUOYCZq5ylnocp+p8nuLA1Jb61nWpY7sphAveC5wMLtRkCYPRChN9UiK3e3W&#10;GLJToZsQhV5DuqPgVqFCVDuiugU/zUAQJ95dVGiqr5Vawf898LwAhdfyMHPeZPh3iIDHJupiaNuW&#10;U8HOFG6YpBsf7fjB6iRqoltBQSo8883QseC3E+2w9eDNT+daBKl5ADSby9uaiZ/v6IapHx4BQ5JP&#10;2d/OTMV/FWSkwatBAIzk9UziW1xuBzoO4ms22Z8KY5dQ6MfIvRg0W5L5YWqM8+Vma9Qx2TA8EtKa&#10;ZEi7zDBMioYhxhtSi0BoVieixeXBKP6zvOA/9f4ip+dQRH7xkkW4UHQOb9+9QXZ2FlLrpuLu77dx&#10;/OQxdO7aGYXHCvDf//tvlFwphn+QPxfV5hfkoUPHDjh/4Rwvu3K1GClpKSz4i0su8zZv3LjGKUUr&#10;V69A1x5d8envjyz4m7dujsvFF0vfV4L5C+fj6tUSXvfc+bPo0qUz8vJzkVWYBXPzNBhbBLFFJAtU&#10;lfPLHuK5bg/OD89PhT43GRq6fmhmyuyL0PBQTofq8lNX+CYFwpTsD6lLKDzXJqAixZFuIycVemr2&#10;Vt8fnqvl7qpl352E/eFUOTq7IYlrf3Tjo7iYUd/cD4YU6ubtA0NDfy4ILnsfHWN6X1Za2aBAsywB&#10;xkaB3KTIXRF+umeI7yHE388aSwRc3La20PEsWXXgtOA/nAKpdQAM1DnbTftNx8T6fNcNDZdnDzY5&#10;6diTS8X0yfDclCTXC6V4y00fmwdCuzhOHvTNiOGiYEOsF3eVp/PHlOgLY6ovF8DqOwazFaZ2Xgzq&#10;7JcHwB4bE+VnyDz7IlwU9uIzptx6dG4fNMNzn1meddiVAo8dSdAn+UDfPUTxHjU006IhNQngYJR4&#10;ntVI9qXA5+dIjF48BmdeFCkEtiNuf7yLv/9+WW2C/8wfxUot9ZVTK/i/F14U4OCVwxg+YQh8hkTB&#10;k1xGHIjcMvamwNDQD8Ze4artvV3F1o1QDc8CM+fxe+TbFvzi9svISIVEebsjPjsC2doHh4K/XWC5&#10;/P1vQvDvT4OxbQhM9fw4pUex3F1QtH6e7MSkWZHAFp3kjU5T12Qtp5sWA6l3GKS2QTA0DoAh3Q/G&#10;ev7Qjfr8uzW/PEgh+I+9P48Dr/Lw58cPHMlfs3Y1li1finnz5sJc14xbt2+y4O/Trw8uX76If/73&#10;X7h77w4L/lOnTmDL1s1yJP7ZQ/z533/iwZP7qNewHk6cOIZPf/2JvLzcsm2OHjMKP7Zrw6lEJPg7&#10;du2IB4/v4e//+Qt///MJZ8+dxsZNGzhtaPbsWejavSuyjh7B0dcnkLSzDRf8GpN8oJ0czd2axfPL&#10;GcTzXoTFfkEa9Hkp0OXT9S1fG5pR4TDF+HLE0q9VOAKmp8Dz0OfrWNxOtXNALtSUOgRBsyyeCxW1&#10;yxKg/S0OBk7t8IUpzQ/GxoEwtgyCoX2QHI0dGcXFjVLnYBZJ/J0OmKGdGgP/EYkwjo2Bblosd/41&#10;NAuEsaE/jHHeMJIY3Gl2mLpGAlS8T1jDs1Qq7+P0FJXfj7AWxzRDaL09dwnnyiLul4JMM/SDwmRn&#10;tf0pbttvUfCTiYMh1hu6Vv6cwuZBvR+olsQyQM02ow6lsW1JhOfKeGimREPXPpBrQ4z1AiC1C4Z2&#10;sTCILEU7MQqamTHstMXbEb+jFR7rErh5m+d8+4LfWTwOpEAzJxpS60AYmvhDqu/LM0+Gun5cc1Mn&#10;T/keNcjJiN5HqXFOP8u/FLR/6xKR1iYVW49sUohrZ3n86YHbBP+pPy7bRaGhvgFqBf93QsbLQpx8&#10;cR57925Cw1ay/ZnTN4k9KQjpEIeU3g2gXRTv/MyACvYeoGqQ4Kc8fk1FBP/RNOhHRHBEUG2gYtkX&#10;R2Kf0FNxcbOAsofHV5/OcygNxp/CYKrnD2lDsnK5O8mQP4umnynqqh8cAUNdf/VmMQfN0C6J51QU&#10;69+p2aWBCsF/8v1FpujiBYwYNQILFy1AZtYRXscZwb9122b07d8Xj58/xAcrwX/8+DFcvHQBvX7u&#10;heUrlvGMwZy5s9G2Q7tygv/+43v4638+4frNaxg+chh3oaXP37d/L7r17CYL/jcnkHCui3wOTYrm&#10;omga2Gjo+nPgQy9i69opO38pgpmXwoKfhL/1e/WjImFM8YOemvQcUhb5idusbji62SmYZxKlVB8Y&#10;Ir3g5eMFk68JhgZ+MMyMg0SReatZKIuw5rS9pgFs+Sn9FApTgi9iWyfDr2EIjPX9YWgeCP2QcOi2&#10;p0A/IwbGSG8E94qDYXw0pC2OHaPYkYqOsXD8xfWs4fQUld/QWhxTNN26oRblsIvb+RKI+1UOck9b&#10;EMuDJ7KjpTTPKhP8dF7MioL0QwBM9QLg3SeKo/7a8VFcsKobFQFd71COvlNtkNQqkPu16PqGyiJY&#10;RegTtq4jW9DME0XSHabZOAHZ+Op7hMhFuZSDPzKcBx/amTGc3+6xTb1OQA3PrYkwtAqEbnSkajPL&#10;GkVuGvQz49Dr135sZymKb2ehKP+ffz8vE/z3P91TrOMsokb6HqgV/N8JmS+O4+KDC9i9Zil+SEuG&#10;bikJfpULU43dKUjp1RA9xvWGaVSMPF0uruMkztxsrQW4tiANBgeCn29+Kp/F718Y9zmyrLIvFsRl&#10;IpqBofAzB7EYpb/Fh9VXRWY6DMMiYWoYAMOSBOVyd0JiYH0yjA382V1GuyKBI1ksFlSOs4jlfFET&#10;/Gc/FOPup/vIOHII/Qb0ZScfisyT4I5PjseNm9dtCv6zZ0+z0w9F4k+dPok///qA02dPIi4xnlN6&#10;du3eiR/b/ojbd27hjw/vsGDhfP6bCoetBf+//vdv5ORmo2OXjrhcfKm0bqAQbdq3VQh+Qrs6AcYE&#10;X0htAuUpfZXv7AjxGrKcv5S3L6fyqFwPBenQTY6GsWGAXCRbwc+2RtyPykL+/tpZsSx+9NNiYBgb&#10;DUPfCJgo7cvGeUpiU5uTzgMZcnah4nxyJ6IBjnZaNPRL4tkGVptX2vSqsB4MQyIQ3DAcXqHeMMx0&#10;rueEBWvrVnGZNc4IfkIU1+J2vhS2LDVpYEYmC/qB4WXPAfE7VQR28ik9RuU+k9LSVsbDu0UoAhqF&#10;QWoZwIJZT7M6Lfyg6xcK7a9RHO1my1irGQDx2FsQv5MjyFGO6sDK9YlxETpu2jERPHvJs1FL4xTr&#10;uAoN3MlQg+8l+ys2a1htZKYiZHAS5uxbohDernLr4118/EsW/f/++5ViuTOQ446okb4HagX/dwI5&#10;9Zy8dwK7Vi1BwzR5ytxpwX8kFX4jE9D0p5aI7WKWW9SL67iAeOOyRhTfJPgdRfj55qfyOcx+M/tv&#10;66ZEy8V94nIn0QwLh29iAKcXcKqQykPra4FEjqm+P6TZ8Q7TGirMMXL+SYVhcTwMnYI5ekt2nNQZ&#10;ksRCHXKAUfkdbWEt+Nu2b1sa4S/iPP6Ll4pY8A8fNQKz587G8JHDkZJuRlHReZw8dRz9BvQrJ/hD&#10;I8M4b5+KdqmQd/DQwViweAEmTBqPyFi5aJci/B07d8C4CWMxc9YM9OvXFy1at2A3HhL8XXt2LY3w&#10;/4Ubt66hT/8+GDVmFBYtXsj/du7WBQcO7sOJ90VIvdCz7DySeofCmO4H7W8xPAMlnmfOYC20P0f3&#10;S68TNbFvISeNc+ANTQL5t1AsrwDuFP0e+1N45lG/OAGGefEwUkrPz2HcMEs6Yjv6zaJ/fyrXelDR&#10;I92veIBjS4geSoPh51B4x/vB1D4YhskxdrdfEZwV/IR1Pr+tNKHqxF5KD3VIpbQTrVWzJ0eDH2dQ&#10;i+6XkZPKRbUmsx/PEnIUfF8y6mxN4IJVxfrW++uGc1SzlBpc+fN3F5c5JD9VTr1pGchdczWzYjiF&#10;TbGei/B1n5/O91JjmJd8PTsRuPpi7EtB3fYNkffglEJ8V4R3fz2tsOAv/Eq64lYFtYL/e4G8+J8U&#10;4kjubrTr3IK72zp9g6Cp0b0p8BoWg4C0UOhHRldYrBC2bsCi2CdIwMiOI/YFotp7GXrwj4iAoU1Q&#10;OUs2l6DoIOUNN/CFMdAEXf9QtzzkvgjZdWHsGw4D5THnuvE70LY2pUA/MZpzqmnKn/KuTTE+MAWa&#10;YKDiyhQ/ztEnqztXnTd+uNifPfbJEvPgoQP4z3//g6zXJzD93kq8+vgKxSWXsHX7VuzZuxtXr1/B&#10;nn17uGEXifqj2Vl49vwJp9+8fPOCo/ePnzxkx5179+/y9rbv2IoDh/Yj0ZyEM2dP84Di3Pkz2Lxl&#10;Ew4c3I8TJ4/hYMZBvHz5nFOFsrIz8eLNc9z76xGefnqGazeuYvPWzdi0eSMPJjIOH+Ji3ssfrqNh&#10;UV+503DbQC781lIBuVo6kwtYrqHPgj8dEvWsKC3UtQWl5FFus7u8u50u8nSA57oEjqIak3xhSvLh&#10;f43JvjBSis9S9ei+NdTRWdwvcZ1yNPWHX2wA2wJTEzDuLE6pbQVKQV4RXBH8hLXoF5dVN3YF/6JY&#10;2fVMaAglbsMVrI+V+HllUBPG7iE8i+OxxoarWxVB/QCooNflqPz+ZG4qKaX6skMU1Rq4o0De+lmn&#10;HRcBn7QASNNiXU4RrE508+NRv1tDZJ4/rBDgFeHqx1v46+8XLPhfu9iAK/v1KaU++k6oFfzfE88L&#10;cKj4MDoP6gyPJRTxdsGph24yR1KhGxjG4o2cexTruIC9m5g1NLVM9oKUquDhwKnH1jYoDcdYlzoS&#10;uh7V1JBDEXVXjfCCbnwkF4GRiNWtcNycqkayJQXGFoEwzIlTLnOFI2ksxPQ/BcOQ7gtTpDdMId4w&#10;hntDSveVBxXzKbofAq9QL+gHh8kuNVly1Ev87awh9wnPFaUPdWo0NTsGMT/EY92eDXj94RU+/fMR&#10;L/55hb7XpiD0VCvMub8OD/5+jL///Ql//fsT3v/nPT79+yP++s9H/Ou//+b/P/jrMQ6+yseTfz3n&#10;95OfPg0GqCiXBPrTp4+xdu1qNGzSEK/fvMK7/7zD83+9xN///IW//vURH//+wO+j7f3rP/I2b378&#10;HcNuzcbU35fj9qf7vO6//vkLH/7zh7wf/3qP9U/3IWJ/S04rIwHL0WdnrzkVOJptlY5mvYwi/DQ4&#10;Ft9TRk46dOOiuZDd6cG+A2h/dA6aKpXjQLLS/nN7IqQkHxgGh8uRdguZ6ZCy0p0S4bQflpQQEvu2&#10;hDWzNBEmfy94JfnD1CYY+t6h0JDrT7I3/040IyVRz4hKzH65KvgJy/GgFB9xWXXhaABHeeyc3rI2&#10;QXn+qWzPGSzvtxUIYmggu1xOz9QNCFWeQ1UICX5Dsg90PwdzkbC4XA2PzaXndLqfnPuf476eFtbH&#10;nIp/6//cBH5doyodRKhKpOFRaDG4JbJLshUCvKJ8+vsFR/k//v1CscwetYK/lu+GzKcFGLjgF5g6&#10;hEKzMwkaV6MCBemcwyn1DKlUioxLkEVbXgoLf/HmZwvFw6hzCKRhEc7dFOl77UmBbkC4bNlm9oUn&#10;iVValpvOEUFKa/oam27pF8fBQIWjy5MUy8oozXVmwZNTF9LRdEg7zDBMiOb0CkOUt+xrHeQFQ5wP&#10;JHIwmhrDdpr6AvmYlB3L7SmcwkKDS9UHOj0EqcEMeWIXpLIFnleiH4ICA+CfFAjdr1HQDw1Hvfp1&#10;0ahlY4REBCMg2A9+KUE8GFBszwbib1zw5gxevXnBdprkzd+5W2e079Qehw4dwD//+w9+u79WXveA&#10;GVK3YOgHhMPjsFlxXjlC91ssvGK8uYaB8+YrYMtJWJ9nlvQHERoUU8Gu+HoZlPPbNYTPa8WyCmIR&#10;1+LxLgf9rlsSYWgZAFMw+aF7QYr3gr5HKDypq2qkF+di03VemeuJi2vtCX56bWMyTJFeMLT/3HNC&#10;vyweutb+0LcIgDHCGwZy8iH/9WYBym04AQ+CVI6VZd/E9S3vsT5mJPrpNdXvUQU4NXArSINmbmzp&#10;LJ1cXCpeD5Z9VkP8PMt7VO8LatDnDw9nX3zNzGg5nYccdug+QD1dxPXdiOe8WBiT/WBM9IXn5nj1&#10;RpFWSB2CeVZYfN0dWB9veg75tY/gLtJUGCuebzUFY9sg/NK7G3c0FwV4RSHB//dfLxWvO6JW8Nfy&#10;XVF4vxD9p/SDD4n+3a437dBNiWEPY/a5VlleFVBKDwkaEgXiDdAW1t9LPzqKI882C45LZzDIHUai&#10;vMhEXwQ2i4B/u0hoyPHBMjDKSWMXEIvTiUX0iw+0mophVhyM7YJlW0LL67Tv2XUhHUiTXyfnEsqh&#10;JteT+r4wxpNXtR+Mdf0gtQ2ENDwC0pokeTBQug3LMVDYER5O5fQMDdnfqf1G2xPhnRIAn66RbL1n&#10;7ByKjl07ICc/BwMG9Ic5PQVhMeEYNW4Ud4Yl1m/eAN8gXzkfVmWbaoi/d+vLQ1H04Qre/v0O9x/d&#10;Y3/+Z6+e4u2/3yHjVSGiznSQf9+tyTC0LnXCOGrj3LGD7tdonl2igaMh0RtS22A5yq+yrj2szy9b&#10;gt/i0ON5TP161uxNgbFxALSjK97ZVg3aN/F4W+OxOQEGclJpFgiPtfGosyEBOormN/WHMVV2K7Gs&#10;SzN69P0qcj1ZBL9ln8Tl+r2pXOBoiPCSz3WVbUi9Qvgc1zeRXV8Uyx1gLWRtIb6HsOWKw85LFTwe&#10;9qDt0XYtiJ+rSn4q156w4LfyxrfMNtkS7pZllu8hHiNxfbvsTYJ2QAinyRijvaFr4Q/thEi5C25V&#10;R/0zUqDtHcLNxmjW156dp9QuCLrOVS/4KTfe0CKQG9g5ldJDz7nMVDm9lXoA0HPMmfdVEv/0IMyb&#10;P1khvisDCX7xNWc58uq4Qhd9D9QK/u8QivKfLM5F5wFt4dU+hDsmWt+0xYtVQVYqNyrRzf3cvbaq&#10;odxkSzMhV6ZGy96/M5n3WbNWKDjm+gQzF6FJfcK5q7CpSQBHaHTDw6FdncgdAsvW358CU7KfYv9I&#10;bNgsEqwp5NWDYVw0DP3CORrPdpzLEmBYEA/DsCgYfwxiuzgq6DW1CIKxYzAkSuGaE8+Ns8q64ArQ&#10;A9xabFlDUXFDoo8ckbP8JuSpvT+Z/28cFIm0tFR07d4F4Q1jEJEejX0Z+8vEfeGpY5gxawY279hS&#10;9tqNOzfQb3h/9Fg5CK3PDkbonmaoc9D+w17cL/3xBmh8sR/mPtiAvS9ycPj1MWx/fgQT7i5B1Jn2&#10;8nrZaexsQylcUpdgVTtLp9mbAj2J/0gv6GmmSVxuB/G8siX4taXXiMV/vxwF6dBOj4GhUQC0Kz4X&#10;XLoDe4KfIsFkaUgCyJNymFXWUUNTgUZUdgV/Rhp0v4RB09IPum5BiveWQYOC4VE8gyUND1cut4FF&#10;OIvHRg3x9yRsCX4+hqViWXxPZaCBufg5DslNhXZyFCSyJ97oZDMsAevnjL1Bgl3yUjllhuwsdT2D&#10;YWgSwLOOnlMiletWAZpFsTxLxYMMleUEeezTeSa+7g74PKLn1iEzNCvjuZEYP9ccPbszU9mtjgbb&#10;erIxpRmsrsH8fapU9GenISw+DPsLdimEd2V48dcjxWvOkvfmrEIXfQ/UCv7vlML7x7Br/VKkt0yB&#10;dujnCJtTgp8eqD+Fsr2i+HpVQZE/biiUm1whwU8YSMCShZnltf1mnq2gIlP6LhJ1WRwWDu3yBFXf&#10;foIGBuRnLr5uQXyw1ih2p8pCvlEADF1CIFGRJNEhRM65HxYJaUYspE3J5aL39rAn9ok6R8zQ1/WB&#10;vlMQW9PRb0Le0fygWZ2AiMRILF2xFAUnCjFrwWzMXjgHJ86cLBP3ItduXcOHj+/x/MVTPHnyCI+f&#10;PcL4eZPYms9Wig89cEIKWqLb1XEYe2chJt5dgol3lvC/Y+4sRJerYxF4quXn/aZrICMVunFRHM2k&#10;JmASDVrIktWGt7ez6Br5wkhNfPY7P3gQxZ4tYck+7jmJ0LLoL7+fPNNA0fTZ7h+kkzgXjzkfd7Iz&#10;TPeHvmMIz+SIyx1B38eV4njr85D+T4W8vCwrHYaJ0fDsGghtI19Iyx3U37QJgjHUC4bfHNe5yOe/&#10;+u9B2AqiiNtRs8Hk+iWVdSsLnT8VEtpZZmjHREJqUVp4Ly7/EpALDtUVkIvO6moq5s02s+Cvs0u+&#10;n4lwAXq6L3Tdq0bwe+SlQbsmkS05ubidBjtb6ZpXnn8WqLO51D8c+nRfnhGgnhX6vuHcE4R6X+gm&#10;RsmRf5X3VpoNiYhqGovTzy8ohPeXJP/tWeS+OaPQRt8ytYL/OyX3USGOHNqKhq1TeYq/3A1F5QEl&#10;QqkOxiAvaDZ+bpBURnYaR9QVr1eG0uJdKkz0zLMfzbXGehvkUELFpZZUJCrmNTT0h25YhNyohUSY&#10;g+/OItDGQKcqHs5u5UAajCOjYBgSCcOkGEi/xUJalQTpoI30BicQp+cVHE3jmg+vYC+eNaHIHD1w&#10;EpMSWEi3bt0K5y9fUAh7NS5fK8bdB3fZXYe87+fPn4t3799gw8Z13JCnTPBnpLCjBllQ6geHI2Bg&#10;PMYfnIm7f97H7d9vsevOmnWrsXf/Hp4tuP3xHkbfng+fE03k33FFAqSuoZAa+UM/IYofrtwU6sdA&#10;52pA7KBt5Q8vKvqeoOz+rIZanYg9wU9iX58dzza2ltd1YyI5LUs333mxb+saUkO85gjquUCzRdRh&#10;2GO3PJtTUcRzzhZqA09tdjqk6THy7F4r2daRC4FV3l/GyiQYuofC1Eh2P9EeToNunxnS5GhIwyNL&#10;BxMyihQ2KyyiWu1+qnavsETd6V+15e6Cti0eY6cg15lOQTwgqsgArkrIpq6/4TC0CoDHQXUB7nZ2&#10;J3EtiiWAYYE68lLAiIIEZMPpsdxFVx9nyU3lDtOUdkqDeOpNwOk5KuegBQpmGRoGyA2+NpN5gmxd&#10;Syms+jGRMJh9uGmd+D63MDkKST3qKwR3TeDCn9e+q2h/reD/TqG0njNFOQhpFQHNjOhyRU9qDyg1&#10;6IGubxPENpXU4ZBvKm2DYWgpR5H1XUOcznu293C0IEf5kzltQXETtEG5beSkce2BfozsaEDNeqSe&#10;oS6JOOmnMI6MW79mSecRhVmNgwpxj9Z1OnrvDA4FPx3nwRFo0Kg+OvTqBFPTIHjF++KnPr2wcMlC&#10;7D+0H5evFjOiwLcW+rfv38GLNy/w56c/8N//+x+23+zSpTPevHmFcxfOYmXmOux9chR7Hx3F0hPr&#10;0HVCL8Q2S0SvPr24S27xlUsouXKZO/KS9z410ho3fixGjx6Fi5eLcOXlDcwoWo71t/fgwKVM7Dq0&#10;G1NzFmD89YXY+PQAthTtwd6svTj0LB/7X+Zh67MMbHmegb0vc7DuyV78dm8NNj87iAMv87DjeSam&#10;/L4caVb++2XnT+dgeFFBaJsgaJy0iRUj/HTMbQlNSnmTsuOhzZMH3LqRkRwFpEGMuK4t1KK/4joW&#10;xPUozUE7OJztE+m+YEndqgziOSdCx0f1eOxL4fQpKhqnYmVqwsXdeuk6UNlOOWgQPDVG7tRLrlZN&#10;A9h/3hTm5VTTOOtjaOuepibq1V5zB3x8aD94xkF5jB1CLjkbEuAV5sUFovby16uVvFTZKrSBH7TT&#10;P6cNViVkC2oK9y5L6aG+AOReJ1FvkxaB0MyPtZvu4w6o54ShkR+M9DwbRfVFtq9RMg6gQnSK8ovL&#10;mNw0aNYksAmDu+x6y9E7GD9N+lUhtmsK50n0v/0+RH+t4P9eeVGAY/eOw79xKP5rcQQ88svfUGw9&#10;pKzRLI6HlOzNxXjkgsPt62fGQrMuCZrNyTCm+EJPRYq2CmVLURMYhLgeU9qIi/KVnXlwie+X+oXB&#10;mOTDufj6NgGczyiuYw9D6yDo2gaU/a0WgXUH9tIEXElzqGrEfVOQl87pJG07tEVG1mH8MuIXBIcG&#10;oVXr5rhYcgnF10rKsBb5FIHfuHkj9h3Yi5LrJfj090fucnv/wT28ePkMu/fsQufOnfDu3Rv2zH/z&#10;9hXu3f8d9x/8zp1xnzx7hJPnTuLYyeO4cfsGv5eE/9ChQ9iO8/0fb9mnn8T//AXz8PL1S7z76x3e&#10;/fGGffYpVYjsPV//8wZvPrzG6z9e8Tbv/n6bBx0v3z7Hmz9e48Hj+3j78Q0+/PcHvHz7Arfu3MST&#10;F4/Z1vPI6+OoV/RzueNh6BPO6SLGRB9oJ0Upj5cKouAnVEU/Rfjzksoi/LpRkWwFqlkj1604EqG2&#10;rkOHkOgiy8R2Qfx5FEnkmo0M19LvbCF+d+tjIH4HZl8KtD8Fy57+dKwTvOXZLCfsPcuRV5e7REvj&#10;oqCdFwfNjmROhTDGets8XvSa+LrasbZG7fetLNb3D2fukw7JMstF1iT4uwbzLJpinS9FTio0VFtQ&#10;z4/PQ8VyN6OZE8MFwx6bEvn8pnRCtiolob/HPee8IzSrEtghzRTiBe3cWNsz0/tSYPwhgGexFcsE&#10;eFtWDdXcxsRo1B/cSSG0axIk+r+H9J5awf8986IAv84YC20bf/zX0STXo/yUz0yRhew0OUpOdpb0&#10;muW9R1JhSPPjAia2JBTfX4r4gBQpt35plF9HEUzxfRR1Em624meRLaIp0AvaadHsk6yd6FxqhQV9&#10;XV/oyZK0CsW+rZQNC1+V4M9Ph25hHH5s1xqFJwpx4XIR+vXrwx1srcU+QVH+zds2I71+GgJDAxEQ&#10;EoB6DerhcvFF3Ll7G6PHjELbdm3x00+9MG/eXBb879+/xa1bNzBmzGh069YVnTp1xMhRI/Hhz/f4&#10;+OkDrt28hgePH/CgYMrUKRgydDD++vsj/vf//W/2zC8uvoQTJ47xIIE683bv3h1du3ZBp26dsGHj&#10;erx6/QJz58/BoMGD8GO7HzF4yCAUHstH566dMeSXweg3sB+KSy7iUMZBdOzcET1+6oF2HdrxgOX1&#10;p9eYfm81TMcblx0PjjjTNTE0gt1/PJ1MfVM7z8QUFi5sPxoHXW4S94yg6B83SFIRodbYW+YI7ZgI&#10;GOK9WCzo6fusjJdtVslC103CR/ze9s49aihoiveFIdYb+vFR8NycJM88Do9SvN8p6LgX1IOmtHaD&#10;xKUxxATdoHDFftrDmfsp/cY2BzFWKPaxFHE9cR8qg9QphGc4PH+LhtTID54rql5Yu0ReqpxO08hP&#10;7sQrLncj2vFRMMb7wmNDIjzWJkCq7wfNpCj5nFdZ3+3sS+ZUVBrQ8mcvs52qpxsSLveg2ed4NtEQ&#10;Tb1mohWvV5p9ZkSY45H99LVCaNckCr6DDry1gv87h3L5E39Oh2ZYCDxYMH++sViiVc48rGyy38w3&#10;J0P7IHjuTik/IHBC7BPiNjltgRx7aCryYCq0M2Jkdxnyha/vhzo7k2TRYeNBq6/vCxNFItP8oF3i&#10;fKoDYYjzgjQ0skpEty3vbhE18VdRLNsUX3cGcb9UKawL7foktGjZHNn5Oaoiv6j4Io4cPYKBgwYi&#10;NDaU010ooki/X93zvVh0L1+xDEN/GcJNsm7cvIY+ffugZcuWePjwPlatWonZc2bh7u932F6zfv36&#10;2LFzO+f6//7wd9y5d4dnCE6dPokWLVpg8JDBOHz4EJ4+fYJ//v03i3+K+vfr3xfLli3Fq1cvcCTr&#10;MLr26IIjmRmYMHE8Wv7YEvsP7MW161e4fiDFnIKFixbg2rUrOHfuDIYMG4K9+/bwzAF5+bfr2A5F&#10;Fy9g34tcRB1rx3mz5CZCwpiK7TTrE2Go789FkLop0ZwKYIig5mVe0HcMUvS4sHjLW7D8BpZUDepI&#10;rc+Ogy47Ebrp0ZzfS03i6L3OXGNOQQI+28ye+vqeoexnb4ry5m6iluutKlA731WFMQUDugdDah5Q&#10;rt+BZm6cXKhOVrIq57EteBZF5dhpp0TAGO8tR7kzzZ8hX/gj6sdB7T6khjPrue33dIaCVBazdF6S&#10;yOeGUs0DoJ0UKV+jpf0zFO/7EuxKYitVfeeQKp2B8BwYDB9zIDRLY6H7JQL6VoGoI+Tzu53cVO72&#10;a0zyg9Q+mFPMtKMi5H83Cs5zpWiXUdG8H88GiMvUkNJ9ZD9/lWWVxbd1DOYfPqYQ2TWN3DenFRrp&#10;W6JW8NeCw+cOIqZDAjQzIuHBN3DlDceZB5FNtiXD0DyQO1hql8ZBszGRu65qdjl3Uy63LZpJIO/h&#10;NbEwDg6FlOrDBYn6HiHQLIiFrksQjLE+cmEZ2QAeUkY2dHNi4eVn4mIn7v4q7q8dTKEmGMjZR0Ug&#10;VBbxs2zhrsGGtWhSE1X2UBVcNtBuTOIOtnv371UI/kNHMjBr3iw0a9EUAQnBkAaFwzPj82xQ/aLe&#10;ePjoAYYN+wXr169jQf3f//NvzuFv36E9Xr58zmk2xSWXUFJSzAOCHj178ADg3//9Dx48uo/rt67j&#10;7fu3+J///Q/PFkybPhXNmjdFx44dsXLVChb7mZmH0bZtGxQWFuDqtSs8OBg+YhiWLluM8RPGYf78&#10;efjjw3seHOTm5aBjxw549PgB/vP//htv373m+oArNIApvois7Ez0/KknsrOzcPRuIcz9G3E0Tt+O&#10;zrfkMsFGHYWp6I6Ev64jNRmL5oi0gSxvp8QojqOFst//mByB1ualQKLIflYCtLNiYDD7cZ65ZbAu&#10;Xk8uQ4LucAo8VsZB1y0EhhQfSM39oZ0exUJEsb6bUes8Kx4TZk8KDD8EQLsoDh5WbkqaDYlcSOmM&#10;6441NNMm7gtDMylN/CGlekNf3we6xr7Q1fflYAA15ROLOT9/D/v3UMtv5ex61YHHpgQe2FF6GL+W&#10;kwrdiAjuPEvngG5IGKotsu0EnsviZMvoMeWNKNyJpksAfBsGs9kFXQsaGvyorOdONFOjZP//H/xh&#10;SvNje02CgmlsOCG6hx1Ng57qCjqF8PNSPIfUMLQNgt4qXdWd6EdF48dxPRUCuyZx/sNVZL8+qdBH&#10;3xK1gr8WZD7Iw4q1CxDxY7TcGEfI57cgXsSuQKLP0DuMbypG8k2u58d42mjIpPqZlB4yJRrhPyfB&#10;K9IbPvX8YegeDM9VcaiT+zmyRt07dV1lT3myD+WCRes6gqNp8PIxsT2ktbh0BlOAiW07RXHgDlTz&#10;sm3gqkAXsU4bsggMZ3OJHaUciWg3JSG5QQrWrl9bTuzv3rsbKWkpCI+NQNKPqdAPj1R43ZPgv33n&#10;JgYNGoh9+/fizuM7+Ne///os+F89R+GxAo7Cz5w5A4sWLUSHDu0/C/7HD1j0Uw4/5f7TvzRgoFx/&#10;mgXo3ftnrF6zCuvWrUXz5s0wZMhgTgkaOWoERo4egc1bNmHsuLFlgv/f/+8/ZYL//uN7+Pg/f+LV&#10;u5dYs3Y1Ro8djfkL5mLmb9M55Sfr6BHknMlF8pgf4Lk6AR75glDLNMtNuKwf1pmpcjfcPuqRtnIO&#10;LoV1IeWWin2y46SmSGZfnvESryOXoEF/RgrnI3tsS4InRTL7hsFA6WzdQvj6snWPqApEwW/r/CMH&#10;LamxPzx2yX1FLK9Tmg91OqZ+E+K5bAs5um8jLYbqh3YkcQqJrkswNJ0CoGkXAG2/EOg6BvEgjiLh&#10;ivfZEfOiiHd2varEY3sSpIZ+cpGu1evkwa8bGQFt/1DZEnJdDbHoLEU7IxrGOG94Lqsam05dMz8E&#10;NA5lsU0C2WNf5QvTFdC9YVkci3nN8nhI9FlDI+BJvRDWlEbsD5feKwaGlbfUzEuHdlYsd1TXLHM+&#10;J5+ezdR0TnzdHWjWJ6Bu5yYoeHRJIbRrCrUpPbV8F2Q8L0DmpcMYMqYfdMMj4FHJaWm7UHv0PSnQ&#10;Lk2Arl0QDGRfZiMiRli/V7MxCaZUP6S1qQdDr1BoZ0dDOpgIjVqEKccMzcJY6HqGcHSP7PjIlpNu&#10;hpptySzcqQDX1YYjXr4m6Ba4Fil0FVuCxpoyj3Eb0DZoHRGLqLceWFj/trZEPwkgyzbEfXEEdXgN&#10;6BCFAYP6I+9YPov9/GMFqFs3nXsj6AeEQzchSrX3AQl+iqSPGjMSGzZtwLOPz/Gf//1HFvyd2uP2&#10;7ZuYMmUyF94+efoYr9+8Qu8+vcsJ/sfPHrNvP6XrHM3OZMH/P//vf/D+j3c8QJg4cQI2bFiPHj26&#10;4/iJQjx4eJ8HBNdvXOXCXhpMkAWoKPgfPL6Hf/73Xzh56ji69+qOgsI8rgWgtJ9evXqy4M96dgxx&#10;Jzsqz09b19QhM/RNA/g6FI9FmdCnyD557ucmwZAdD4n6U0yOktN4yHFL5XOc5nAKu3aRyKNuolR/&#10;I6X5QE9pSPNj+bpSvKeKEQW/6qD4kJkdkEiIWtLB+HVqnjY6EsZOIXJTLZVzWw0638X9UCXLzEES&#10;tmCkzz2SAoka2LUIhMdW9fua9X7bm4WxLLNeX1ynqvDYmwx952B2YbOXrqXvHgJDPf+ak9ZTimZi&#10;JIzRPlVSxEuDat/UQBgjvTnyLi6vNOSzPyeWO5tzh+rG/nJRsNj4r7AupxTRLLfn1iR4ZqfzM5KM&#10;M8hfnyyJLRbUjqBnozHKC9oFtusBKkWGGRHtUrF0zx6F0K4p1Ar+Wr4PXhQg+3EhFm6aA68+4fDc&#10;Qe4DKjciMeJeSepsTYThh0COHtpqi269vn5YOExUiDgtRrY0pA6UeSls0+mRb+OhlJECzcI4SCT8&#10;G/hD3zsU+r6h7LShm2E7bcIWlDLAnR2pQZWKUHAXzghrW+Jcfr9yfQvWy8TjReLK2mfc2m/cIkxE&#10;EeKQ/HTOJw1tHs3FutRYq//Q/jAl+ckt3mnQZcMaNf1CL7z48AJr16/B0GFDkZWdheMnjmHKtMn4&#10;sX0bLtidMGE8Q6/v3bcXP/74I6bPmMaFuvRaXkEu3rx7hYULF2Dw4MEsxCn15vCRDC7GpfqAK1dL&#10;MHjwIMyeMxuXiy/h5KkTWL9hLc6cOYUJk1QEf6eOsuD/HxL8J7hgd8fObTh77gyWLluC9u3b4fCR&#10;Q8h5cwoJZ7sojnP5Y251PPebIVHTHqtzk449rce5+iT0ObKfDCk7AVKemV1kKI1NMzdWsW2XILed&#10;+bGypW6/cHYf0U6JgmZujJyjLq5fjWjpO4vnNfmI70qBZnkC9MMj5OZLKz8LPF5nRzIMLQJgnBBt&#10;s1O0GgpDABcgS0YSauRm47FXXfTXaLJLG2w1CiidzbEt5mkWwBDuBW1VCN9Kov+ZCo394eHOJmF5&#10;ZpiifNhpi9K6KGVUsU4loVk/6k6t7xsGzaYk7hfDTltCXQ9BAwPq/E49TqRuobJ9bAM/NpYgj31x&#10;fTXIfYod9SidUmW5WziSiqCeyZi7eYNCaNcETv9RjKxXJ5Ta6BujVvDXwmQ9KcS6HcsR3z0Jnuvj&#10;q1zw8/ZIYFCXxHp+nM8sfpb4eRSZJ4cIfcdg+bXSYkVdbgrnMduLMnkeSIF2ZQLbh5KdGVmI2hKZ&#10;9qCcfypSNLYNVogEd1IZwe/Mey2Ix4kQBb24XG0dh+SkQTctBpGNYtjdJjwunIt5FesJRJ1pj+Nv&#10;L+D3+3excNF8DBg0gMU9DQCGjxyOV69fclR+1KiRGDCgP2bN/o3TcaZNn8ZOPSvXrkD3Pt1QdOkC&#10;nj59jI2bNmDEyOG8HRpALFmyGL/fu4N///tfOHP2NKbPmM7WneQItGXrZq4PoAEBve+PP2XBf+Lk&#10;cYwdPwaPnjzA+3/e48W7F1i7bjX69u+LgYMHYu68ORg5cgQyDh9C0R9XUP9Cb8XxU4OOqb5DEAzU&#10;4OvgZ4Et2ip6FqRyCo8uJx7S6AjZrWO5egqJS+xIhNQ0ANLgCH5A24s+uwMtzeqscV6MWRf7a2fG&#10;cr8PQ4MA7mpK3UI11DFcEGBUHM3pPMucS8OzeNWLn+0S1P11RRwPQLRjqy6X3K3kmKH9LRp66jPS&#10;MlAu9pwa7dSMjoYcoZJ92T1GXPYl8TiQDKlVEDfN44JqlXVc5mAyTGHebBBBBcLU4M9zRhQ0EyK5&#10;IZdi/QpAs2kk+J3JvafnkaG5PKOknR/HtprUwZwDKSrrq0HN8YwN/VVnWN1FnW1JSG1bH0duHFeI&#10;7ZrA8fcXFZroW6RW8NfCUCOu3Zlb0KJHE84dVBP8Los8O5RtlzyUp5R6KKvkXIrv89ybIlt9NguQ&#10;pyu5A6/ZfpTfet8zUjmiUeE24gXp3LHU2CpIIRbcibOiXRT9zqQDWSMeJ+vjJb4m4vL5QOkVwyMQ&#10;EBsIw0D1aJL+WCPEnxoE72Ot+O+I090x+uYqXPtwmz3yHz66j2fPn3Au/stXLzht59O//sTzF8/w&#10;4OE9vH7zkiFnnzf/vMXIotnwHhmLYSOGobjkMt69f8vvp5QdKtalTr2U4//46SO26yQ/f9oOe/V/&#10;eIdP//rI76FUndf/eo1H/3qGT3/9KW//3StkXDuKky8v4O2ftG9yvQBtk5Z/+PMPHHt7HinnuiuO&#10;nRrk1EPRfYc5weT9nZMIaXQoi31KW/BQuV5dgX/LTYkwUvqOMPMlrltZKGpMqUKU/02FiPoBYU4J&#10;y7L356VzVFP/cxgHATiSuTNZniUUBv0U3SXnLslB/j7NnIgDq0qRK3vD8+ylpQN0DYMGW7q+1FGa&#10;3F98YaBuzC38OR2GG0fZSeUpx1EzDGm+XMOgWPYlyU+Foa4/9O0C3fYb6AaEweRr4m7Zfs3CENE/&#10;Ban9GiG8bhQPetiu1c6MiCNokGWM8uGBqnhvVCUvnV3N5Px+F+/HdL+dHM3NKDWUEqSy3G2MjkCL&#10;4R1x4cM1hdj+0tz4eAe3/rih0ETfIrWCvxbm8LMCHC06jL4DevA0oSj4XRZ3dhBvcnWOpkA/iDrY&#10;BnAkwHqZ+F4mNw3GNF8YSPSzTWca9KWpPeID3+3fgWYVtiTC1DIIUqGVaJgWC8P4aBimxsIwJx7S&#10;ogRIKxMhbUyGtMMMaX8qpIx0SFl1IWXXhZSvHp234KzgryziMXIVcXsOyU/nxmzc2l1cdqwuWl4e&#10;ghuf7uPNn2/x+p8/0P/GdEjHGsBwvBH8TjZD2Ok2CD39IwJPtUTQqZbwPdEUXid+QNCpVgg704Zf&#10;s+B9oil0x+pzHwDvBH/4dI+Ed2ZDhJxqjegpDREXF4MWrZtj977dXFdQcv0Kc+3WdZy9cBb9B/RF&#10;4KAEBJ5qwZ9nOvEDjCcal322/7K68K4XCOPSZHif+IG3G3KqFfz2N0Zk63gE7mkMw7GGTg2eKO+b&#10;coK5YFZleTlI8E+OkNN4ltDg3In32IFnFsju80Aq57obhkWWc2FyZv+dIssMzYgIbt7k5WWCdnI0&#10;F9wbYr1gTHY+JYnrchJ9yupv7O2fx+YE6NknveqdVMpBtUpzYqHvHVYtTkauopkVI7u+kNtOv1DU&#10;odQjsmWm868CPRQ81idwIEa8f39JSAhTqkqdTDdF92lWakMi58yTy5t3lC/8fwiFf5Mw6CZHQ9cv&#10;BP6pQTzbRN14xffaJM8sB73S/HgwIVEwxJlnVWYq95GhJmD6XyJVU37swbMDDQKgp5m2vArcy53k&#10;vwrqI+CHcGzI3qoQ21+af/5+hWcf7yHjZaFCE32L1Ar+7xQ6wQ+Xwif/h+soeVKMcZNGcAGlhtxr&#10;cuQHFxUHiRdxZVDc8OiBQXmvzQJkRwghn19NqOsHRvAAwfK3hqZCqXiRRL+dSL9le2rbdBaKKBrJ&#10;AWFXCrsoGOv5sTUoNTqi2gBTtA/7k5OTkFeEN7zCSwkr/TfEmx8YxuGRNoV/dQh+8bg4g7gNd7Ph&#10;8UGs3bgOA/r3w9RpU3Hq2UXEne2kWM9ldiVz0ZtmWxLS29VHREIkmrRrisNZhxVWoRY279iC8Nhw&#10;BCWEwNQ7gvPBNUdKm8zRNg+aeTpcovSwzFKhdCiZbTU5qkgCSuUYliPbLBc+Jng7FxmkNLg5MXJU&#10;brbSjUcscLWgXO/z+V/O8Wl2vJyutstc9pr1cbQnrm2SbYbn6niuoSGhrukYAF0DX2g7BMjfOSMF&#10;+j6hsnChvHeKLlNEVkV0ahbFcXEyCUxxmSo7k6Bv4gfd8HDV7VUZ+ancbZjyyJ06D9SggQIZKFA6&#10;Ct0TCfKXP0gOSknw2JjA7k91yH74QOkMB61LxcP0mfR+a/Feaq+qoWZpsd7Qjiv10hc/twLQtqjj&#10;uvj6FyE3lSPtpmAv1HGTg5DieUF/7zNDszYR2rWJstsWPRv6BaNJx+bwSw6CbnyU7d8+PxUe6xKg&#10;byMX/3KjuG7BsjOW+FnWkKPXgRTofo2CVNcPXtT5+KdQ19Nx8tKhHxjOdtmupP9UiAXxSGxfVyG2&#10;vxSXP97Ex79f4D//el3GvQ+3FRrpW6RW8H+HHHl1jItUxAuh+OUVzF31GxJ6psJ7cCQ0lJtIeYTV&#10;IPgJzaJY2VZwplLIiNuQmgZC30XO5beIEM/8FBb9jvL5LVRI+FOEf1MSC3zpx0AYkn0h9Qwt56Ag&#10;ii2msB6knLqQMtMhrUmCqVEgvOL8IC1NlJdZreuKPWdFcUW4ie+tSlaWbMfw4cPQ5sfW6NSxA46c&#10;zUGH4pGK9VyGZhaWJcgDsygvtPmlC06dO60Q+SK5BXmYMm0KfmzbWrYQTY/mwaZ2QxK0O1OgnRIN&#10;Qz1faCh3lhrdRMuNs5yKKmakQNc/jLtlstMLiTiylNyexKKXotMs6jYkwHN9AtsfamZHswe6rSJJ&#10;xXlndU7JHXflQYHluCjsXZdTCoy/PEMlvt/qeIqfqwrZV25N4u9IQl//U4jcBfWImYvnvfxN3CzJ&#10;sj6l+hhaBvCASfNbNH93PgbElkS54Ve7IOh6hjotVCk9SuoQBD1FsbOc+E3cBeXxU05820B4rI5n&#10;kW5vQFfuPkQzF/vMHHjR/+APfQNfuSlSkg8MkV4wUi+QKC/o0n2gbeoLXUMf6Br6wrO1Hzy6BuD/&#10;z95b/7WVff/+f8T3yrvEEwIECAluIQlSp+7u7u7u7u7uLdDi9VLqNu7ttFOdjr31fu693+/r+1jr&#10;EBr2iVKY6XT6w/NRmiM5lrNfe++1XitkCHnEx3JelGJlMl8/tlndZ+PrrrOHc2fE1/EEC4VNkU2n&#10;+PnvDtlWzk6AgWa/PLQjtUX2PvEGFRocaEb7oV2Q2jeLQxhlzyo9G+tToMuO4DZEuSRJto5svwQl&#10;qa9P5WttSAuHhopZbpCc52Tr+oJsO6lYZUMTlLS9uLwuIcOG1pFYfuiATG+8LQ9+/lT2WSC8+PVR&#10;DbFPPPzpCxR9SNr9wPvI+ZfXZT8C5sf7qPiqAseLD2P8ignIaJYO5RgLFOUefshvgfgydUdJAirV&#10;yC8y989FYa5LMUI9MUEmXJUUz1+aAWWAot+1b3H/HinKZLcZmnINJVvPpia2KhSTf8W4ehm7MhDZ&#10;1ApLogUR/RKho1Aft+XBxuEHi3jNfBHQdalDNn95GJu2bcLwESM4gbb4q8uwVfSUreeV0kwod9hq&#10;WthRQ7lFiuWmRtZgCcOqzWtk4t4fJ/NPYfrM6ejeuxsa5zaGpUUitAMs0GdFcAIpOz/1DXBEl8T+&#10;qFiepVLNTYSGhH/HaC4Gp20ewf7n1BEgyHWDrPn0zU3QtzNBPTPO4ywWCXq27BSfNw9Q5V7Zc3o2&#10;B7qVqTA0jWTh775MFPyE+P3uhBy0QbksScq3aVslaqhKL3m4j4zlRH2y/WxwWMhXoBHoqXHsca7N&#10;MUFL594wXPq3UTg0uSap0+DhOz1ywi5ZjPaMQUgdJVUGSsjOdKg7RfM9VFNhwGVJHt9JNX5jBU4o&#10;lyVL1VSbRXKMvXq4Fer+Fskms0s0VL2joRhsxt9GmvE/Jpjx36aZ8f9Mj8b/GBeFvw2MREjnCKia&#10;h0FjN0IfFwpNRhiHFulaRHEyKNkVi8fwNoScsPOsZsi2IO5LPUFJtPocE1ehFZe9DeKz75OyLBhG&#10;JKDl4HaI65omdTzcclRY7GdFQD3YigZ58t8xIXvv0kDTqlTokowI62CBamo8dwpl3x0AlMOmaxsF&#10;zZi4gG07a82uDETYLah4IR9gfFt++e0JPv/lC3z6y+eyZb7wJPiJ+6/uybTS+8YHwf8Xg6ynrngY&#10;3a/Bj/dx59FtTBg2CIpB0XUu+AnxBeeOaqSVR2IVVARMeAm60FuMXDJc3Jbgkf6SDCjLaERP3sB6&#10;Q/aSJWj05LCdbRLJtozDdaxGHtVXbfOcWOW3Eu6ODMQ1S0KfQX2Q3TQb+kWp0Ja/EV/1Kfj/CLEf&#10;cIfqXDa635uMg1+fxq6LR3HiizJM+GwFNOcaydbzCDkBzU6ULO16W7gQE3XI2Ja1TSRbJZLFpD41&#10;HE3bNpMJ+kC5cecmDh8/gnkL52HwsEFo1KQhTKYILkoVEkhBqgIHVONI7JugmhbPFno02qYaG8vV&#10;O+kz6gSoFifxrJdiUxpUO5Oh2Z8IdV5qzeT0AilchvzAdZMSoZubLM0iic+cP+j522RjYawbFCvb&#10;h6dZJ9l5EVQwaGUyjz5S4R/VhFgONwk5ngE1WT22imLhylV6fSTq0qwGxcBTrDkJJhqRpGtC5xpQ&#10;h8rFKTv7kVPNjRByHxOX1zf5dnYiI190eqd5Sh7l3wYNGqxPgXaglWPEtWTJSB1X8VqT7/9hmzTr&#10;szpZcoiZEgf1iFioh8VyKAv/TYyMhXp0LIdJUWw43Y/6KJKlHhPHTkni5783VBBM2yqSO0jiiPnb&#10;InvX+CPfAePEFCS2SefBALYGpbyO1Sk8w0KF9UJO+k7Od98fddK0jnB+r3lrdwKCKvCOipNmFgK0&#10;7Xwb1INj0Xv+cLnGqANI8JNQ/+23H/D5z1/Ilnvjg+D/wF+C008veAzl8cSdx3cxa9JYKHtG/e6C&#10;nxpJbfsoFmgU5iBbfjQDhphQny91RVUSL4l/cZk3ZKL0uAOayQkw9ktAWEYkDKnhHIesWpLC8dvi&#10;OblTXSTJA7ptGUhtZsP69WsxbuwYRDWtKbDqS/AHI/Y9Xo9aIO5TXC5Cybn2yl5oc2sUGl4fCOOF&#10;5rJ1PFJECWwJPIKvnBUP1YwEtrikCpXkIELxsYrdNu60pdlTsXvfbpmQrw0XLl/Ahk3rYc+yQ0uJ&#10;c/6uc6kTyvlJ0McZOcxF2zKSC+zwqKuH0V8X6qJUaApT3oj9PCmciCwHuTBPU2nE3JBtgnZWkuyZ&#10;88oRJ3TTkqDvY4G+WSQXr9LutMnW8yT4xfPk6rMDpQqkNHvB4pzOiWYzeppZjJEVJxV18nWudUqB&#10;nQUphfWEUH0RcfnvhGJWPLsSiYKfOogk7DXUycoJ5xofZK/oigl3R9xnIFBomKYHWREbodha92Kf&#10;oA60etgfHM6Tb+ewLc6ZoPApcflbIt4Lv9C7s8DJybz6RpFQ94rhJHW9IwLqgVaeFRG/w4X43lXu&#10;yuDngkLiPD0XAUOOdkuqZkBW11OBLXfo3dIiCgfL6j6ch3AJfoJEvLjcE1/88kWN7T4I/g+8txQ/&#10;vyz7AXjjzpO7WDZ/BpQdIutF8ItiQYRimUlc05S2uEw5j6zLQmWf16Dc6Sb6vXcMRGq8bHemI3N0&#10;LpYcXI3t5fuw+ewehLW2SA2yh3MS8Sb6dVsy4GieiV27tqO8rBTOHAf0I+I8iioZp5xQTUngoixc&#10;FbEw8MbI3zUXERueYBH3Vxf7VJRmQ7U4mZPlFGXS/hoUOnmKmyp+KhcmcRxvCCW3HbFzwRrVhjT2&#10;tNZOTECiIxn7D+2XCffasv3EbrQd1QXRqRboO8fwMfq8zpSstyudQ38o3t8QbeCYfBbB4rouyp0s&#10;9pXFVYK13AnlkkTo0sOhHmGVvMAp3v1oBrTzkyUbyjVp0J7Jgm6PHbrVadDNSoaOksQHWKAlAdjR&#10;DH1bM4sRqqSrHxIHHblKHXbWmG3yJvZd8PEUS24h1PHQtIuWQlfcCnWpKEm0sYlj8H2N6tcLJzKg&#10;6R0jjfr+gW45inEW6M2GmoL/SAbUY2IR1taK0PhwLnbma9RV3Kc/FBTv3ToKmqxwzv0QlwcDPdPu&#10;uD5XkGNZmMH38/s7QEncVEPCUyJ7XSDei4A5kwn10hSewTPEG6EdFMsJtuJ1dL+2NbY/Yoe2fyyM&#10;dhO7jcn2Hwxns9imVDukdjVogmZmPDKbpuPCd1dl+qIucBfuNMr/9S9fytYRefLrtzKh/0Hwf+C9&#10;JBjBTwm8W9YuhSo3AkoST+KPuQ4QX6o1IMG+LQ3aDCOPCrovI1cTTXaYfBsRN9Hvy6PfnRov3O3p&#10;aDmjC07eLuRrcv2nB9hXcRShbWOgXOM/2cmr4N9kQ8PcHBw4sA/379/FosULYIozQbXbjxdyWRY3&#10;HjRKRAJKn0LOQOFSMbIhVijI7lLcxt919oGs8QkCcV8iwe6bG8NDUgKmPk3yb6dz19G1IItWZzhU&#10;i5LZstXTvtUzEnmWZtf+3bh177ZMuNeWeZsXwdQ5Hsm56dDukWZ9fAp+gpIlC+xQrErmUT8O55ka&#10;53XUW00VdQvf2G9SEqaOkjl7xqDBMVuN7bSFWdCNS4CB3KFSwjl5kew7ydWHC1RRJc6uZuiHxkI/&#10;PRHa3XZojzqhLfT8rLoEv3g9Cf7OwxlQ55JLVThU4+M4Zr6GqC1ySrkNE+s2pjpQqJOhdYRJLj0e&#10;lv9eqPqaYbAYpNFnqmQ7MwH61tEIb2LmmRWeNfQzeivu0ytUA2BxIvT2MJ7ZarAn7a06O55+T65n&#10;nAZkyL9f3Ob3RrE8iX8TSppV8rD8bfF0DQKmJAvqRcmS3eaJmjPDHkW+i9NODkfrOKwrkrNTodz1&#10;FqE81BZRmB3Vu/HznNUJp52ckzR10nBUvror0xd1gThST2JeXEfk9s8f4+WHkJ4P/BUISvA/vYuD&#10;uzdDnR1eb4LfrzCikcw1ydBRcaEVbxLNtNnh0HQPsMhLmQOqkgzJrtOLoBKpPsZtaWg1oytO3imq&#10;vi5UOGRr6R7oW0VDuTmwF7CYHKnbaEPTVk1x9Ohh3Ll/Bzfv3oLFEYfEZn72d9AOLYmn4VbJyaM0&#10;C8rtNs4n0JKwSw+HcmdN0S+emyc4Tpqqanpw7fDaGPlA3IdHTgRmBed6RngEr4mJR/E5zIsETF4G&#10;x3Vr+8VAtSLZq3c1ianQ1Ahs3rG5TsU+MX3xTIRbwqCZm8z3w+8z7Q49j2VOqHuboY828IivbB1K&#10;Qi9KeZOkW+CAepgVulwTFLsoLli4Z1Q/o9AB5Smn5ApFtq9lOdL1IiFeBf2m2R1KTNz1gHg9Cfou&#10;eg4NkQbORWA7SA/Pj5KSkDPDPS6rd0j4kgmANZRDjGTLf0c0raNgSA7nkBOyYNXHGnnEl5zGuOgR&#10;Pbtenl/X9Q4ICm3pE8O1Diivw5u9aSD4FKNVv02dM4LzBMRt6xQ6fj/1KWhmT9s7RmbpXNf4uh4+&#10;oe2oHQ1m+w2paDWuM5r1aQnNmAQoCmsv1FXzkmAwGqCo7wJbLtakI6JrPHbkb8O1H+/J9MXb8uKX&#10;h/jnb0+rxXqgIT287QfB/4G/AkXPLuHaT4FVurv14h7OnDoIbZqRQydcL7tav/B84FMkUfzvIKsU&#10;z0/+3GQBl2QMrmR9uQOq0gx27/HkbiJSfWxb09BmZjfk3SuucW0qXtzBwh3LoB1gDe4FTpCTyuo0&#10;dO7aCSVnS6uF4559exBqMUKxy8sL+XQmFxDS5UbKRokIzYIkaSRzXnL1Zx6vK8167LXB1DYeCakJ&#10;iEqMhtlphbl5PMe/q8hN5ZQ0Cuny8A70nnv8PndIfFASZcdoTiLUxxmg7WLm86GOC7lGkEsNC6Ik&#10;IzQ54dD0MkNFApfCVNpHsa+6bL9+ptw10xPRvWc3FJUVywR7baFOWvmFsxg8fDCHyFC+h9/z94Ji&#10;Yyo0ORFQt46QRoApN8Ul1FzhPCU2vh+KtcnQk5d9gKELqrOexSI9h+6WnOTaU329qAhXFe73lp+D&#10;4qrEwyYmrjtBHS5x39XfsToFBpMByrUpsmW/C0dt0KWEQds6SkqaFJcHAt2HfDuPyFNCcwM/iZYM&#10;3Tf6/ZD4PJwB5XyK3Q6HIUaq0aHqEiUVTKsSp4H8vmTfIX5fgR1KGuVONULvjJBckcT1gkD8fo8c&#10;zZAq9HaI5qRs9zCut+KgDaoJ8dXvAgN1jijnhTq5NPDDsyRuHZnjGZynoBoTRJtQB8iuR11x2gH1&#10;nCRopiZC3y4auu4x1V75tW2DtZ3N0DSNkH1eL9BM9Mg4dGjREKWfVtX5qWPcR+nJU19c7o9Xv35f&#10;o8PwQfB/4L2ERvkpcdef8L/58j4uXyqEITa0WvC7qM0Lxx++xJLLxkyxXBrl17SK5ARAcT2flDmg&#10;DtCjv/q4tqSh7czuyL9fUuPa0Cj/hlPb2FFDPA+/FNI0bRyGjBgiE5GO3EzoupnlnYgTDui6WqDP&#10;jIBqredQImogyMqRk1Or4vprnFeVKAjZloqwnnGwZdnQsm9bTJs9HZOnTkbPXj3QtHlj2LPtiGxo&#10;ZScHSuzS7rAj9FBOQJUYvd7Dqu8m9xYtWUvGhkJP4ocKk5Hwt4dD38jECax0/OrJcVBS0u2gGGg6&#10;REoJa0OtXJRGtm9/DS8J26kJ6NajKwpLi2TXvDZU3ryGg4cPonuv7jA4ycs6zfu5B8JpBzRNImCI&#10;MLCDB9lIkqAnX3rl9iRodydCQX7y++xSmMa4uhE27iFnsusm3NcQCpXanQ7VmFi22qRRZC725GG/&#10;NMPAoTRZ4VC3C/J3WoeQ6CWh7e71HzD8zDo4mZq89Kk+iMESKiUii+sSZDlKRZOobsL6FHZcUrc0&#10;QZscCq2dkrNNUifNw7snkPepuE01+fSbTpNqgtjI/SWmTuLpxe/3Bs2sacgBKyMcmn5WWYX2oCmw&#10;cyI6J353j2J7TcWGFB7tZjer7AgOS1GPj5dc3I5mcB4BJecr53quTVFfiNei1pRkQXHILtlsUjG/&#10;iQmItccjIieG89jIe5/Wc3/HBPLMuKNtGsGhsOLn9QHloRj6xWHKnNG49LB+4vddgp9E+9NfH8qW&#10;B8JfT/CXfRD8f1XKXlz1KfqvPL+JG3cuwBAdCoWH6dRgXziBIn4PiQeyKtS0jaoe4VesS4HBGhq0&#10;rzbF8dMovy/RX31eFDKzOgXtpnVH/oPSGtfm2o/3sebEZmgHx8qO3x/KEw6YWsZiwvRJMiG5Y9cO&#10;hDpMXPK8epsTDk70MqZGciiHuL9qSrOgnp7IYoysKSlOs/q8qDLnumS26qMp+EYtG2Hb3u24erMS&#10;N+/dYm7cvYlLlZc5oXXizEno2L0jrOmxiE2PQ1qPTGgXpPit5uhR9NIMwWEbC0UqIKTuFMVuJFQ4&#10;jSorE4ptqXyfZdsGgHgMMkozoZ2QiJadWuNkYZ7smgdLcXkJFi9djC69uiI6O5ZHuAOy4vREsQMh&#10;u9IkEU3VeXvGcBIudXr0rUzQkT2jM4xndfTdLTA0j4K+Swy0JZL1q2x/QeIa5ffrCnXULtl+Njfx&#10;75A6bu7WmH8rJyh5OhMhO9I5SZfuMc3khOz/45xxaDSecztmBi8ESWByvQDqRA+w8DuH7gPZa3JR&#10;tL3pPANIlX9JyKsmxnPMsobySbKkgkpkh6kcY+XKyFw7wEscfSDvUnEbTkzfnc5hVfR9ZHVKM0Wy&#10;9WqB+N2+cG2jmhTPdQMa1Pa3UIVyUSKLXKphIC4jyMxBOTmO3aR0VIysi5kTn+kaKGn0nyoTV83K&#10;KCjmfU0yF7Kr62Rx8TrUmjwn1POTeTaDnhcKSzImRiCrd2M2ZlDulZK4Pb1bZfvyAf0O1JMTZJ/X&#10;C/vsCO0bh5WHV6PyxR2ZtqgLXIL/h1++ky0LFNr2ryT48598EPx/acpeVODsy0rZD+Hiq5s4/eQc&#10;bj24xGW/FRTiIbxsAmmkaoP4PVSxVEVe0l3N/LJ3fa7PCIeKnDfE9f1ANp3aao9++XI+rzOZ7ARj&#10;HZqBadvm4pwwSlH54z2sOroBmqG1EPyH7bA1zMDmbVtkYvLytSto2q45j5Sxi0Kek6u6prd2cJw0&#10;Vz32sM9qTjqgrhoFUw+xQLE0GYoFidCQt3dOBPS2MB6Rnjx7SrXQ90bZhXLM27AIPYf1RlhLM8Jt&#10;UQgdnQTlQe/H4KlRImGoHGWFxmGEumsUh6RQg05Jt+RPzXHo4jZBIB5DNXQf8yl8KQOG0UlIbpmO&#10;vXkHZNc8GApLijBy1AgMGDcYjQa1gHZEHBReCuf45WRVmEgzaWaDRWlVCI+yKB3qQ8lQr05ke1H1&#10;hHh22NGPiYd2j51H5Gl0XrbPWuBP7NM9ZevPRhFse0rWm+7b/608G38rzUbIDjtUYxO4I6fNNXEn&#10;pq7tN6naMCf/BjqCTcmx4+O4uJliXgILcxqxV65LQchWqXov503kV4lE+v3vSucBBkqk1nSNhmKF&#10;VDCMBKNqSAwnIGvaR/E9o4JoXHE7N5JnZUh4KufEQ7ElVQpxKfX/bAT6Hq2xHVmyTk+Apk0Ud6pU&#10;lH8TTG0CH4jf6w/XduqhVg6dEvcXFMcoNMfM+/Ibi095KMuTOTeDO8QUutXJzMWs6DN1P4t0fRqH&#10;Q93NDOW4WBb/nGsi7itAAr1XAUO2z8NiuaNEdsH0XPHMxqR4qaBjVXKtx/dqkMdDSfXKjWmyz+uD&#10;kDNZ7L+/8vgGbitFfVEXfPnLl3j46zeyz4PFJfaf//ItLjy/KtNI7xP3Hxz6IPg/II32V7y+i9Ln&#10;V5iCp+dx6nG5JPjTw6DwEjcdzAsnGGTfs88GbftoaYR7QypCjmVINowNTbWKG6UEXo7nF7+HfIo3&#10;pkPXz4rscS2x+uhGlH0jT3SufHUPyw+v5Ze0eOw+oWqJm9OQ27I5zl++IBOUVNBp1ZrV0DtNUKxK&#10;4RGZJj1zYWtmh5KmtcX9CdBIM4+AkchvFwWtMwL6RCM7tGhGxkJBscTtzZgyZ6pM4Huj5Fwplmxe&#10;hh5DesGUZUZYp1joVtve2Lrty2BHBtcxiNeUYpU1mWEchkVT88rp8RwmpusYzRUf6ZqLiPvwhXgN&#10;qinMhGVwOkyd4hHqNCEyPRpbDmx/q6TdqdOmYszsCViwYxlC+8Rx5y3Y42VO2blIEoW8kGUkhWTw&#10;6C8lmBens+e+ojQDCsq3qDof93h797j7EHHfQeK65uL1cy1XLUqC3hzK4UWuz2g0/2/lOfhbeUM0&#10;2JcF5Yg4aJtHcUiZekIcJ1gHLUDz7JIYX5EsdSqE0XAS4rqWUQiNMgTlJ08zDCREKWSKOi00Yk/5&#10;B1qqJpxrgrZNFLQdzdB2j5GKjlFNg1wp/EYWGnMwHYp5idyZUc1KgHp8LMfLc1VXyruoRedGvO7e&#10;cK1P14c7YM1M0rWmd3MdJUSL3xkIrm1JoNLzTFWCxf0GCp0bOe0ENVNBNre706FcmAjVuDi+NuTH&#10;T/eEBopUIyxQd43m2UVdTrgk+mt5vTz9TmQUZkK5wY/5wllpppdmhHS5UVAtTeFBJuUuG1Rbam7r&#10;7/0S0DEVZ/IAC+WByZbVAyHHndD0tGLhnhWoeFk/I/x1xbe/fMWC/8vXn8p00XvDk3Kc+yof/760&#10;9YPg/4AEFeWq8dmTctz46CIMFDvvJeEtoJdNLRC/h17Q9ELnAkNOiuE0cTw7hRuxFaC4vh+k0J43&#10;YT18HvszODk0ons8Fu5ejuMfFbKwF18QxNWXd9mbn4sLeTh+r5RnQd8hBp37dpGJSYLEaEHhaeQ0&#10;b8jipPmIdmjcOxf64QmcRyHbnxs1GoZSJwsBEtd6qxEhW1JZUNFn+nZmTJ03TSbsfXJXEv7rtq9H&#10;2+7tEeaIZC9nggSPrpel+jhqXOvTDp5q56rJNN1e4uBkaxJuSh8WpOL98oW4LTPWCn3TSFhsVrQe&#10;2B79B/SFPSsD4yaOw+Wrl2XXPRDOFBeiU5dO2Fm2H2mNbRxX668x9shpO4c10XXhUX2Kg68SIFxc&#10;q+hNcS3335cnwc+x97U5hiDQ50ghLfS3FLpDQr8R/lbeGCErbNA2jISWkognJrDw8lUMT4SSx2k2&#10;Sz05Xqoy6wxnRx+O024mVUamUXZN3xj+7VMFZYqlD6paLIVNHbBxbD11RCjum+LwqQNDgwcE3Uty&#10;A+MZgLUpUgiIuB8X1BGhQQa6Z3kZUFOxp34xUqK7uG4AuO6vigRzPwu0NNI70ApV7xh28OHicTSj&#10;QB0TKtJmC4emr4U7QN6uNXUEXQTaIazNu7zGPmgmbyYNwkRAQQnJHr7DJ0czpPAcKuDl5bz8Qrkj&#10;1EnLqzIdoJwlqvJ82Abl1DgudEdWuLXpmPm8PkWZ0M5MhoHqWjSJ5FlUquzMNsHiunSvt6dzeJ4p&#10;OgL6wXFSNXcP6xH+3jE+j6sKCgsyJBhln9cL+U6oxiSgy8TeOHW/hPPdxPbzXeLuz5/g2S/fovTZ&#10;JZkmei94Uo78x6V4cmMP/uv8hg+C/wPeufbxRYQ2jeLG2FsyluwHXweI38FQUtxxenlnsB87NdgU&#10;x0kNIFcpFdf3BTmfUCx/mR0hp51sSalrFYUxyyai4PNyduERXwzuXH15B4v2r4B6dJzs2H1BhbKS&#10;0pJwsuCUTFC6uHT1MiZNnYSWnVphwqIpSO7jhILO18+L3VPDoBpi4UIr1eEK+20IbWXGtIUz5KLe&#10;A9QBcR8RpxmIc5fPY+XqFewLHZ4ciRWrliM8JRKakdK1cP9+xcAYzrVwFcPiY6DZAMoF8GH16ulc&#10;vCFuq9qcDkNOJJwOB/KK8nG24jzOXjyHfv37MjNnz0TnTp2wYNEC2bX3xdx5czBl8TTYemRBTeK2&#10;VH4sfjlp55oBNBJKRZHcR8HVJTZoqbBW+ZvP/An++hb7FCqiTwjD3/IdVUK/cRVNGOUKGwyRoXw+&#10;fzuWXbWMOgMNqzsF1EkQ90u/XUqE1SeGQecIkxxYmpqgGiIlZtNvXLE5hePiNV1odDZCsqJdmcwh&#10;DxTaI+7zrSERGKyFJYVf0UCEMwwh64N8B1Xhur/aXjHsaKSPCuUZOW2rKOg6RfPnVIVXQ7MK0xKg&#10;OJAhxal72JfLWcn9GXF9Jq4rIv6OAqHGPug+k5vR8FieQQn2HtGgBM3Y0iyguOytybdDPcQKTW8z&#10;O/rIlgeAeO7VFDihHROHpKwUjBgzAifyTqCwrAhDhg+GMSkcupbRNUb8Kc8qNCEMrdu2RseuHaEf&#10;4Tuu3t+7UFzfE6qlyTzTK35e5xQ6edapzYCOOH7r9Dsv9l1U/nhHpn3eG56U4aO7+/GfC+tR+cWp&#10;D4L/A96p/OQiIlrF8HTt7yX4xf17hRrmPKpCaGHRz50ScR0vKMozoS3OgHZXGpf+bt+7I/Lul3Bh&#10;LUJ8IYhQh2DenmVQjwlO8BvjwzFo6CCfYSW0jJJ3+40YgNyOLSWbzRL/11nWMBQ5OLZYvSChegQ5&#10;ZK8N4bkxmLlklkzci/g7Rhc0+n/k+BGeMlbNfWMFSAnP+uhQqGdVxaZXfR7IiBQh3jNPeNoXjZ4b&#10;w404ePRQ9TnQv1OnTUF0VCQsMWbkZGehXZs2svPyRunZUnTr3gWDxg+BrksMQrz8FnxBoU16i5GL&#10;pHECobuwpA4ohZmV2PicXLiflyjk6lPwU4iRJjeSPfZVQ2JlQr+assYI2eaAPo5EvwkN9lKoj2td&#10;l/h32++WdOiaRLGwZeFOI+n0nPaL4aRFCtWrPo6qfAZ3qKNQb4K/NhzPgLqvBToaPaXqwm4zhi5k&#10;2whU32O632TZ29/KNRkMCWHQTk3g0WP12WyEVF8H+T4IWkd8PkThL27j8TgCRNyeoQT9IzYOVWEX&#10;NS+uWjLy7dK7qn9McB2uAAmhwaG0MChnx9d6/+L5M1QYa3AsUtNTsGX7lhoDJPQv2QB37t4JoVFG&#10;6NqYOWeJnLimTp+C85fOo9+gftANi5fvt4qgnh8fcA6XI0z2eZ1zwoGYfg4s37U5oHb0j0bUO+8j&#10;F77Ow8/X9uCbW7tx5lHxB8H/Ae9c+fQCLB3ioVxAL0r5yyaYl04gBPKCk0F2hZSomlM1OuQnPpO+&#10;Q3ncDuOoONhap2Lq7rm49MNN2cvAF1ee38KsnYskyzjhHNy/xx2K97fEW2RiUqTi+lXMmjML0ekx&#10;0A+Jg+K4FCcufo+IeJ6cEJoVjgZuTkbkWhHdLBbzViyoIe7JoYegv8XjCQQ65qnTpyK8SYwU613m&#10;ZOs8qoorHpd43B4hH+eCLM4PCBuXjMzeTZDQNAW6xak+ZzpoBsXkNLOLjniMZKVJMxT094gRw9Gk&#10;caPqZe4dGHE76tAsW7EMXft3Q1RjKyfaiefkFRIXpyWXKQMlFfaTQmPcoc4DhZdRIrmvc6PwDHcB&#10;91YuPXRcNLtwys4hEDSqrh4fx7HrumTJK57caBocpJF9Uei7i/+qv89kQ9smGjqnCaqZqSz8GxzO&#10;Zg/6BoedUK51QNeYCk+FsR94yB4hZIbeLQG4u/zhgp+u2xkKG7FBOyoO4ZnRSO6QgaT2NoSskwYc&#10;PP1WZftxQ1yXUBY4oRsTz8YEhvRwTtjWHnRUV0OmRGtxP546hCLiNv6Owxfi9jwDS8X01qdwIrGe&#10;Zm2SQqHNDIO6lYktISmpWTU/kdehvCyerT2SwdVxdfaIermvIafsCG1vZtvfYHI/RGT39aQD+t6x&#10;yMrKxOatm2XvDXf2HdyHth3bIC07HXsP7uXPLlVcwojRI3w6vQXSHorbiCgLMjm8kQpvicvqmpCT&#10;DlgGpWHlrpWyNvNdgFwJyZZc1DnvK6e/L8G3dw/gnxc34vzXBTza/0Hwf8Arlz87D2cXB5TTY32O&#10;aoo//EARRbG430ChRFVyd2AxwOFHnkU/v7QLM9nXfci0XvikeBPuvriJG0GORlx+dgszdizgkAPx&#10;XMTvlI4vgyu9Ll2xTNYYiOLywOGDaNOhDRI7ZyCkatZC1th4uI41vvOMQ2pgye3i9JvYYtWOdKQ1&#10;s2H1utW4cr2Cp54PnDiI3Qd2Y9e+XThy8iiHFInHFQjFZSXo06c3jL3iWERyQiQVKhI6YOKx1+BM&#10;JrR7ndAsSkFG12xExkUjs3kWGrVohPj0BGhmJsq3cZHnhL6jmUfNrlyrkB2fO3PmzobDnsECn9Y9&#10;kXeSz//gkYOybUvPlaF3v14Is5mgXpLCnRHx/nrlaAaPWlLcuWpavCwRlVCWOapco5w+BT/hqtjM&#10;BbHEe+4PGn3db+P4d4qxJoFPyaxk10edZW3LKGj6mKGal1idrCqF5riP1rvCdVwhO277pwJ55JjS&#10;LBq6JpHQ50Ryng354FMegHpADBRerBYDhXIEaCRYSaPpfjr2dUrVbCLlMmnHx8PoiEJ0szjYemZz&#10;jkEIxYVTR8DP/XPtT/zchUy0n8qCdloi9C2jpFoVA2Kh3ZYBbV4mLyenJvpOsZK3N2Tn5YZ4LP6Q&#10;rkumFH61JZVDObTkvpUdwdeE3KWUoyxQU0hSZ8pBiISWbHgpN6NxJD9zZCFMzweFMKkHB1g5PRjK&#10;nVAddCDVmYr45HgYhiUghOL7xfWq15fCHjkRWmhD3O+t8pAd+k5mNG3aGNt37ZC9XwLhSmUFJk2Z&#10;xJbL4rV1IXuve0DcRkQzOUEKlfJQrLHOOeWAcUgSJu+cK2szf28e/PwZPvnl8xqfnXt5TaZx3mdu&#10;fnoc/7m4CXc/PcGWnPTZB8H/Aa9c/Pw8+nRtD8V432EMsh9+AATyMgsGdvLpZoaWksZWywWB64VN&#10;YqFpjxb46Ok1/KtyNz5/dD54wf/0JqZunQPVFEnw+zyXQgcfF4XniC99kbMXznExp6TcNKjHxtaI&#10;1fUlJsTvZOtLiqPdUNPtQrk9HQlZSVz0a9qsaejSszMsTeNZoOnam5HULA3jJo3D3kN7UeFHNHvi&#10;2MnjaNmhJTSj46CaEMuFijTLUqQEyV3pLCQpRIFcKqqPvzwL6sNOGFZm8KipuWkcGuc2Qo9e3TFs&#10;1igcOnqIQ4badm4HjVsVYRHVmlQYMiNx8Ngh2XGJbN66CQkJcVi/cT2mTJ2M1q1bon37tmjSpAk3&#10;wnv2S6Nw1AHbsGkD0pqkQzs2gafwfd5rd8iJZ5CFkxiVS5M8+oBTmAYVg6MRfqWP++sO22gGegzu&#10;lDi5o0tOOtq2UewOpBphZd9zGpmVrc+Cn0S9NJIvLvNEtXtPcSYanKDiWzZ2XAm2XoYv2Bs/N9K/&#10;bWNdQRVs16TwiLuxSTTCs80w9UmCmtyVyPHFLcHU12/UHz5Fe3E2dPOSoe9tgT7bBP1gK7QnJNEf&#10;DL6eG/F4fJLnZGtTqkGh7RAFbbZUQ4JmPOk9LO67BjSTQ7NLJzM4xJAGaChktC6fkWrKnOwylZnt&#10;wJz5c9CybUsYRiZ4zYGgHBtt22g2FeCZCEpCr1rmureq7TaOy2/dthX2H94ve7cEytUblZg9b7bP&#10;4o3+3jXi+jKoYGMnMzQ0MEXvXXF5XXPKCcOwREzYPkvWZv5ePPj5U7bs/OW3J5L7zi9fMh///Nlf&#10;R/A/KUPxwyI8ur0fP1buwLmv8zl5l5Z9EPwf8MqFL89jxMBeUAw3v/OCnyBfbXrB0ciigmLX3UQW&#10;v7BLs6BpacKWM7vw4Gkl/nNxIx59VhC04KcQoEmbZvKoLZ2LeBzuaFamILZhAvYckESkL2bPnQ1b&#10;QxuMfeJkfufuuK6h+LkL1Yx4jqEVG1/6v76tGbr20Vy5Vj0xHsr5iRyzTaMz6vlJ0PW0wNkqC5Mm&#10;T8SFKxdlx+iPbbu3wdbcIQmzJCNMKVEIa2aGvnU0dGQnODAW2pFx0JKn/IQEaMfGw9jZCntzJ/oP&#10;7IfJ86Ziz8G9NUbadx/cw0nCpn5J0K2zsR2mLK/hhAP6ttGYv3g+rt26Ljsud86UnEFcnBWtWrXE&#10;8BHDsGTZEuSdzmNx37NnNzRq1JBnAbbu2ModDxoJp2RJX9e8BuTEQ+ffPBKK1clo4KFwHeEa3VdR&#10;8mcQYrFWv51ip1TFt7uZw+Bkyz1Qc4SfknYDPP96hApYUae+NsW0goLsHg/boJ0Yj/BWFoQ5o2Ds&#10;Hgv12DjJNtLDPa03we8GhbUZGkVCPzQO2hNO2XJf0DMmHrML8XhklGdBudMGzYxEaPtYeECBHIRU&#10;42KhZOcb+T7/cEqdMLWLQ9ue7XhGc9+hfWjYqhE0I2I9dsCp82HINGH42BFomtsE+pbRUE9PgKKq&#10;4KNyQyr0zSPRo09PnCp4uyJ+12/f4FBBb4I/kN+4uI2IamESD+bQfROX1TlU3X1NKg8kjNw+RdZm&#10;/h7QqP6r376vUUzLxU+/Pcb1V7dlGud9JP/7Enz04BD+dXkL7nx8FKceS6P7xAfB/wGvnPvyHKaM&#10;GQpl/+g6F/xEIC+1YKEy67q2ZhgaRkI5TfLHrh7d35KOqNbxHJJz7+k1/OPSZjz56GTQgv/iDzcw&#10;fsN0KGf4F/xkXdm2U1t2t/EVI7/3wD40bNwQ1pbJ/OJ8mwZUMSeep8/ZJtF9GdnW0Ug7dSYEn3TX&#10;PVEed0C1MBmmhhZs2LSeR7nFY/UFie0FixfAkhnPIVYxVjMWrVqEFetXYsWaFVi5eiV3bIaPHo5u&#10;vbuhS48uWLZqObbv28luOp6+r+R8GSbNnIzMltkIy4qGoW00DN0siBmRgdi5OVBtSIPiiJ1nCGy5&#10;dr8dFTrGDZs3cFXhCxUXayQqF5cVYfXaNWjVqgUyM52Izo2Dal1atXWeeK1lkHgfaeGQBR7Zr3JI&#10;EiHrTaoHQSP8/kJ5RGr1uyFr2/mSta3YEfTGG8HvHr9Pn9Xi++sQmlnTp4V5H6mtA8jGk/IYyGLR&#10;0MUC1axEqb6AB6FfvU2Q99GdQAW/tiwbuiWpMFDY1Ki46vAef1DOh6/nRjyeas44oZ6bxBVgORyn&#10;hQmasXFQraqaufk9Q6uChI4vMS0BSzcsr/6N7zm8F6mNbRx+Jq5Pbm2mbAvOlBXi0LHDWLB0IRq2&#10;bgx9iyhoBlk4Fn74uOEcvii+U4KF8onWbVwH7QCrx9+/r3vlQtymBqcc0PSxcOeGQiVly+uKfCe3&#10;g7rOMTD3S8fgRcNx4N4pWZv5e/BVlae+J57+/A3OPrsi0zjvI8UPC/H3y1vww43dKPqukEf8Xcs+&#10;CP4PeKX863NYOGsSVN2j6kXwE/RiC+TlFggUy0+JWarZSRzeYc6K5WJdFO5BxajIwWXqNim+8PaL&#10;W3h1+wCefhT8y+nik+sYs3YylLMkSzXxOKohF6GuMRg6cijHxrsaHfHlf+7ieTRqlIOIxCgoV6T4&#10;FBWBQMVltB5CerwhEyplWTwSb8914urNStnx+oLO72LFRQwdNhRhceEs+A+fOFzD+YcSaC9cuYCS&#10;8lIUl5d4FPnu0HaXK6/gxOmT2Ll3F6ZMn4yoRrGIsJo4UdjQOAp6Sgq1RcAYGYp1m9bL9iEeoydc&#10;x0ejb+kZ6VwRWEVx+yUBin0SDcuS2O9bPSlO1qmqhhxn3Eb3xd+EP2r7eyEHFba/pGq1Hpa7wxV0&#10;q0N6ROQOPL8r5OpCxdx61UPcN93DhUlSwiy5CaWEQd0+iutH8Mi+n0J/st9SAFAsvix+3xcl2dAt&#10;SoGhkQm68QnQnsmSryPg67nxdMzKHelcPZg67dqMMGh7W6Dcmg7l/gxpNDfA38MfiWaIBWlZ6bhU&#10;+ebdSwwfNRwRGXJDAQrba9i6EUrOl/J6125dw6nTp7Bw6UI4cjMxae4ULpjoKbk/WMovnEXnnp2h&#10;Gxlfa8FPiNtV37/1qdA2NrGRgbiszthtg6aTGW3HTcGO0n04ePMUzn5z5Q9z6PEl+L/96XOZvnlf&#10;+f76dvx2bScufZVXQ+wTHwT/B7xS+s1ZrFkxH+r2kVzFVXzZBPLiCZRaCX8aXTqQDuXkOGhbmBDa&#10;LIorq0b3TEFst3Rktm+ITuN7wNQxHp2n9sKsLQtw/vtKfjncfH0fD78ux/OP83DjtecCW9648Pg6&#10;Rq2ZCOVc34KfvKXD21oxYeoEFqyiwHS9/IcOH4YIUzhUq1K8jggHAyXS6dpFszWmuMwb4v1QFGTC&#10;YI/A8uW+E41F2KqTRP/VS8htmQtTZDimzZxWJ40kQfuh+NfSS+U4ePQglqxaiqUrlmLp8qWYO38u&#10;evfpjfLzZ2XbuRDvgSj4aeQtvZkNYU3MUr0At6I44jWTcTSD6w6o20XybIpsuYsqG87ajO4zBzKg&#10;XpCEBl5i771Co/yLkjjxlQs3icurkMS+K5THVXBLFP0u4S/fvr6hnBA9VWtuKxdtbwvlzlDuia5D&#10;NHu3U/iblgqBpRhhiCfC2IKWQ+ZOer7+svvlh4BH990py4FuXgoMGRHQTU+CttS7Lafre7y9X0XB&#10;T2Jf1zxK6vBSDs4xu8dRYnE/7xrhseGYMGm87HdONTiiEuTPDjnm9OzXs3o21gUNepy7dJ7fO3Xx&#10;HqN9HDt1HGE50VBt9VyV19u9EhG3YwozoRkfD11fC9cJkC0nKCSSEnn3kUtSOncM1HMSOcxTMSwG&#10;yj5RUGxIlj0bLmhW1dDejJHLlmHbtVd/mMh35y8v+KuKbP0fily4th15FMrzQfB/IFBKvi3Hnu1r&#10;2XGFKr2KLxsRl2j39pIIFHG/rn27rxNSmgXV5HiEJ5nQekInrCrejHNPr8leAt64+dMDfPt1GX69&#10;tgsfPb4iW+6L899fw7AVYzlEwtvxcmjH7Hh2xaHkLBplun7nhsTtG7h2+zqzeNlixMZaoVxSFf7h&#10;D+rkeHEhckfd38LJWj6Fp4B4jbVDY2GMjWARXFvCIoxo3LRRnTSUb4urM+KNcxfPIbF5GiJiTJLY&#10;d38u6dpUXR/xujEk4tuZuPaAv+I+ShIXNLpPzjwenn+v0PfnObj2hDHUAEOogb+Piqtph1oRQhWx&#10;xedEdBshpxuy6Zvu3ZNcEvxvBIck+CkhVxT8LiT3HnE/9QHlzRisRrb4VE+MY4/1BmeC/33UgNYv&#10;I091C/TmUCgWJMrXqV43k11pdFkm6NPDoaROtZ/vk91HgVoJ/ip0VOE1zgjtwhTZMoIdnaq+x5uI&#10;rP7dk2XxgQzoW0dCSwMGh+yyY3VH3M+7hGp5CsLDjai4cVX2O9+6fQuiLVGybTR9YjB11hSO93df&#10;X3yPvC00w9m8VTMYenuO3/d3v9wR39mEcl8GdI4IaLPDoGkRAU2jcGjIDSnJCL01lGsBGMIMMJiN&#10;CE0IR5gtClE5VsTmJsHW1onshllIzElEaE8rGuxORYirSCJ912kn1NMSENk2Dv3HjMCkXgOxPb9c&#10;1kb+EXgS/P/87Sme/fyNTNu8j5DY/+XiOvzj8lYUfF8iW058EPwf8ErRd+XIO7FHsvUKQPD7exEF&#10;g/iy87ScbPIyezXCpqt7cP7lddkLwBcuwf/3im349OF52XJfnH9UiSHLR3OVTToW8dwZsikcEgtz&#10;ohm5rZqjQ8d2aNu2Nf/dqFlDOBo6EZscx0WiQmm0MtXI6NOMbFMnQX8bOUSEoc8yw6Ga7UOQVKEe&#10;aWUHDXLDEJf5QrzOhtRwRNiiak1YkgmZ2U4UlhT5Dd2pb8SGX6TV8A4wx5uhn5MG3akcaE9kQX3M&#10;CeURO496kgc/NXris8kj51SVNtkIxUrfsyp0TUnw0wh/0IL/JBWpssKYFgFDi2joU4zQJxihaW6C&#10;JieC75Uh0QidPQzaTtGc2Mo5G4dtXKWaY95LqSOaAF1LEye5i8fniTcj/K5Rf3cvfpfgd63nvs2b&#10;/9cVVFVbRy5DzUzQO8OhTwtn8c/nnWqEpls0GpwI4pmnTsIRG4s9qvobspnyZ3wLeCbfzpVbqegf&#10;WVByqI+X7WT30Q2KrQ8qnMcDuiFWDnESP3cX+4Tsua2C36XEUXIUi4EuNyqgRE9xP+8SsS2Tkdkh&#10;R/YbJ07kn0S0WRD8pU5oe5qxZceW6pok9SX4887kw5AS7vcae7tf7nhsZ4/SsxkDTatIaNpHQt05&#10;EuruUVD1jYFqQAyUwyxQjLJAMdoKxQgLFAPMUHaPhLZZJGIy4uBomokFm5dh+Lwx0I9LkWZ36HsO&#10;Z0DfNxbZWQ0xqk9/LJq3FOVfVr4To/uf/vK5TOz/+OsjPPvlW5mueS95UoYvbu/C/720DZe+OCkb&#10;2XfxQfB/wCtnHpbj/Lk86B0RPAUovmz8IXsR1TEhp53QTkpAr6VDUPL4suwl4Iubr+/h0ZelePng&#10;JG69ui1b7otzjyoxcMkItjR0HYvs3KmYTG4kQluaYWgfA32rKPY6V3eMhrqXGaoe0dDZwjhGVjU1&#10;ngujkM2dak4iC/oazEyEemYCz2jQbItqlFX2fSK0H01OzcJbgSBeY9X6NKj5+2vJtERO6GrSvjmO&#10;5R2XNX6/F/5G94nBgwciITEB6S0dsLfKZDvOlIZpSM+2ITUtBaEdrVAUS42s+zWjBE99VjiPEIvX&#10;s8Z6VY1zbQS/cm8G54Po7RHQ9orhkXrF9DgWnJJLijTCrdiSwpaoanq+WkdB39DEVTa1zUzQ9Ith&#10;n31KetVlhEE1xUeeQbXNpvvovsuthz4TE3pdwp+W0/ouv37/oqW28H2g+gJknbkpDapZCdwh5tmy&#10;QJJJS5yc50LJudqWvsOcPHLaDtV0qcCderAFIeTm4uF7xXsp8jYj/EzvGE7Sd/+MxD51Jty/Rzyu&#10;Gsd4ijqTFuibmKDalCY7RhHxN/AuQaYEVDzu4JFDst84cfnaFcSYo2u6uB208e9l596dsvXFd8nb&#10;QIMejZrkwNDH9+h+oNfYo+APhOJMDg1ULktDzBgHmnRtjk7T+mD1rm0oeVDK7RxVn288qDWUm2xQ&#10;bk5DVNd0tO7fD3PmrcSx82dw9Xlw7WZ94knwVzy/LtM07x9S2M7Zr/Px9wsb8aRyO/K8iH3ig+D/&#10;gFcKHpWjsrIMuqwIKE+/ESfiS8cTtX4RBYFrlD9teCNsOLcLV4OIxb/98hZe3jmEpx8Hn7R7iXz4&#10;t82BekJ8jRhJ9/MnO0byPFfNTuDGJMTdN7zEycKLvfIpJMHD9fMExQxTw64c7V/wkwglD3hf9p6e&#10;EK9xnUB+0N1iMGBIf1z046BTX4iNuCd27tnJVXrb9+6IvoP7YejE4Zi5hOw5t2HD5o1ItadI7iTu&#10;DfGJDKh7mLmwEHnvi9fThfvvwRXSo/SXsHuGaifYoFqczB1DysvQLEmGqrDqXi1M4JkfKhYkfl/1&#10;91Il02XJbJ+oGWCBhmpVtIiEnqb3aVsqMuRhO0m0k4Cn8B4xbp8+cwl6l+h3jfq7CnTRZ1Lir7jv&#10;usDT+4U+pzAfvTOA577Ko52sU8mqNGR3Lauwljqk3zrVOGgfDcWKZNk64nGKvPUoP1W27W6pFvrU&#10;gRDFvuv6eCTPDk1/K/RZEVCtTZVtJxKIEP2joCKH2nZRaN+jg+z37Y7FYkYDtxku6viFNo3GzgO7&#10;ZOuK75K34UT+CYRGh0K5z/fofqDXWdzGJ/SbIVedjWk8EBM3tBk6TxyE5QfWouSrS7J2jph/Yh2i&#10;uqbB2bMrJq/ajRMffYfyHx7L1vujuf/zp3j1q9yS8/rLmzJd817xpAyFDwvx5MYu/FixGXmPS+Xr&#10;uPFB8H9ABpWfPvvyGs49v4Y7ty6yMFVS4laALyRPjXF9EXLGCeW0ePRZOhQl33l+aXni3rNr+K1i&#10;K57UQvATx+6cRpNRraFamuwxsZNFQFMTF6gRrw+FVmiGxUI90BKUtSAL/lwTlGP8C34auaUZBRJ7&#10;nkYdvSFe37pCuToV9hZO7N63W9YI1jeBjO4TrjwDcg7y5OU/YuwIGB0mhJRWXa9iB4fNcIXnNd4T&#10;rsXfg1fBX5bFLiiqpVQJNx7avhboqDppUxO05MZyyMGijlxd+F5RaE5GmH9x6w5Zs+5M5/wTmlki&#10;see+vLp4VrWgp789CX7X6P+b4lzS+u77IAIr2hUM4vWswUmHJOI7mbkWgnpMLFTjY9mZiJx2qANO&#10;1YbVk+N4IIPtGQ8Fcf28QJadFBZEMy40COH6XHZ8Xngb0U+zh7oRcR5H9d0Rj5k57ZCSk9MjuMCY&#10;v+P29s5/J6Bid4OtaNS6MU4WnJT9vt2Js8VDNeaNNad6cQrn7xw4elC2rvgeeBsWLV0EY3y47Lp6&#10;w9f1Ftf1BcXhK1emQDsgFpaOCWjesglmbVyL8oe+R+krX93Dgl3LsOviOZQ/+V62/F2Cim69+vVR&#10;DcH/999+wMc/PsC1FzdkOue94EkZ7n10CL9d3oLKz457DeVx8UHwv8cUf3c2KMofXcSVJ9dw/elt&#10;3H52T+LWJQ5NUe73PCJBLyQRcZ36hL9zbzqs/W3YWb4f117fl70IPHH/aSX+eWkTvvvstGxZIFS8&#10;uIM1xzYieWROdVGm6uOha7AmRRL8az0IfhrhnxTPYQBBCf4Tdmibm6CiKrwelotoe5glMbrRwzF4&#10;Qby+dQUlAxrbW7nYzO8dy09CPhDR7y+xuKS8BNZUK9QTJFvLkG2pHCqjGi/VexCvpQvxN+EK6VFS&#10;Aqjrs2nx0HYySwKfEu5aR7LoV9Ho/JZ0aMreuLBUC/5lSZw4GrIrrWb8OIUqiKE6tPyUXYrpX5kM&#10;5eRYqPtZoO0ZUyO0QRLsLkHvEvUuke8azZeEvbQ+reMa3Zcn7tZ1WI94LT2h2pwODYWn0KxIohH6&#10;aAP0UaGckGuINfLMlz7eKI3GF3iflfGF+M5jjmVwmJ6a8giq1hOPzRck1t1RU+K8B4EvYmgWBd3E&#10;BJ9inxDPoUGJg8MDaUaELUfF5X8myCRhQSJSmqZjw+b1qLx1Tfb7dmfSrMlSLYeq34lmZhKat2+B&#10;kwWnZOt6eze4v1PEZd5YtmIpQmPfXvAH8jtwp8G2FHZdGj9zNFYfWYujZ4/j3NdXZe3anx0a6f/R&#10;w0j/618f4dqL92y0/0kZLn15Eq8rNuPT+/ulRN0Pgv+vyabLu7F733rs3bMBe/b6Z/++TTi4bwsO&#10;799Wg33b18PQJhrK7elQnJW/SN4JSrO4+Ee/OUM4vl58CXiCKu3+s2I7PvvunGxZoFz64QYGLBkB&#10;7aREdi9wPybl2tQqwS+FgIgvbuXcRGhaRwacOMkveRL8zSKhHBeY4KdkTQrh0KeGeyw04wnZta0r&#10;qMrx6Dj0H9gfZy94t82sT1zC35v499Soiyxbs5wTREkgUSiIpkc0Ghz3PkLsqWGWBL9dEvz5TraC&#10;1MeFQt3GxHkPyh02KKiacJGULCf6tLsEP43OattE8UxRyFEbGhzJYKce/bB4hDeNQWhuNAxtzNDR&#10;CHATE1stUk5JWGYU4jLi0bFrR1jiLFBs8R3OIol5V0fANZr/5nl+M7pPy2sKy7pO3JVdz7IsKA5m&#10;sKUghSxRVWQSNpTMq4+TEt+purZ2kBXqGYlQr0mFals6FFREy0uSrT9kx1AFfa7sEsU5E651xXWC&#10;RRXAqL8+N4oTl6mqqqanmUerRTtG8RwIsjPWkdhf/ycX+3SdN6ciqkks5i2cJ3PZ8QQV5zMlv6lJ&#10;oZ4cj179ekl1QTysL74ffC3zxco1qxAaGya7z54Q2wwX3p4/b/ztlB2aVibM3rIQF76rQOXLu7K2&#10;7H3i3s+f4OffHstE/0+/fs8FuM69JwW4ih4W4ts7+/Ds2g6Uf1PgV+wTHwT/e8jBL/PRbmBHRNvM&#10;iGoYg6hGlrdC08IkuZS8q4KfXo75dhjbW7C1aLd/14DXD/DZ4wr8evswbr/0PaXpD0psatKlOVRr&#10;Urj8vOt4lOskwa9a8yYBzn00kOz8qDBKMI0tCX4unDQwhsWduNwjVGl4SRL08aHQdIr2O6IpXte6&#10;RDU/EUkNU3D42GFZQ/h74030E+K67tDIYU7jbBjTTRwSoqCQLS/C0VvDzIKfPfgzWZiRaDeYDVAU&#10;OGqEh7njUfATEy3sSa9PlHziQy1GGGPDEN00Hm16t8egIQMxaOhA9OzZAy1a5qJHr25Yu2EtCkuL&#10;uFaCs0kmVOPjZcfujufR/DfH4O7IU5fi3hPu15QSTEPJG59G7RONnKROCayqBUlQ7rJBccop2atS&#10;Z5w6T3Rt6TfqoQMeDOK9qXFvJ8RzfoR4rG+LGO5DcfquZdTJoWdAMyORZ2N1CaGSVWfjCKhHx/J1&#10;ECt3s1OTLQwKmoEMIuTvXYTyUPTNIjFywkhc9WDD6Y2Zs2dw55D2QbN2k6dNxpVr8nopgRCo4F+3&#10;fi1CLf4Fv6/nU1zXFw3KsxEyxoq2g0fyrLTYfr2v3P75Yw7nEUU/8euvT1D8w0WZbvpT8aQMNz89&#10;ht8ursOtT47gFMXufxD8f122H1iPdHsKlCuSoCjNZFvNmmRJMcMU2xcAUkMpf6G8SyiXpSCqexIq&#10;Xt5h0e9CfBncenUXz+8dx093D+OGh+XBsvHUNlg6J0NR/GZUrVrwr/aSBLffDm3raA7ZIAEivtQ9&#10;QlaAPc1vvJQjDdAlhkoxy8OsUG6oqtJLUDy5mxBVbkqFgdyWKPxD3K8bbyVSaNuq54rFFUFVaqtQ&#10;7rHB0DwSGzZv+N3DerzhS/h7o0uXzjCYQ/2GVsmuT9U1UpZkQnPCBvXCJJ710OZGQJcUWqPDKOIe&#10;3lFD8NP3bEqFcnESdz5CG0dh+MjhsmP2RrOOzaHraJYdu8gbZx5XfD6N5svXq2/4+SzLgr55JHQp&#10;oVBuSfd53QLBl7iSfbeH7fn7852cc0GhQ5qGb0b4XR182TZ1xdksFrvqTLcwEXpn77BB08sMXbKR&#10;KwbrYw1s06tclQLl0iSuIKxYnCQ7xz8dp+3Q9ohBm7ZtcLr4jOz59sX5igsw2aKgHhHLDltUE0Vc&#10;JxgCEf2btmzmTrnrXrkPAsnOzQOy+++DkPJsKFfYENElGWe+rP1M9p8Vb4KfKHl6SaaZ/ixQ6E7l&#10;lyfxz/Nr8fnd/VUFtuTreeKD4H/PyPvhLE4/PY+rDyuxcd0yxObEI2RbGhoIPvr12gj9QdB5qbtE&#10;YdzGadXXo/S5vKjW7Vd38FvFNry8e0i2rDZc+P4a7G2pAuqbxGYubd7MxA2seJxMcSY0A6xcETGg&#10;UvViVc8iB09jq8fFQd05GrpG4TBkhEOfGsZVQdXdzG8KMZVnQtMjBobmUVCs9z+iV6tng0QGxU4P&#10;sEDXWQoj0TaMgM4p1Q8wpISxSA41hWLDto1clEtsDP8IghX8ZOkXGhEKbRt5pU53ZNenCuVOqmJK&#10;YtUIdXYYVM3CpRFZKvh0NEPqHHnYjvAm+Nma8ji58SQhpWE6Vq1bJTtub4wcORyRjhjZ8fvijUuP&#10;FOMvLq9PQqjwWBcz228qSuXX6G0Qv0vE2+9CPTcJ+sQwzg1QLpaqkwa67VtTnAl900goO0XKl7kE&#10;5XE71JPiOKzDYAuH3hYG1Szfszp/FtSzEmB3ZGDrzm2yZ9sfNBswZfpkdifStTNj8YolsnWCIRDB&#10;v23HNoTG1BT84jl5I5hniMS+YrcDUd1TsCF/Gyffiu3W+877KPjzn5Th6uen8I8L6/Hw1h6ceVQk&#10;W8cXHwT/e0bp8wrpgX/9AHcf3sKyBTMR3cIK5V5pJCzYF8efDophbhyF3XePVl0PueC/8+oO/n1x&#10;A558dEK2rDbM37kUpuGpUrlyEr6H7BwTygJgtRfBT9P0I+KgyzRBsySFQw+8vfwVe9KlIloeltWg&#10;qoiQclESWwRqW0Rx8jBZM4YmhcPgjIC6XwwUK5OlzsARm8dKvLV6Pqp8vHXZEdD0MEPdP4ZdUjST&#10;E6QaA8tSoB0Wh8j0aHTu1gkbd23+U4r+GXNncrw0dbbE6+ZCdm1cFDjZVUdLxXBGW6CYEAvVGCvU&#10;fWOgTQ2Dunk41POS5FV+q6AwDsJVUInv1Qk7O0JRsm9OwyzMnD0TV29Wyo7bG0uXLYEpVgprCIY3&#10;lpzyZfUFdWooGVfXNJLj9sXrU1eI31v9/V5+F6qFSdJvfWtadTVmT79l10iuuP1bkeeUBP9wi2yZ&#10;p2Pg5PIga3O8q1DF49jkWHa+EZ/rQDlRcBKJzmSEp0Ri2frlsuXBcuu+b9G/a+9urnDrfp/E8/JG&#10;IM9OCM3eH86AYn0aIoalYeLq6VwoUmyz/gq8j4L/6ufH8fdLG9mGs/i7MwGP7Lv4IPj/QAqfXUTp&#10;iwoZ9Lm4biDk/3AOF17eePPQ/3gf9765hTmzJnEVQeVe21tPf7/r0IuRfOp7TOyL449KvAr+/3Vx&#10;M77+ski2LFjKv72CFiPac0KgckUy1FMT2Bdb28QE7RAr2yyKx+hCPSUBYXHhiM9IgG5ALJTLU2Qx&#10;9iGHbFIBr1CDrAHwhWJfOscz6zIjeETU1ikTWqrAShV9Kd43U3ITUY+Ng3JOAjuWKHamSV7ypYE1&#10;Lu5II9cmqOcnyZZVczoTppWZMPaJR0xWLOYtnS9rEP8IAhX8+w/vR1RiNNR+Kh17u3Y0G0POINpD&#10;qVIM/7mq9ShUbkkSj8DSSDE9Q+K27rAbS74TqjWp0A6wIt6egL4D+/Lxicfsj+N5J2CKipCdgz/e&#10;WHbKl9ULJzKgGWqVHMM2ptX7e0z2/T7uK90LXRczz25xQSO3ZZ5Et2z7t4CqQOsbR0I9R/67E79X&#10;PAbxsz8TJPYpLGnK9CmyZzoYKI9l3MRxiI6LxqqNq2XLg8XfKP/+Q/thiA4N+D658Prsic/DvARE&#10;DElGmxEdMH31bJz+uFzWZv1VeB8F/y+XNuBfFzei/Ot82bJA+CD4/yBI1Fe89pxEc+XHOzhHPvgv&#10;r7GIF7f1RuEzDz70r+7j1meVGD5nGLQDLFAetFWPQr23nLAjqkMCVhRu9Cz4X97Cvyt34/7Ta7Jl&#10;wbLkyBpYRtmh7SjFy+popHZ0HJQbUqtDdbyhWpmKsJwoTJs1HaPHjoIpOwaavjGSXSCNvBfYoRlo&#10;QaPmjWAkwS9aLfqBbAJplF0fHYpWA9pBOcAMxfwEqKbFQzU2DuohFnaaIatPTeNwrjbKo/ODrezq&#10;Q1VEVZT86OHYq6FnqTATqrlJ0JGD0NZ0+Toi+U6EjUpGWEyYrEH8PSk5W4rV69bgYsUlWcMtUnq+&#10;DO3at4GuR2DhL+I503XUJxg5oVRVZpcq7Qo+/FQtVtMhGrqGJih3ernuJZn8bFEdh1BnJFq0bYFl&#10;K5fhyjX/ziSeKCwtRGRkBBocCzAJvIrfNZwnz87JpyT2aaaIZ9LE61LHeBLqvkQXdb50jnCoNnuu&#10;UuttdJ86b+TEI34eKJQXo882Qble/r3i8Xs7B0/n+i5DgxkUFtejb8+gZrO8sf/IAYwaOwqnTnu2&#10;5AwGf4KfDAtCo2oKfm/3yoWne+aRfCfC7VGYs2sRCu4V4/rrt89P+zNQ+foezr+8Lvv8fRT8/3Vp&#10;Kx5WbpV9HigfBP8fRPmLwKbZLv14S7atNzwKfuLlPZyrLEbvkT2gGWqB8jg5hHh4YbxHqJelouOQ&#10;Lij+9qLsetx7fh3/vrEft34MPK7RlQjs/tnZ7yrQc8ZALpRElSp1NiPbK2rGxcmOxxPcWDeOxNET&#10;R3Hp6mVs2LEJg0YMRljDaE7O1faKQUrjNGzftV0S/BSC46FB8EmBA8qukUhqmw7lQreR6RInJwE3&#10;OJrBhZhC1lOCdzKUcxLZ5lHTzCR1YJpGslc7CVVqUDgh95gdKhIY0+Oh6WfmCrBcxGig1W8np5pD&#10;GTAaDbIG8ffk4JGDSElJQoduHTF19jSUXyiXNeAuxk+fgMgcC0IOBG6j6n6+1FGgDhEnylPscakd&#10;6jJHzWuS54RmYjxXzyVBz9fafXlJJlQjrIhoZUVGIztGjB6BI8cO4/rtG3w+gc5UuNh3cB+6du/K&#10;HQd+Fjycwx9OoYOr55KbinJeIkIKPYc71QeiEPYpvHbboKVwto6eY+k94QrPcrnuuKAcDXFdb6i2&#10;pHFcPoURisuCOX7Zda9rKOdoVRIUM+Jr9x5zUWCHtk8MmrVphoLi07JnujZQXs75Kxdkn9cGf4L/&#10;RP5Jj4Lf1SH0hri+J5TLUhHXMhEXv60K6/0LQG1y0bNLyP/hLBcMdVHx+i4++/lzmdAnPnp1n9cX&#10;9dOfgf+6tBl3HhyUfR4oHwT/H0Sggp+gRFxxexGaCaCHXNyWIaH69A5OnTmMdt1bQT0hVrKqe59F&#10;/ykHIoekYOreebLrceflbfyncjc+eiIf/fdE3r1idB3dE416NMOCbUuqp0lXF23h0X0O2znp4OJS&#10;HEbTKkp+PB5QnnRA3zKaC8VQPDs515y9fB7b9uxAp75dEJYagaVrl7EVpDHMICVfiw1gACjHx8KY&#10;E8Xl48VlMigPIN/OoUSKXTaoliRDS0nBlOzniODRRPI1V3UwQZ0tJZxqh8Xy6LTihCBgfVGWxYK/&#10;oPC0rFGsD8h3u+L61Rqfnb90HkOHDUaoJRTmNCuycpxo1b2NrBHfsn0zMrJtUK6qXdVi9eJkTqZW&#10;7pZG7bkBL3NUFd+qErCFmdxpMrWJ42Ja1IkUZ+IolIhG8BxZDqxdv5bPSXQ7ClT0k1NSo8YNYeho&#10;CaoWxO+NclY89PZwnm1y5ZsEKoDeloAE8xE7O2TpnOHQNzRBtdaLK5eAaLPpDi1ziX9/xbRUy1Ng&#10;SA+H4rjn316golE817qEjAs0LSOhp5BCRzhfK213M4fleLO09QbNTqbmpGHvgb24fueG7Ll+F/Al&#10;+vPPFHgU/HWBqkc0eg8eiGt/oQRdEvyiFiLIuOTMsws4/6wCX/z8BQv9r15/xh78BUFETbwzPClH&#10;weNSFvwVnx6XLw+QD4L/D6D42WVcC8IO8tpP92X7ECl4el62XQ3o+364g/0HtiCndSY7erBt4vsq&#10;+oszoZ2ThAGLRsiuBcXw/+/zgSXt7rtwBE275kI3PpFHtfVD4xGVbUXT/i3ReXgPjt13jyfWDo6F&#10;rlWAo3xnnNC3M2Pi5Am4dus6NxQs2O7e4hCNc1fOV1eMNEaEQrEi8Iq5NRrJGQkwpIchZH/wI2sh&#10;ZOlKziiDYxEabYAhwQhtYihUjcKgnpYgFfihEAs/gsITxuhQrFi9QtYo1hU0azJ/4Xw0bd4U1jgL&#10;YpOsmDpzSnWyMF3n5etWIJT89Fclc1VkY3wYtuzYXN14l5wrRc9ePaDtb+XQEvH6+ILsMnWNI6En&#10;T3TavuiNuAkpc0BdkgFtqVRxl5J1Lc0TOCGYwzOE0X3l5jQYo8LQpWtnnDqdhxu3vSc8+xP9y9Yt&#10;R0yKFZpRcRwbH6zo+r1QLEuGITYUaqpkTDNSVZ/7E691hSiCa3wvJannRnJ9C6pUy/a7p6WkfXE/&#10;Ir7Evgit60LcD6GcGc8imgYcqj+nmbggk5rFc60rNE0j2IFK241qh9h4hJ7eY5pcEwwxodCnG6Gh&#10;++thWxFqs4wZkVizee07K/YJX4K/uKwIoZH1IPjLsmCwGnGyMl/Whr3PeBP87tBo/pmn5/+0o/rM&#10;kzKcfViE/315O0qpyJa4PEA+CP4/gBIPceX+8DfKTyP8fjsRPz3A7cd32K4zqUUylPtsUFJWv/jy&#10;eB8ocCJyTBqmHpgvuw63X93G/y5fjn9c24WPH1+u9uLv1KcLJiyeghO3C3H2UQVm718EYwcLFMuT&#10;axZEKspkJxwqS88Ffty+V9c7Bpp2gY3wK8qzoe8Yg/i2abh0/YqscXBBjUiYOQyqub6TRd1x/x4K&#10;x6FkUArvEdfzBQuc0ixoR8ZxdVlXQi7Hl3txkgmG8LQojBw1Una+b8PVG5WYMWMaYhxWhEYbEZYU&#10;gdBuVih22jgZls7DlBaFHbt34FRBHlq0aykJyqpzDrVFYM6cWXzNSVTMWTwXhpxIhGwNcHalyCEl&#10;WjePhN5ihKarGQ0Oeu5ohZQ7eZRfdyYduuxw6GONnPwsXidC3ywKLXKb+xQT7ogixJ0FSxcgtFm0&#10;lKRNMzpUt4HyQ94V4V/m5BAzfZQBmqE1ax38XmKfEEVwje8+aochxsgJmHqzAbr20VAelYfVeEIU&#10;9cEg7ks1L1GyvKWaHGlGfo4oMV9Ltq8UYkcVmwPokIvn+tbQsz3Yysfi9bmiehQDLdAnhEJvMUjh&#10;UOR+RTM5rjoiRJkTim1pMDSM5OJYNFMnPtPvGuLv0UX5hbNsTSxe/7dmUwrCmsZiXckdXPvxvqzN&#10;e18RddCfBdJzLsRl7sur//+kDJe+KcD/ubIDp6nIlodtAuGD4P8DqI3gD2SU32sMvzs/PsDd725h&#10;8bzpMHWIhZIsvPw0Bn9KTtjh7NsYefeLZdfg6qvb+PhJBf5euQO/3NiHTx5dxM3X9zF99SwkOBKk&#10;YjXNotndhgrYyPbtCXLnOJgBXZsoaLqY5cu9ENE9HuHJJlyouChrHNyJiDNxLLOs0RSFiAfUi5Kh&#10;Tw6XbecL3ifFlA+wwpAcDvXCZNl+3xZ9m2g07thUdq5vQ7P2uQiND+Pjpvhm8TupCJ22jwVhaSbY&#10;nDa2NGSL0qrzNmZHYcSo4Sz29xzYA3tTB4sq8frIKHYgZJ+N778+OQyaztFSyIK4ngD99rRrEqGP&#10;N0LtIxxEPSke0TGRKC4vkZ2zN0QR4oLiiFu3b81iWj0hHrqeMTC0NUOxIQUhVO/h90rG9USZE8rN&#10;KewVr+lfsyCYv+e8rhFFsMfvP2qHtpuZ7zv9LVvuAVHEB0t1ld2qgl/KfRnQtYxCqNUIfU4E1L3N&#10;Um2OrAiuwKztbIbSrUaIN8TzfSuo0+sMh2p2gnyZSLGT84e07aP4vuvoHKYmIGR3GkL2pEGxLIk7&#10;vA5nBjbv2PJOj+67EH+LLi5duVg/gp8rmScjOsmMg1f9z1y/L4ga6F2HIjFOP71Q4xwo4Zg+c8e1&#10;jFwX6f8FT8px+6OD+L8XN3Foj7jfQPkg+P8Aaiv4/dl10oNx6dVNXPUWy+/i1X3c+/omhs8eCm2X&#10;6CrRL3+B/Jkhod6yZxtUekjMpWt15eUNfPPNOfy9cjd+ubEfn313Hjd+vIe1Rzchsaudi+nw6JiH&#10;fdegNJOTb9XTErkYEMXvky+3bD13KHHzQAbH+5o6JyAs2oiT+SdljYM7USlmaEfEyvcVAKSL6FIA&#10;AP/0SURBVCoS/DTCT5abYmPrAWr4ye6PhLHeHgHVcu9C9G3QjopDRsMM2bm+DX2H94excbTsu0Ro&#10;lsLQLw7aeck1zj28eQx69OyGc5fPo/eQvhxr7NfBhkTqokSOvacRfeXamvv0h6rMAV27SOioMJpg&#10;61h9vAczEGGJwOTJk2Tn7A1RhLizbN0KdOreCZ26dUSXfl3QfVAPOBs7oethgXJtasDPSp1Snskj&#10;ubqmJmj6x0ijvG7LPQruesSTAK5xDEWZnFugzYmAcoOHzqUHggnn8Yaaiiodd0C5JpXrElBuja5N&#10;NDSzhfcOHd+8RHY3Yucnqkrs4ZhceDrfWlHshGqoBdpGEUEngyv2pkM1OhbadlHS+zQrHNrWUTC0&#10;NyOqoQV9h/ZjK9lrt6/Lnul3CfG36KLi2tV6Efz0Dvrvp52IyrHi9CdnZW3e+0gwhibvAmeeXvCv&#10;zTzx0wNcenIJry9vxC8X1/Jov7jvQPkg+P8AaiP4iauv73FGurg/gqZ/ip9Ly2idcy+vM6KzjIub&#10;L+/jzmeV6DuyJ5dgJ4H3Pol+3fRkDFs8RnbeBBUno3i+ih8u4/MvC/HrjX345cZefPVlIW68vo9V&#10;RzYibVAOFJSI6i0mlxr+gxnQTEvgmH1tu2hoJ1XFtIvripRmQjMpXor/TQ9DaHQo+g/sx9O9YgPh&#10;wuqM48JWsn0FAI0AGuwRUI+JlcI3PDS07lASMo366ptHQbUuMCFTG2jf6bZU2bm+DYeOHoIlPsZv&#10;yJEncUNJzWHOaEyeOhmLly+GoVEkx+GL64lQ9WISN+rxtateGkKxzluSOAZXNSdRdqwuKHSjbds2&#10;KC0vwb37d2Xn7glRiHiDBNTug3vQf/gApOdmQDM8VuroeAvHqAdoRFfTNgqa/haPQlG8HvWNp2ek&#10;WvCXZkG1IgXapia24Q3od18Xgr80G9rlqdD0pBob4dB2oLoQST7dsahzS45fFOtPSfiUOySuQ3g6&#10;39oQsjmVO0GqmQloUBJcGGE1JQ4pz2x9qpS/cSqDY/1N6dHo2LkDtrzjI/3eQu8of6iuBX9IeSb+&#10;e0Ea/ufeNMRmJXht8983Cp7+uZJvL766KTuHgPjxPr79ogj/qtiBis9rn7BLfBD8fwA0rXPp1S35&#10;jQ0A6iGKop/8+s+/usHL6G/3mYDqyrseuPniHi5VlqJbn45S0RhK/HpPRH9k9yTsKNknO2eCw6Oe&#10;lHFP+fzTy/j80UX84/Im/PvSJnz5dSkqnt/BnJ2LePTMm/OMcr+Nwza0baOhmpIABdniBTECySNv&#10;meHQjIiFtoeFw2b6DurLnvBiI0Fk52YjtGvtRvgJCskhn3DF4iR54+qGYp+NE+zIalNV3wWOTjuR&#10;nJyEsvPlsvMNBkrO3bt/L2YtmoNRE0cjKsoE1WLfIUiiuFGuSYGusQnDxgzHnoN7kZqVBtUU/wJe&#10;sTUV2hYmrlvAVUw9rBMIijIndNOs3AEU80Jc6Pta0axTM8yfPxcPHtzzKvrpc+Lu/bsyIeKP85fP&#10;Y8iIITCajdB2ivYovOuDkH3p0HSMgqZfDBocrzmj8nuP7LsQn5HqY6EZsG3pPGquzTVBscP3yHk1&#10;RZlQz0mEhorzzUuGbosN2rLgQnx085K5YraOhP7cRCiOOgL7jRY4OUyGK2GPiYOSZi8JSvCt2l48&#10;X/q/C/E6eCXfDvVwKxceDNlfh+5PNNuzLx3K6fHQtY1GZpNMjJw8GkeOH5E9w+8C3gQ/wYK/DnPn&#10;/mexHf8tP51ztZxDm8nau/eVv4rgJ/vwH2/uxb/LV+LMo2LZfoPhg+D/gwjGllOE7DcpXv/si0qP&#10;DxEV9CJLKvqeC6/cKu964OaL+zhddBRturaAekKcNPrzZxf9RU4kNErBhcfyYhyEez5E2YurPGX2&#10;6Xdn8fONvVyQ68HdY2g7qzs0kxO8jpyp1qVy46lamgxFSQANrrg9FeppQgVzUrlTQeLamByBcePH&#10;yhoIomOnDohoa+WGguw8Ax1RrIbExpg4HnkL2ejF7afUCdWMeOg6mKUCWqIPfD1gcpoxZvo42fkG&#10;CrkbrVyzElmNs2BuFg99Dws73igO+g7HqnHeRzOg7WBGhCMaazevQ/MOLaBtE+3XlUexJx3aNlFQ&#10;D7KgwUk/YT9+IBGpPpMOfa6JrV3F4yVvdkMfK2Iz4jBgQD+UlZXKRL9L6NPnLm55ECO+oEJc3Xp0&#10;gzHcICUzB1DsrcudCRj20Tz0uTcNSVe6yJYTuvON0ezGYAz+aA6vm3tjKJRnq+7DsQxo2kdD3dOM&#10;kKPy6yhei98D8RhcuAS/elYidGlVTlV+fv+qTWlcEZnCbvTJRmgzwqAlG8+OZmj322Wi3iuFWTDY&#10;IqAbYIWaBhjcjQQCodDJHXlDrBG6ZlHQtI+Cpl00NFRtm3KVTjgQcsaJkDJ5J6ta9OfZeUZLScX7&#10;hlqgWJNSYxYoZEMKdI4wqGg28bT/Zydoip3s508zK8YoI1q1aSV7ht8FxPeUOyz4i+ruuf5bsYMF&#10;v7JvNGbuWihr795X/iqC/yYJ/mvb8X+KF6P44QfB/6eEXHVq+wAQVF2OhKv4uQsK/yHhH9D03tPb&#10;OHJkF3I6ZUG5OEkSen9i0U8xyBm9GsrPswqZ4KfPXz/Ag6fXOLRn14Kh0PW1+BTVyo1pLNhJuIvL&#10;AoFisnkUfXlK9WeUdOVw2nEiTx7P36dfHxijjTA4IrjQjnqWnzwBEWrAD9k5gS+6YSxCl9lkYi7k&#10;oA1aEl7U0aFn4IgdhiZRnNwp218doV6WgoaNsz2ecyBcv3Udc+fNYUHFxYdOVRUH8/Bd7ogiInZs&#10;JiJbxMLeKpOTHz0Jzxocy+D6BNqO0dJI5luGvtD9UZVmQLcpDrqMsGpHJBc6ckqKNSK0QwxSbMlY&#10;tnRJtai/f/8u4y70XVAH4P4n9/Hk6WP89Mtr/Pr3nxn6+8mzx7j/yYMaQmX3vt2wOdO5su28Bxtw&#10;8/UD3PvpE+x9nA/1uYay4yYe/f0xHv78CA9//R4HH59BSkXXGstpu8EP5uDjX77A979K637xyzfo&#10;cmc8xx4rliRx0rJquucZFfHe1Sfid4uEkEPX5jSoukdzMTDFUd/2l9RxDu1kQWi8EfphsdDuzWCR&#10;r5ubDH0HM7QFmXJh740VqZItbkHWm8TdQNibAcWUWH5fUSVwFvpdo6HqHAl1swhobWHQp4RzjQ0D&#10;kRkBXY5JWr+pCbpmJp4VCDmTCfWEBOjTwrmzo0syQpcYBl1mBDTtIqEcIjmUqRuFs8vS2/4mapBn&#10;h3JGPLStI2FIj0CSMwXDRgzFgSMHZGL7j8bX6D7Bgp8sXMX7VEuoM/b/5KVAazci736JrL17X/mr&#10;CH4KM/74+0v4T8UuVHxxUrbfYPgg+P9gLv94W36Df29e38fNR7exc/s6JLdLgXJTalDhKe8cg8yY&#10;u3Wx/Dyr8Cj4f5JE//3nN2BqZYZubjyUYiVUN5Tb0qBtEuE3dKQGNDI4O4kbWPKm1llDoVr9RvBT&#10;ByO0URQGjB4kayTIbnLF6pU4mX8K8xfOg6aHxWuxHa8cc0Db0czhQ2EpJmgpVtotDIVG62jkkTzp&#10;1ePiYYg3coVfQ5QB2r5W+f7qAKr6bGwSjRETamfPSY3rshVLoRkbL9u3L0RBoTiQwYKHioFRtWFx&#10;eQ2KHFAPtkKXbZJi/N9S2FSPpp7NgqYgDfpRZuhaR1UnjVPVXX10KLTL06A96YS+fyx69eqJCxfO&#10;yQS+yGeffYyffn6F//yvf+GLLz/DyVMncPz4UXz62cf4xz9/w48/vcS9j++xUDlTUojW7VpD1z+W&#10;Bdb5l9dw+84tHD9xDA///j0yK/vIjp34+ZfXmDJtCo4dP4rrP95D0+uDaixPqeiCyh/v4uNPHmDm&#10;7Jk4cOgAbzPhk2XStSuw8+yTLjEUilnxNTz3CfHe1RfieTGFDijWpUDdxwytIwwGSygMUUbJQz6j&#10;yn/fw76YXTboWkZKoXuLkqEtyoaWYviLs6EbFQ99H4v0f1HYe6NxOPRUtMrdqccfxx08Gq5qHMaV&#10;gKkTz4nhLmikuTCTQ3w0A61QNw+Hur0Jqq6R0FARwX5W6LrHQJsWxvlK9C7QdYzm2S0ewT/tgHJu&#10;IjQNw9miVJdq5EJ/FHMvu5a1gOL4yeKWiuNZEqzo0683Dh8/gotXL+HqzUrcuHtTJrj/KFx1VMR3&#10;lAgLfve6CXXAf9+Xyp2wa6+9DwK+bwTiXPguUWvB/9MDHuX/7dou/Hx1m2y/wfBB8P/B0EMQ0Ch8&#10;ffOa7DpvY87amQjrHgvVXhsXBBJfLO885Vk8ZX7ydpH8HKugF4XL45ZyHGpe/wc4fukwzG1ioVuS&#10;AHUJ5TXIOz/KPZIVHlU/FZd5pTwLmr4WaJtEQrHbw8hgeRYLiKbNGuPoyaOyhsLFivUrEdY8Bqrt&#10;AcYOEzSCvDUdqTnpaN2/PZIapiAmNQYJqfFQLkliS0HK49CnhSEsPRLW9FhkNsxEeEYUJydzGELT&#10;KKi2eY4vrzV0zstT0bBJDvYf2h9QgymyfOUyFsXsNy7u3wOiqGDKndA3j+SRTdkyd8qcbDUYag6V&#10;4vYL7FKnyeUbLq4fADXCJ0j070yCvjElAcdxFWOqHaBdn14t/HQr0yQnoXPlMoHvzkcf3cfz5z/g&#10;n//6O/Yf2IfWrVth8JDBGD58GDp16oi9e/fgl19/wotXz/HlN19yQuHiJYvQf/VwDLo9Cx//8iXW&#10;rluDzt264LufHvEofa97UzHh02UY9dFC5N4YhvCLuXj90yv07N0Thw4fxON//IDyFxVY8c1OOCv7&#10;QH++CVZ9swc/vn6JXbt3Ys261fjh6WNUvLqFxCuda1wH5eJEtjRV962K46+6nuL9qy+4o0ECdlEi&#10;5y+QhzwJe5pZ0WaGQdMnBoo1yVAUUDE6J+fv6HKjpHAYCoWk8D8S0SVZXFVZn2OCvkUUtDsyagr3&#10;/EzoW0VBOzJWLuq9sSwVlqbx0DaPDFzsn3FyR0XTOAzqVhHScYvrBIBySQpCww3c2VGNtFaHOdZ4&#10;jkudCNmZhpCt/pPcvUJVrKmDtSmVLZEj4yJhjbWgSYdm2Lpji0xgv0uI7yRfcOGtAC1cAyGkPBsh&#10;CxNg7ZIsa+ved6jt9uZl/65B9pu11nqv7+PxJ3n4Pxc2ouhhEU49LuPqu+J3+OOD4H8HqG0Cb53z&#10;6j7ufHkdY2aPQlifOKj+jHadhzLYY112bgIU7uS6/vRDdF927dVdbCvdjcReNuiWJkJFjZAg+mlE&#10;TNfJLMXwisfgDUr225DGwtJbboDmoBPWxokYOWk0rt++IWssiD379iAzNwfq1UE46BRnQjM+AT17&#10;9+DEYBod275rG1p0aYl0RxriMxMRGhuG5NQkDB89nK3v7FlV9qR0vhQORB2cScGNpAfEwQz25B83&#10;aRwX1RHP1xd0jeYtmCuFHQUYFysTGkSBA7qmkVDl+hD8FH6yKhmGyFAY4owwpIaxbzjZBirnJUqC&#10;53CGVDhI3NYLYqy04lwWzyzpZli5mBJ1wLRr06AtfzMSTIK/d++euHjxvEzku/PFF5/ht7//gus3&#10;KpGRkYHjx4/h519+YpG/b/8+9OvXF599/gkL8O8fP5RG/F+/ZAH/+Mkj/j91Gs6dP4t//a9/4Iff&#10;nuHpsyf48qvP8e133+D1z6+4pgWt36NXDxb0Dx99i6+/+RIvXz3HJz99gWM/FOP5b8/x8ScfYc/e&#10;3bhScZlnFUqeX0bKlZqhPwQlT9M5q0dapevt4f7VORSDf8QO9dR4TmzXZZnYLYhcrRRUcK245v3k&#10;bei3vCWNnwN9TCg0zjBoaTS/Rww0w+M49E7fLQbaQ065eD/m5Oq82kUp8mVeUE2MxZjJw6FpFaDg&#10;p1H7CbFQNwyHunuUV2eegNhvh57CCEXbT2+/pWChQmvHMqBclYzwTrFIz0xH804tsHTFEpmwftcQ&#10;30eBwII/gLoIgfK3soYIGWLBgp1LZe3cXwEyKyEjFFFXvYuQ7hCPPzAe8Lv2ReUO/Ov8Opylaru1&#10;sOf8IPjfEeQ3+I+BnXtulKPv4O7Q97H+6Zx7VLMT0Xx0O9l5ifgS/Lz85R2sz9+K9MHZ0C1LgrKI&#10;kpmzpCq7+zLYEYHCLih5TzwGn1BHISuCLf1ky4hCJ7Tj49GycyscP31C1lgQhSVF6NK9C9RLvezD&#10;E8cciM62ckiFaz+uRuvw8cPoMbgX+vTvgy3bpZG0WfNnwey0VvvCsy8/xfePDnwkPWDKsjhmPaOJ&#10;HTv37MLNu4E3pKeLT6NV59bsQCLbrxdkgoMocvAIrj7OKPN/d0GhHfrYUB71JTtE8oyngkHqgRZo&#10;20axZ7imeSRUE+OgXJ2CkEP+wxpqCP7SLITsTef8EErc1TeMgHZZIjQlWTVCP0jw9+vXB1euXJKJ&#10;fHcePvyGR/eXL1+GVq1a4aefX+Pnn1/jp59+ZFG+cNFC3KSk51Ur2N+fOgIPH3+LvPxTmDV7Jr57&#10;+A127tyO4SOGs/ivvHYV8xbMw/iJ4zFh0njs2LmdOxAk+GkWYOy4MZg9dzZGjBqBpcuXsPj/z3/9&#10;CxcunsesObN4u4mTJ+LgoQN49fol1n67T3Y9KJRI19wE1fJkHuEX712dUprFM3WqmYmSWCf//7Hy&#10;kCIR1z3jPJy2UfwsqMbFQT3ECm0vC/RdYjjnQnsmq6ZwL8iCdmM6dJMToW8SCe0RD50BL+hmJyGn&#10;bxNo2gcg+Asz2d6VQw77m6E4VQfhI3s9z+yJ1yZYqFgd5Y0ZO8Uiu1kOhg4fgkPHDr3zPvuE+C4K&#10;FBowUFJehYfrWRv+VtIQmlZROH77tKwd+6tw5cc7XIdI1FXvGuSiWJtR/is/3ua8z/zHpXh1dRt+&#10;rNiCC1/lBT3K/0HwvyPQgyDe5D+Km8/vofjcKXRq2xJqcmKg5NV3VfTT9PlhO5QbUqGiWNJ2UdhU&#10;sF12TiLugr/42WW+/pVCEjTZc645tQm2wdnQLkmCcmUSe26re5k5sVLb1wKll4bQKyftPCJMSXCy&#10;ZVWErnMgLjMBS9cv8xjiQs40o8aMgobsQAMU36qFycjKcuJU/qka+xIbMYLiY9t1bgf1qDiEuBJg&#10;8x1Qk4Voy0ioJ8ZLlp0+kpprQPvwMqPhgmYQKImZQk7OXzovO2dPUMdg++4dCG1e5SrkYb8iviwG&#10;SXxQZVLFMnnhrJBNKVw51BBuYHFPNpI11qFQkNXJUI21QtcsUvLUn+g5CbXGfl2C/6iDk6VVLSLY&#10;HpSSq9Vb06AptkFbkgHt2Tf2jST4Bw3qj2uVFTKR787jxw9Z8I8cORzjxo3Fv//zTzz54Xs8evQd&#10;fv3tZx7NpxmAefPnYujQIfjlt5/w8IfvsHvvLnaLIsG/es0qdOzcEa9+fMF/L1qyENevV+LQ4QPo&#10;3L0LJwWT4O/QuQPGTRiLc+fLUXA6H117deMRffr+RYsXYvXaVbh56wZ3Enr36437D+7h9k8fya6H&#10;ggqYZYdLtpEe7l+dcFYqzKeeksC/RXKuIitJFrVVz7t4XCL03lHNSYIu1wSlW2idR5/9Y05oF6dA&#10;P8AKfXYE9D1ioF2YLF/PB7rFKUjpZIOmix/BT8e1NIWfQXKPUhyrv+vo67fkj5Dd6ezTr2sdjca5&#10;jTFx6kTsO7Rf9i4KhLMXz2HpqqXYtHMzLly5KFte13h6JwcD5UEod9aN4A85m42Qg5kwtrXgwhP5&#10;wNVfCcqH/DOI/mtBCP6KH++wNjntNoNx+cs8/N+za/H9zd1SaI+H7/DGB8H/DiHe7D+SW8/voeD0&#10;ITRrmQPV5DguFvXOiP6jdq5Sq5waD82QWIQPS0KzaR0wavkEzNm1COceVSXi+sBd8Lsofn4FpS9q&#10;1i2oeH4ba09tQkpvO8fx6mJDockOh3psHFRkp3kupwayY3WH4n5Hx0GfFQENFesRl1ehO5yFyM7x&#10;GDVulFdf/gnTJ0LflRJ3A2vQQxtHo3fvXhynLe5LbNA2b92MtEbpUoiKW0IpzU5QMi+HI7SMhLan&#10;ObAKo8fsUA+z8CiocmWKlDgoeoeXSwnN8TlJ2LJjq8fjFLlceQVDRw6VZqK8VKh1RxQdNQTIYZvk&#10;8U0hNFQhlOKJq5bRSL62uYnjmEnsUyKhuH31ujto3UgWkhwO4mGdGt/LoSHp0HaP4aRHGv3TdTHz&#10;6DEds7o8E1oS/aUZ0J6rEn8r0tCzRzecP3dWJvLdefLkexbcgwYNxLTp01jwP3r8EF99/SWP5tP/&#10;/9d//RvzF8zDsGFDuRPw+IfvPQp+Dg26Xon8/DycPl2A3bt3omW7VigpKWLB371nd97u9b9e49Xf&#10;X3EuwJgxo/n7r9+4hsLC0ygoyMOGjevRonULXLh0Ht/+9qja5931nLGHezf/hdMCgq5tufNNLlJZ&#10;JlTbbfzbM3a0sDOQZqBFeoaFkBfxPomEnKCZiEi2tHR3hZIJ/sMO6AfEQk+ON2PioVuSCm1eEM48&#10;LsG/Jg2W3ASoekZBKZ6nC8qHoZDBppFcpI+LKYrr1CHiNQkG1SgrLKlWzF00l3N3xHdQoOQXFaDX&#10;wN6wOGKR1jyDa5ms27QeFTeuytatC95W7BOhUQbOpxKvZ21oUN4QIYtT0HpyF1x+9o6EBv+BkAmH&#10;2K6/a1DeYLnLLMQHpFHcayq5KHxUjIe39uL5zX38t7jcFx8E/zsEFdRyVckVbz4/AD9KRbcueFle&#10;lxQ+eo7Tn7zCocMnkd4sla3zKFawwVk/orauoU5GnpN971UT4njk09DdgtRxjTBhw3SsPrkJ2y7u&#10;x4kHhey7fz1AlwJK3KUfnXgPXPfhjXvPA1S8uINt+ZuQaLciLCUCul4x0ORlyht3irUVj58oo8q6&#10;CSwQdI0ioJmd6HsEszQLYRNTYGtix8GTh2UNBjF+6kToyKnHS2Ewd5Sb0mBJtmDDpg2y/RDUiLka&#10;NJpKHz12FAzd3njL19jfmUy2IlV3jOKRqlBHpP9qvHttyOrZGFM2zkLjyW0Q2tXKDiDKWQlQUvJy&#10;WdV6J+zQt45Ghw7tceVahew4XZy/dAETJ01Em/ZtYGmSAPUy/05JouBwJ2RDMlQ9oqDJCYfeEgp1&#10;bnh1wiiN+lMCZ6iJ4unDobNHSPUTltYU/SHb06CipOecCBgiDFx4iBImVX3NHFahGhAD1aAYKOe5&#10;bVcgWQ2SvaO6eQQLXXJwopAgOmYSdvyMUSK6a6SfnrOtNsQ2TcKMGdNQUXFZJvTFEf7x48dh2PBh&#10;0gj/syf4/sn3HNbjit+nEX4S/BS2Q+45u/fs4hkBd8FPn1MozsRJE7BmzWrs2LEdrdq1RlHRmRpJ&#10;uz/88xme/+sFtm3fyk5C5A60ddsWTJ4yCevWrcXq1avQonVLnL9wFt/99r3UkXT5yZOLVAczz0YF&#10;Yq1aDe2jPBOqMifUZY5qNKV2vmaaogyot6WyC01Ex3iEJlGF2iiolqV4dUsRn5EalDuhHmWFtlkk&#10;lMfebE+//RrvhPws6Cmev2UUV8cld56gXHncoCJdkVlmKPuZ+bs8ja7T70xPxcB6xHi0lRXP8W0Q&#10;9x0sITvSYLJHY+r0qTJRHSibtm5GkxZNoGsfze84CrnT9rMiNTsN7bt0wNYdW2XbvC11IvijQ6Ha&#10;WHeCXzkiFrO3L8TVV3dl7dxfDapR5KpB9K5DOuOsh8gOCvmhZV7P40kZLn2Zj3+eW4tbDw4EFdbz&#10;QfC/g1DWOU3hEK4kD/rblZiS77acEB+YuuDEV3/Hvo//L85d/xx9u3WGcngs/lbWCH8rb8TTiOKL&#10;p04pzuQ4ZsU4KzRtIxHaOArxAx0YsXYCdpbvx/H7hSj4shyXfriBaz/ekx17oJBDknjtXdefEoHc&#10;17328g4cWTYkpSQgrGEkdEuSoC1zyhpwavDdz0VFU/lNIqFPN0ohODTqFkAYjnpjOlt0zpw7ExXX&#10;Kmo0NGXnytCrd08poTYAYaRubYLdbmNrT7HxceES/RQ/27RlU46rdY1yi/vj7zzhYPeY0KhQGJLD&#10;OOnWq0XhXhtajOyAgo/LUPT1eZy4X4R1+VswdMFohLWTqnLSiB/dc4rFj3JYsGvfbtkxuujQpxMs&#10;jjiop1Z1nAJI1hUFRzXHM6AabGFPcU03M3TkiOM0SstOZPAIMNnokeCnEXhtNzM0Q6ycWEpuPXx9&#10;tlaN6tvDoR5h4Zhu8ufXto/iwlzaVpHs6KRtEcVJoSx4Dtig7RoDPX3vyFhOXOYZoFQjVH2lwls0&#10;Y8TPFf17lkR/ujTSX5IN3YIUxGTHYd7c2bhxvVIm9olvv/0K//znb+zQk5mZyeE8//jX3/H3f/yK&#10;O3dvYcSIEdxhWLBwPgv+f/37Hyz6afTeXfB36tyR/x4ydDDv6/mLp9xZ6NK18xvB37MHDhzch1/+&#10;8wt++dfPWLBoAUaOGsnJv7ktm+P0mXxO5L1aWYFOXTtLgv/5Q2hamqDPMnGSLlWh1TaOYJ978f55&#10;QlNCgt4OLQl7vi4SGqI0A+qSDChPO6CdFIeY5mZYc60IzTFBMz2BO5fefjuyZ0QUq0VOdhNSzaq6&#10;/1XbUahN9bugLIeTcg3Z9K5Ikf7vQcgHzF47mxGQ1z19lyfBr7WFQ9MhCiGnPBeME8/TH+L2dQq5&#10;Xc1KgDnOjI2bN8qEtT8oxyQpKZHzbkJOVHVuqJOeZ0fIjlTuBJABgbjd21AXYn/0mFHs8FUXLj0h&#10;5Zn4n4fToW4Xhf1XjtUqNvx9pPj5ZVmb/q5CWkMc4HUP3/HIk3KUfnsGLyq34eHtvThDrj3iOl74&#10;IPj/BOR5+ExcTp0B8cF/G459+Q/s++T/Q8nNh5g4cgRUfS1owIK/MULqepSfBPAuGxQTY6FqbWIb&#10;PFObeExeMQ17LxzhkfsrL26j8tVdfqnV1YvNm+DPf3pOtm7pV5eQmePkMIqOHdrDkB4O3fx4aMsy&#10;q0MtCBL87qP8mn4W6AZYoMhzyMNYfHHGicjBKbAkWBAdHYmcnGz069sHc+fPxbQZ05HR1AH1ilS/&#10;+1TussEQG45JkybKGh8RatAWLluI0KbRUOx8E44i7pMpzYIhIQyl58tw8MhBdOjQjq30PIZi7M9A&#10;s1FtcfrjsurrSX7RNCJ18ekNHL91BkNXjEV0qwQOqSFxPXqsd19+R5NMaEdY/Z67C0/iqPrcyOc7&#10;wQj1CCsanLRDMzqWR+hJONCMUmiYgWsR6DPCOaGWEzqLHFDOSuSQEBr9p4rL5LdOxbg44ZfWcaf4&#10;DdRpUKxIZmFP8dyK9akI4XA56Vw0I+OgaxHFf78R/FWivzwb2uI0SfyfzYFuTjLCk01YumQx7t27&#10;IxP8n332CYfufPfwWzRt2gRz583FF19+ji+/+gILFsznZNxH3z/kkftGjRqx+KcCXqNGj8KwYcOq&#10;BX/nzp3w7Xdf84j9+g3r2KVn564dcDgcHKpDgr91m9YYOGgAHwftp3X7Nti+Yxseff8dnDlO7N23&#10;hxOF16xbA5sjA2fPlbEzECW+s789hzMZeAYvkFAUdZXAV5TZ0aDMgRAK3aFrWAX9rSzN5CT+JHsS&#10;7I3sMHSJhm5/KtTFXuKnufiZnTsKro4D/a0oE1x6NqXCkGKs7hBXhyO5C/59dujJxWlKIt8rmYAP&#10;lmNOGOPDoBxh4e+SPdMHbDCYDD4TjmXn6wdx+zqHRH97E1KSk7yG9RQUFWDtutU8s0ROUJnNshCT&#10;HosIczhUcxI8ny8J/8MZCI8IQ35hgWyfteVtBf+YcWMRHRPJYVei61uwNCjPxH8rSMP/nBGDHjP6&#10;oeyby7I266/Kn0nwuyAN50JcJoNG9B+X4sYnx/DvC+tw99NjOPVDYLH8HwT/e0TRs7r90R/87L9w&#10;5u4zLJk7j8Vcg7KGVYJf/gLyi2vqnpI3850sRDWzkhHWKx6WhnFIapWOgXOHY3vxXlS8+H2KkQUj&#10;+PecO8Te5ySkKisrMH7cWESlR0M/Ow5actZxa+zdk+q0fSxSvH4Ao9Aiyj02jpdPSUlCakoyEhLi&#10;kZAQh4T4OMTFWhEbZ0Ws1QKLNQbmWDPMCWZEJ5kRlRYDc4YV5qxYhFtp+2Scyvdfybb0bCknVKrJ&#10;qYQEqlsjyiLqQAZUNPpa4IRyRzpC48N4u3OXzqNrjy7QD/Fi2XkwA43GtMKJ24Wy6ypS+Nk5tO/e&#10;AYMGD6w+LkpSPnvpHCfnEWnONI8WgSIyUeTOGQeUlDSYGgbVuNg3zjwHSTiFQj08FoYwAwzWUKiH&#10;WtHAw6gpebLrU8J41L/BEXkIhSd0aUboY42cUNkgXxKS1XkSxHGHNOrfP0bKmSilMJAq0UfCsYTi&#10;+R3Vz5puRiJ3vFasWIHbt2/JRP/jx4945J7i6CmmvkfP7ujVuxfGTxjPzzGF/Dx9+gRDhgxCly6d&#10;MWBAfwwbPpTDfMhlh8Jx+vfvxyE9Bw7s43VodmnqtKkYMHAAJ+b+9POPGDd+HCZPnYyBQwaifaf2&#10;mDFrOp49e4J/V4X0dOzcAd17d2ennu49uiMvPw8///0n6Zwp0XRdKrSdzFAu9RGeVSXkeQS/hK63&#10;B7HnotjJVqmGaAMXnlIsTeKZQ1Wpo3oGQEWhP6X26v1JMwVVYUCuz1yfV4l/EpNkvapPCoNi95vE&#10;bbqH1SE9J5wwZJigJdceUbgTrg4c3U8qxrXXBu2WVGjL3iRmyzidLY0Mj5cK4InPNtVsoI6r7Dq4&#10;HZ/senpB3He9ckZ63nMaZePwiSM4XXqGHZ0S0uMRagmT7G+TwhCaYUJ4sxgYulqgGhGLBkdtfute&#10;mGJNmDqz9iFDIrUV/JU3r7ELljk1hm1nxesdFHQfy7LQoNSB/7ErFca+8dhYtEP2Hv2rc+ZPkLz7&#10;tpz+vhSf3z+Mf15Yj8rPjnMnwF94zwfB/x5AsV51LfaJ0w9fIf/ea2zfuA26ttFvYm0DhUQuxZjv&#10;z+AYS+3cZMSMtCGjazYadW2GjjN6YVP+DpR8cUH23f4gGy5fiOuLUAz/2ReVsmtJUPycuP7iHcsx&#10;afLEaiFFCYwLFs9DWmYawvtaod2aXsOGzyX6tb0tUhXYAJJKZRRnQp8bhQkzJlZXcSTfefKqP3/5&#10;AkrPlaGg8DQOHzuMHbt3Yv3GdVi2YhmP5E6dNgVjx4/lTsrSZUtljZAIOd7s2LUd1kYJUK6URFd1&#10;40n2iMfsnBwbF2dFVCMrdL1jYEyM4G3PlBUiIScZpileHIsO25E1rgUOV56SXVdPzN+wiCu3uo5t&#10;w46NXB3YkBEhkRrGBX58iRh/okW5IAlGcxhCu1jZMcR9mSE2FKEReuhyI7nqtLhtDSicIC8wsU9Q&#10;7L8s/t/9PEqzOCFdm2tiP3gtVWY+5JDEIVHmkES/WwdTPzWJZ8VWrlyBjz56wP77n3/+KT7++AFD&#10;gp5CdWi0n0JxqOIuiXT6jOwxXbH7n33+KYv8F6+eSeE///yNw3fo73//51/4+z9+4xmBz7/4jNcn&#10;T/5nz37Av/7zDx6tp/9/9+hbfPrFJ3j281N89suXuPn6AV7+4yW+ffQ1f/7ix2ecGPzs1VN89/fv&#10;ZffNK1SlmoW3TRL7fsSeakocW6yqB8Qg5JBNuN6ZPEPgGsEnaGSfR/I97Zdi9qvEP60TcpxmzUKh&#10;rArpcr+HmuNOGJpGQt8pBtpyD8KdoJmaU05oN6ZC3zcGBns49NZQaHcJBbpqbNOQO6K6KW9sgN2f&#10;cV2bSGhaR8iPXTg+f/j83VBnpwrpOnm4VrWACv+FpZoQ54hHDOVJJUVAMzy2Zh6C6zs93R8vxLVP&#10;RU67RjLhXltqI/gvX72CGTOnw5oTD9XylODbUJGTDqgXJKHB/jQ0mGFF7zmDUfLVRdk79K/OX0Hw&#10;Uyx/8cMifHt7H367uA5XPzvh17Xng+D/k0Iin6auCPFhr0tKv3yMo4cPcTl1Zb6HcA1vkLPJjERE&#10;j89A45Gt0WlUd/RdMBTLj69DwUelb10C3N+03SU/Zaw9ufS4ENclRk8dy+EI7qOnt2/fwM4d29C3&#10;Ty/EZiVAPzIe2g3p0J6SXDg4JIME/4SE2gn+c9mI7JSA6EyLz/j7uoAcb8ZPHAcdOaRU+XZXN57k&#10;UT8hHhlZNu5ITJ41Ba3atUSrzm14Wxp179SjM1cR9hjSc8QO+4Tm2HfxqOy6emLV4fXs5e46tg2b&#10;N0DXKZqtN5XbbFBuTK1u+L0JGZ/ChbbblsajtBSP36Cs5jLywKdzkVlv1iOy86CGfVoCdM1MMJAj&#10;EhVpIuFPIWQUy0/uPW6CUDctEX2G9MUXX36Bjz/+GF99/TUePvyOBT8Vz6J4fhpxp6q6z18+w+On&#10;j/HVt1/h3sf38eW3X+GHqmXPXjzFD8+f4OnzH5hnL37A0xc/sEh/+PghL3/2smodWkbrvHzKQr+w&#10;5Az2nT+M/d/lY/nXO9Hu1mhkVvbBvC82Ye/3eTjw+DR2XtqPXYX7sOOLoxj9yWLZffOGqtwpif3S&#10;DHbdEa+fiKZRBLQdo2SfVxOkeAypmg3g0f+NSVyLQT05ljsAhJLCU07a2WGJ6yfQvaLfP3X6yVKV&#10;yYL2hIOL+en7maUE/m5mzgWhGg56Cm8Shb4bFPakn5bIgwkupx7X8enSw6Ga5tkGVvZseYDW8feb&#10;oevFsx4n0qDenwrFcRsUJQ6+NsFcSxmFDoRMsiK0sxXWFkkInZgCxSmpc+UOdcqUZVLHzGvnzA3N&#10;cCtsmTaZcK8NtRH7l65e5roncc2SoVqUXOs2wB3lmlSEJUQgtlc6Ygc7sCpvk+z9+Xty6cdbPFMu&#10;fv62kMUmDcqJnwfKX0LwE0/KUP7tGbbo/PeFDTj/xQmfo/wfBP+fEHqYqRCD+JDXBzdf3kNR8THo&#10;OkdLsbWBhPMUOKFpGYmxqydj3rHlOHmnEJef1u1LgV4G4nVxh5JhKAPek/CnHICyFxWybVx4Wr9T&#10;r844cfK4LGTiwf17uFpxBSuWL0PrNi1hTI+AYXActEtSoCLXEXL0mVx7wZ88NItHv3b7SGJ9W6gx&#10;O1N8BmmN06ERClhx45lnR2imCd17dENhaRFvU1haiLzT+fw3zQ7sPbAXqc1tUC1OlsenHrMjcUIO&#10;1hVtk11bT2wt3I0+/fpUHx8L/l4xUJyWOhNiwy5eM0/riFBSMiXQkrOHuOyPwpMwU+62QTMxgZ18&#10;9B3M0C5MgvZ4mjTKTyLSLX+k+PZZ5BUUYOLECVi7di2++eYbfPP1V9XPKsXni/defA5EoRMoJG5m&#10;zJqBqFbxPHvSIP9NCJRyXVUy91E7tF3NUFMNimAqv1K4TJmzWuwHcn9J8Gta+aiaXAuUR23Qzo6D&#10;oTUl4YdBsz+tOvRHc9oG3XALQu3h0G1MlhL6qXNG/1II1uF0aOfGQ989WnJlGmzlmTRKsKVwHH2j&#10;COgo4duD0HdBDlL6KUn8t2sGkY4r5KQd+vgwhPgIK/P0bLnwK/SJcieHQOkOpfFx6ttHQt8zGvqR&#10;VmjHWaGeFMeOU8r5CVCtSIZycyoUB9JrVp2mmUKaIfEi1kOO2KCmQnZH09/kUdBMTKldyq2oSs6W&#10;PvM9y8MVm7MiMHDIINmzWhuCFfxXr1dixqwqsT8/uVYhnR4py0JYJyu6TeqFZac2oPy7K7L35+/J&#10;mSrbSGprXVAnwH0d1+cXXt2Qbe8J2p4SV6mNrk2+HnVAqEiV2K6/lzwpR96TMpz/ugC/VmzF88vr&#10;fVbg/SD4/2RQYYnfS+wzPz5AUfkJ6LvHQLk7PSDBTyELrQa3l++rDvEn+N9cr/O49KMk+umlQz77&#10;Jc+vyNZzR/yus99VoF3X9rhw4Zxc8FeJ/gf37yLv1AmMHTsa2U2zYEyNgKGLhUvSa6bEB+TM4wnb&#10;1GYwdo5Fs+4tZI1KXUGe98tXLoehoYnzBty/nxvQPDvCMiIxctQIr/74JPjGTRkPQ/sYKPcLSZEn&#10;HYicYMPcE8tl19YTBy4fQ4dO7Xm/1NCu27gO2oHWgIsi+UOxMRU6KrZEcfTFNRMy/2jE++9CtSmN&#10;C57pckzQdzdDtzoB2iJbDaeo208/xqzZs9G+XVsMHDgIt+7cwaOHD2sI/jse7p2LtxH8RMnZUoye&#10;MAbWpoks7HnGq48FuqaR0jmsSoE2O4JHKSluX3HKGVAdByUJeIq5d6u8y9eLBN8ZB9xrJrjQZIVB&#10;myM5Ir01ZU6EbEiBpmeVi1OPGK6wzOEtVaPNmpnxHFYVSo5VVCW5fwx0Q2KgG2OFbpQkkGlEXzU5&#10;Hsq1KdVCOOR4BnStoqGbHA/taZtM5NcQ/HFGrtLr+r+r7odqSTL0PuL3+Xt8CH5xXRkk9kvt0B1J&#10;h657NNeYoPOgmQnVjASoh8VyHQldaxN0TalwXLj0b+tIzm9RkhlDlWh3hVG5/k8j9nQNCWVVwrSK&#10;QqeqQqzcOwh0vaXZFMlyldaXHSuJ/WXJnPs0bMRQHqAQn9PaEKzgnzJtKmIbJUJNFrN1JfYJqley&#10;IAmdRneVvTd/b86/vOFRWJNGoXbWhetzWpe2Effjjlg8K9hRfhL7BU/lx/S+k/+4DPfvH8B/XdqC&#10;s18XyJa7+CD4/2TUdwiPjNcPUHjxFMJ7xkoJm/4Ef3EmtO2jselM/SYSBSr4CXIworh8GvUXl4mI&#10;MwJXnt/G5tO70GdAH5+e5y4qrlzGiePHsGLlMnTp1gkxMWaOO1cPjoF6T/Dey2GLM5DYw47whmZZ&#10;o1JXUFJZ4+aN2eJOjDHlRjTPjnBbFBdMOnTUc10AgmL5O/bsDM1ga80qvKecCJ+UhhkHF8ruoyfy&#10;7hWjWfMmPHNw5ORRNGrVGNphsTWPqZYotqZC28gErT0MIeSq42GdPxrxGaimJBOq9Wns/ETVaA19&#10;oqHdl1I10p+Dsh+u4FReHkaOGo2lK1bi66+/wddffSl1SAMQ/W8r+Inyi2ex99A+LFiygD3SyeGI&#10;POspbEq1IAn6hFCuJMwit0Uk9GRlOu1NXLonXIKfimjVeAaKHeyORJanhjYxiOqayPa9aeMac8Vk&#10;SgYlNxPx+gbF0QyoR8VylWWq4k2uTpS0K65HDk4k5GnUXjUlnu1cNZ2jOReDirZRVVkKcxRdZRT7&#10;bNA1j5JygGhUm2oukKDnpN5saE86oNuUBv28RE721lEtkqqqyy7BTx1XXUP/nRvxulZfRx+wCC/N&#10;gG5TMvQtTXxO1W5VtA5d39MOjrdX7EvnwnMKGt1fn8LXg8JqdAmhLOIJ2h85K9HfJO6rZ0iqqA7V&#10;8TF6T7i2pVF/93UpH0CfacKEKeM50V98Pt+GYES/1RYL7ci4Ws/seoU6bgdssPfMxqEAQyTrC28D&#10;Z5RPSKP0hNgh8CX6aSBTtKQMVvD/GQpv1ReFD4vwj4sb8fjaDq9hPR8E/58I+jFUvq6973ytoCIQ&#10;V/Jh7ZMCFTkM+BH8JEgs/dJR9HXwibjBEIzgDwbXFOKVZ7ewrWAXuvTpyg40m7dtwvVb12UCX8b9&#10;qtCJ2zdx4dIFHD56GBMmjkdSeiIM5OjSIRqqjV786j1AI7vJrW0wt02UNSp1xZ59e2BMkxfQqm5g&#10;y5zsNW9sb0WSLRlDRw5D2fly2X5IoK9dvxYpWalQ7sl486zkOxE6OQWTd8+R3UdPlH97BXZnBiZN&#10;moDU9BSY+1BM75sCR2LjHyghu9KhbWyCxmbkol/i8ncN8VlgyrOgLHCyJac+MwK61fFSPH95Jlpf&#10;HYbb9+/i2fPneP7iJR599w0+un8XD8iy04/orwux787Vm5VwODJY8IfaTTC2iEFos2gYkowwmA1c&#10;94DsT3XpYVAe8JLsTVQl69KIrnuoGF2fkF1pSE1Lxaatm9Bv7EDEt0xBRGIUTFYT26lS7Yu3Efwh&#10;B9KhoxoamSao5iVyzQZPswk1IPFZ5ECDAgc7O9EIPncsBdcrF9QJoO9QUs6TyxXoUBoMLaIQmh7O&#10;yerk+a9PNUKXFgrdmiQ3NyFpRJwSdrUDYmT79oTr+gUSxkPinDpauumxXHND2zPGo1uVT844+D5T&#10;p0+1MgkhVMzPPQGXOnHuicB+hH41VbMOUthPVcI1dQz7WTBizAicvXhW9ky+LcEI/ia5TRA6wItr&#10;2dtAv4HDGXB0zsLBC0dk787fE1HwU+0aotJNpIsCnqCBNzHunwpmkTueuG4wgv/CyxsBDeq9r1Bo&#10;z5Wv8vCfC+tx9/5+j1adHwT/n4jaxLO9NT89wLmrRWjTqxmPnvgT/OphVszfs7TerTXrW/AfuHQc&#10;LVu1wJbtW7jqq8slRybwfXD3/l1JSN29xaEw5F3epHFDhEYYWKypVgbgo384A9bsBKT0zpQ1KnVF&#10;u7ZtoWtokgkqsYGlY6WwjFB7BExxJsxbOEe2r1t3b6Pn0F4wNI56M5V92gn9tGRM3DZTdh89Ufnq&#10;HmLjLTBGhkIzPVG6RlXHJjuuIFD2j0GDXiaomr2ppPsu4y0MQ3k6E7rBsdB3iIRuXyK0RalVHv05&#10;iJueg7Y92iEzywlrqhVr1izH3ZvX8ODOLTy4fhkPbl2rFv017lsdC35i/uIFmL9oPsaOH4M+/Xqh&#10;aZumnNxuSohkQW4I1UthWl7Ok8+1yoaT7DTFZ5OsUzObZuLG3Zu4fucGV4muvHUNjRrlILZNMtRk&#10;t/o2gn9fOifTqsdYgxOjQaAgO1LKN+gVA+3yZOh2p0EXHwp960jo9mZI1XnJrpOpGvUvz4SOhHhV&#10;B0E/IBo6m++QnqCgmgYusT/YDH1EKNRjYv13drxARbC0SUboIw3Qp4ZDsbKO8mY4xEcS/a7wHt2g&#10;OHTo0gHnL5+XPY9vSzCCf+r0KdC3iJY9z28NvQunx6Lt+C5/jB5wgwT/5Ve3fNbGoc/FNtYFhe/Q&#10;OuLn7gQq+Gk2Qdz2r0cZx+9/f307Xl3bhTOPimXrfBD8fxJ8Fda68/MnMm56WK9W/PQAl26Vo+eg&#10;TlDOja/RONcoI++KK12QiD7zBuPCk5rV4+oaehFQxWHxOr0NNN3oenEdunKSvckvXL4ge5mLwt4b&#10;JPjFbW/fu42iwgL0698bMXEx0I7yk8BYnImwdBOaj24n31cdUFB0GqGRoVDPrOlrL2tcq3C5eWgm&#10;xsMQGco2oe77O1lwCk2bN5GEOhWUov0VZkI7IwljN0yT3UdPkItTTGIMFAdq5gIEMirpDRpJVXaJ&#10;hDbdyDH84vJ3FbKQ5N+cCwr5WJHKAk+3IE4aESbXnqowD4aKclGl5hwTpkyZhJs3rvMo/0c3r+Kj&#10;G1fw0fVLeHD7Bu7cu8XPI903UdzUF8tXrUBCSgK0naN59LfGs+52ntUe+VQx14PYpxH0qBwL+g/o&#10;V2P/R08eRftO7WC0GKVCaB6uaTAoViVD5wyDclHim1oNdcnRDCiHWKBLNiLUaIAh3ABdl5iqsB43&#10;3N+zVZ+RUw/tQ0kzAnFGaLenVNcKqHXnhMQ+VS8+lQ59bzPPLFCYkmy92nA8A5peZs6F4FmP2h6j&#10;O1WdE5foN091cKXuM+V1E7vviUCEf3FZMfQ5Jk6olh1zFbJ3fQCEnHEgplMydpbsl70332XE0J5A&#10;8Sf4qb2+/EHs16D0uzP45eJ6fHNrDwq+L6mx7IPgfwcpfHoepc8uo/DZxWrEB/3ez5/g458/Y/71&#10;92cyvvvl6+rl4rZBQT+o++cxbHQ/qKbGcWNMDY0nsU+oDzk4yfT052fl+6pjrviw1qwNNK3o2vfR&#10;a/kYPnI4iqpcadwRhb0/KHxCDKG4c/cWZs2fgaimFqjWpHKiq/KAHcpDdigP29kRSXnUwYWYyPmH&#10;woKuVF7hIlQ0YyAeU20ZNWoE9PGhNUJmaggrL5D4NqSEY+eeXdX7ovoAQ8cM48Rd8t5XbrdJzjrF&#10;mdDMTsKY1ZNl99ATy46shbHPm5j9QI/JKyVOKMfFQtUkHIqBZlkc9buHJNg4SbHcwbHrJIBppFu3&#10;NxWGViboe0RDe6QqaZcEmsum81wO9IcyEd43gatBr1i3AndodP/uLTy4WYkHN6/iwY0KPLhxhblL&#10;wv/uTZmoqS/mLJoLc+M4KEhElr7p6NJIvpprDFBsthTCQ5Dod43uc4fvpB2K7Wls02qzp2PdxvU1&#10;9r90+RI0bd0MqoGBhbj45bRdiuHPjUTI9tRaj3L7Q9smmpNy9b1iZe9UT9D7l97Fru017SJhaBZZ&#10;HQvPI97BCmp63ors0FK8fqdoaJqbuBDd28ySiFAxtNDUcM5p4NAnD+sEBYf2SDMdnAS8Ipmf+70H&#10;9+ImPdcuPDyLb4M/0U81UqIyLVAvrFlzwx3x/RYINMPaondr2TvzXYdCkT2F9/jj0quajj8ivmYQ&#10;/qpQaM/1z0/g5yubcZ2q8Lq59nwQ/O8Q11/eZL56/Sl++PU73P35E9kD7uLJr9/JRL43Pv/lC9n2&#10;AfPTA1z97AqmThvNU+Q8xe5F7FfT1YzNRbvk+6pj6lLwU6fqqlt+xKnbRRgzfgxO5NWsUEvCXRT0&#10;gSLGTp84dQItO7ZERJMYhLeIgbFVDCcfGtrFQN8xBvouMdB1j4HREoZWrVpi0pQJmDt/LjvqrFq7&#10;SmLdKqxavxqrN67Bms1rsXbbemzeuQW79u7GvoP7cejoIRw/eRz5Z/JRVFaE4rISnCo4hW2HdmL1&#10;lrVITIyHup9Z1rCIjZMnTM4YDBw75M355J1Aq7YtoV6RCuX2dJg6J0I1IZ5Fv3puMsYsmyS7h57o&#10;MKMntLPklXTF7w+UkN1pUHeOgs4ezv77QQuheoRivJWrUzmh9Y3neJUNoVthKMkD3g7dymSEpoRD&#10;uyDpzcgv2T5WJXwa8rNgnepERN9EGDtZsX3vVty7fVMK5aF/6Vm8fxf37tzA9SsXkHfkALZtWIu1&#10;69Zg46b12L59K/bt34MTJ46iqPg0Kiou4vbta1Vcx607N95KQJVdKMfgYYNhyo7hUXq+t1Uj+hy6&#10;Qy4snkJ8qLrz+lRo+lmR2jgdPQf0xPbdO2rsm8J6Bg8ZhPD0KL7n4rWuLZSkSs406t7m4GPYA0Q9&#10;Oo7zSqhar+x96kfsE5QkSz79IQdsb9xuSiUHnECed3YbOpMB7YIE6FuY+B0esr/u61BQHo2xWxwM&#10;FO6y4U09jYAodfLvhfKJVCtSoFqYxAnCqjNviqiptqYionkMBk0ays/r3dvXcacOnltPuMI8RbFP&#10;XLhyEW07t4V+mOfaCITsGfdHWRa0raKwKa9+DTHqCwrhEdvdQBD34w7F7Yvrf6Acxd8V4tGNnXh0&#10;YzeKHxZWf/6XEPzk0FL+orIacfm7wINX94IS6sEI/n/89gO++uVL2T4CguLzvrmGpUtmcfVDtgXz&#10;I/hVcxLRfnJ3+b7qGBLoxc98F+DyB9U0oGfCfXSfOP2gDBOmT8D+QwfqROy7EEX/lj1bMWvRDMyc&#10;Pw3T5k3FlLnTMHn2VC5uNWnmZEyaMQm9+/Tk5EeyOCTnB+3wOLapJG96XWczdO3NMLSOhrGFGeHN&#10;Y2BploD03AxktchB49ZN0KJ9S7Tv0h7denRFj57d0bZ9WyRlpyDMHMYVlJX7BBtNT+K62ImQHWls&#10;T0iuPTTql9QmHfG5KdXnQp2Jrj26suDXDLJi+OrxaNqnJZSzE6EeH48xSybK7qEIjdg06d5cmh3w&#10;dEynHWiwLjnwolglTihmxkNjN0I1KQ4NztSPYAuKEidCdqZDPSOBEyFDE8MRSkXAiqUqsi6x5nI0&#10;cYk2rrS7Nh2GxpHQHnC8+c1ROA/ZJhbbELY5DZYuydD2t6DL+B44e65IEvt3buLBvbu4du0q9u/f&#10;h0WLF2LM2NHo0LYNWubmolePrmjfthVat2iOVi2ao0Pb1ujdoyvGjBiCmZPHY/a0SZg/ewaWL1mI&#10;9RvWYM/+3Th1Jg+XKi/LhJA/ZsyfAXPDWMnJiWYMyzOl8ybRKYp9qjy8Lg3aQbFIzE1F/6EDsH7L&#10;Bk4KFvdbfuEsdzg1XaPr3G6VZiR0GWFQjo+VLatraAbVm/D3JPZd6BwRUPW3VMW2O6o6iuR8Y4ci&#10;n6qdp0K1nswXkjmBVrUsCaoliVAtTIRmbjy04y0wUI2AYbGy6sR1RqED6hFWZPZpgoiO8QihGQRx&#10;HRcFDu6gKxYmQj05gWdayBLVmBsDR24WW/cask1Qj46Fal0S1Kds0B5IRWSuFY07N0VZUQFO559A&#10;aWEB7t2+xsL/zp0buF3H4t9d9Ls6AWRT3G9gP+j6WeTnVYX4fvMFzW4pt6UjplE8LtVxTZvfC2+C&#10;312bEWLRrHMvr8n2RdDn4r4+UMWTclR8cRI/VWzF7U+OIu9xKX/+Xgt+8nOlYg+imKPP3jX7JlGk&#10;Ey9/fYQ7P38se9A//flz/PzbY9n6vviNRf9Xsn355acHuPX4NjZvXMkiU1kagOA/akd4VjQqXtyR&#10;76+OIVcAf1V3fUHPgbhPoviL85i8cBq279xe/TInsS4K+Nogiv67d27i3u3rzG0P4Tpl58sQF2fl&#10;hpIbAErcooTYPAcURx1SKNBuG1Tb0tnVR7UuFepVqdAsT4NmaSo0i1OgGRcPA4nKSQnQzE+GZl4y&#10;1HOSoBTi5N0bmBoN1MkMGCYkIbJ/MvR9rVBMikNqJwcn77qOk+w9hw4fKn1X2xic+ewsdl88jMjO&#10;ibAPbYLtpXtl11mk9JvLcHQgK08hvpvOd2MqNP0tyBndEroO0VAGUjTrUDrUXaOgbWFiV5egRhTr&#10;ARJX2r5WGJpHI6d1Dtq3bw1LfAy7wLg8x0PK5WKV7gdbNW6xwZATCe32jDe/ORrpP5sNVZEDYTNS&#10;ENsuBY4BjXmk/t7dW7h5/So2bdyA8ePHoXfvXmiRm4v27dtzoSyqHr3vwD6UlBbi2PEj2LN3NzZv&#10;3cxuSytXr8Tylcswc9ZMDB46EF27dUbr1i2R27wJWrRohrbt2nAHsv/AfjyyPmrMKEyZNhmLlizi&#10;QmyeRPnFq5fQuXtnqfo01aaocuFhYSqIIKqqrOtvRVTjWPQd2Bdbdmz1abW4bec2ZORkQEE+93Ud&#10;elPsgIosMW1hHDYiW14PqNzzMs43rM5vENdzQZahNIvV4ISUu0DPkcv7XjfWCn3jiCrCoW8UDh3R&#10;mHzzI6BrEsEWp6pFSfU2i+GCjjOlmwMRFhO0LaOg6RkDTR8LO+yoRlgZsgjWdoqGvkkkkpqkom3n&#10;dlwJfPHyxVixYSV27d+NvDP5mDJjMtIy0xDTPokHQKgGgjExHCnJSejYoR1at2mFbl06Y96cmdi9&#10;fQsqzpfh/q1rdSr4PVF2sRy2XAfU4zyP8HtLyPfI2Sz8z5NpfD2mbAvM6SxYSp9XyD5zQW0kJeh6&#10;aysDxZvgF9e78uOdGl78lKsnrkNcfHWDtZyk57wX0vxL8qQchY+K8ejmHvx0cS3Kvingz95bwU8P&#10;V8Vr74KTkkFoHRGyixL3Vd98+/pzmUB38eOv38sScL/95WvZeoEgif4gR/pJ8D+7ix27N0A7wArl&#10;Gadfwa8+mw1N20jsKNkn31898DY9fW8vsYL7pRyPvnXHtjoX/ESNhN57t1n03799TRL9HqaJJ02d&#10;BIPDBOUm/4WKPKEZE8e+5zUKgJHjkgfXJbFxYg7ZkDImB1P3z8OCUysxcPkoxDZORHiEkUN5XMc5&#10;euxodh3pM3sw1zC4+uNd7L1+DEfvFATk3LT73CEkdsuAam4SlJvTORdAsSMd6n4xyBnYHAv3LMO2&#10;ygOYfWgxQrvGQjE/3ru4K3VCuTQZuhQjlNPjPI/6UuLoiiQ0mG7F3074GG18C2g2Qj0ylgVVhD0S&#10;/fr1xo6dW3Hg6AH0698Hxq6x0qyJh22r90GCn35fhx3QNzZBO+NNASamIAuqXXZYcxMRnhuD7mN7&#10;Y/6CeejbtzdatWyB7KxMdOraicX4gUMHuEry1RuVsufME7QeheKcLj6N43nHcfDIQRzctxMHdm3D&#10;rr07sWTZYowZOwY9evVE69atkJXpRMeOHVB+oVwmhDZv3wxHEwdU26mIXxbH6VM4klzsp0NvN6FD&#10;5/bYf2g/ys5JNrC+3IQmTp+I8OYWrtgqXr86Ic8OVaco6DMioNgV4AzTW+JKkpd1wD1xxsGzEKqp&#10;biKTklopN6KlCfqmEZJH/pYqtqZxMjvlRITsTINir61+EpNFKJSL/Po3pkLbPgq6pFAYTAZo08Kg&#10;TzbC3siBIcMGY/nq5SzsDx07zOYC1FmksC33e3752hVs2r4Z3Xp1RYcu7ZHexoHxsyZix64d2LV3&#10;F9Zv3oAhw4agYdMcNG/VFOtXr8Cdyiu4fee67PmpS4rLS2BwRiJkszy0LCixfy4bfyt2IGSyBZ1H&#10;d8eF7z2Pdr8NpS8ke00KayVh7/qc2lX6rGZ76b1j4A9Pgv+iF09+0m6u9b0JfnfICtSl4VzVf//S&#10;kA//kzJ8fnMH/m/JUlz8Mv/PKfgvv5I/NO5Q79A9FjtYKKSAthepbZa5P755/Rn+8dtTmTh355Yw&#10;yl9bwU/8/bcf8MXP3kOFROh63Hx+Dzv3bYR2gAXKEw6/gp/QzEmGc1gz2f7qA+q81WaUv/DZJY8u&#10;AJd+uIHx8yZh+oxpNURRvQl+Che6d5vjqin84p7gfEOQNWhMrBm6NlE1i1oFiC4jXArJ8rDMHa/C&#10;Yk86cka2wPabB3HicSkOf30GC0+ugiPTgUynE1OnTuFcgVHjRiI02oi9F4/g2mv5tfVH0RcXMH/n&#10;EmRNbInoHikwNI1CSusMzN+5FGc+PcuzRvRbPPF9CdZUbId1hF0a0RWPlzhlZ7tDTdsoeQgQCZut&#10;aTz67+zWCAm9HGhABYWoQd6fDuWyRKj6mLmSaIPaCMiyTCg2pUHbLpo9zGOccVgwewZKSk7jwpUL&#10;uHHnBpasX4aYnDgoaKbCW6dFEAjagkzoB1hhyIyAdmEytIVZ0O6xQ5cZgdD4MERGRcCSYIEl1oyM&#10;DBt69e6J/TSCX16C85cvcNK3+Gz5Qyay797kmH5K+qW/aWaHQnvOXT6P3Qf2oHnzZpi3cB4qblyV&#10;CaFJcycjIi6C3yVqqixbFbcvPofGHnFo2CiHj9n9WMT9ubhceRn9B/WD3hkO1aT4+hGuZZlQ9otm&#10;S1EldRLF5X80pU7uWGraR9f8vNwJTTMTdB0j5dv80eTR7zcZIQcz2FVJPdSKDp07cJ4RWayK99kT&#10;ZMd67tI5puRiGS5fv8JWrS67VpohnTZjGhrmNuSaKmeLTkvv2QD3XxvmLZwPfbNIjwYB4rPuixBK&#10;mF6ZCGNXK07cPyN7X9YFZ57VDKGhSrWEJ097TwYigUJagqrdu/ZFI/Pe7DxduPSX+LkvKn96o9tI&#10;D4rn8NehjB17Xl3fjSeV29ix508l+Clj21tWNiVv+PKDfVu8fW9tuPbiBv7529NqRFEuQuu4juOz&#10;nz8PaBtffB1EaA8L/hf3sOvwJuhJ8B/KCEjwa/MzER4TUW/3Q8S9hHegeKtaPGPNXPTu3RMV1ypq&#10;iI36FPzE3bu3cPfODZ5ypn/F5RQyYWvhgHJmkAVdzmSybR+PlovL3PAq9kl0bk9DqyHtcOjLN2W7&#10;Tz4pY/G/48YhTF4yHVnZmTAaDYhKjsax26drde9dv2Fv0DpkUUvff/TbQozdNAVKquQqHnO5lCCo&#10;izdCQaP77qE8x+wI6RmNeFsCZuxagIP38tFmTGce5SSxSHap4eFhiE+IRVhMGPRtzGiwTxD9VEjJ&#10;U+gDuYZMiEdYUiSMkUa0apuL/GOHcZfCW9xih2nEslOXTtBMiPc881CFS+yrXc5YxCEH9N3M0JtD&#10;GUOYAbo0I8KNRs71iIu1YvGyxVz7wVdiYaDIBD9x9ybu36zA/RtXcMtttHTu/DlontsMx04dZ8El&#10;bkefrVi9HAkp8dC3imHbTVnc/rlsGDLCsW7DetmxiPtz3+/2XdvRtGNzhFsiEEoFv5xRsutZaw7a&#10;oMmNhMFogHqM8Dy9K5Cz0/50DusRw440jSOg7SZ0BN4V2EZU+lu5MBHG7GjsP35Ado9rCz0bFyou&#10;YvyEcUhPT8PU6VNx6/oVFv38rr11jeP6b9Who0+z3CYw9paH8wQ7uk/3U9MmEquPbsDVVzVDk+uK&#10;YLTN2wh+gkQ+7ef8y+u1ah+Chb7D08zCXwUS+Y8rN+N/FS9E0cPCP5fg91WoQazcVhvIFccfZC9V&#10;29H+wqcXZOI7UFzfTyE54rLa8KWPhGCRmy/vY/eJrTD2j4V6j82/S08V+rbROHbmoGx/9QUlZ4vX&#10;3B/uIT1XX97F0l2r0KxpE56SFcUGIQr32uJJ8BM00s/hPdQQ0Ug/ibUqwXam+AzadWzHjj7Krek1&#10;inaRs4mIK+ZX19sCXU6ErDGpblR8CP3qhup4BvTDEzB48zgcf1TT29dVI6Li5R3M37oEExdNQfl3&#10;tZ/69QbNxhQ+rTldu7x0I/S9rVIVVArhmZcA3eREqCfFsd+3tk0UGhy3swUgOZjoxiUgLj0eE9dM&#10;q54ev/jDdXQZ3ZOrIJuTYpDTtxkKyyQf732H9iO3dS7Cmpk5DIHFyWEbjM3MiI23IqKhGeop8VCu&#10;T4GuixnWBAtXmJ00bgzOFp/G3dvXJCHhJgZoRHLpqqUcnxyyRT7l74635E3mbEPoFiRDNzuZE3o1&#10;5TlQ7LBB18sCU2oUVm9eK3u+aoMoZghyPSGxL9l7XuaiXkf370Ru86ZYs3pFjc6NSGl5CbJynNAt&#10;ToCSZkLcnlUlidNZCYhKi+bK1oEciyeKz5bAEBuGBoVvKcyLHFDOTWQRrW0agQb0DIjrvEuctEPb&#10;xQz1IEuNWQ5tVjjHxcvWf8egJF5dqygsXbk04BH+QCHnnOEjhiHWasGBwwf4GaZRfnrXusQ/j/r7&#10;eHYDgXJXQq1hbEFKSco8e0edMV9in0IrS2oWoQs544R2bAJGLhyHsw/r/n3qjqfRfG+4h/0ECwl+&#10;SswVP69PyM2vrmv2/FnIe1yGm58cxb8vbsL5r0+/H4KfBIdrmS8++vkzfPLL516hcBdRGIvQPmia&#10;iHq6NO0lHosv3kbw1wfk5S9eI0/cfHUfBwp2IbZvCtTb0gMW/LoFKWg1ur1sf/VFbQQ/jfJTJ67y&#10;1V1sOLEVDRtm8+ikKDRc3CNLwzoY6fcm+Jkq0e8K7yHP/mrRX1KILl07IaxbHJR7bGzV5nI50ZIf&#10;dRUu1xNlmRM6KsrTJQaqfRlQUjIsVTd1a2y4saUGqcQBxWEbx/XSiD678uxMY4tDxZ50KGbHs7vG&#10;2uJNyKOCHlX+vr6KwtUVdI+Knsvv78abe5E+vimH9ZBPemznFLSa2YVHvfVJRihmxSNkdzrHvKd0&#10;dqDNrG448OBUjX3TyFmf8f2Rmp6MBQvnyxrw43kn0KNXD0RkmaHZZIOhjRlt27fhKswjxo1Aq3Yt&#10;0LxpY7Tr2hrr1qzgPAxyBLl5t2a8MUGjjcdOHYOzmROaaQkywSPiU/ALsINLVfw7OTat3rRG/mwF&#10;gWt2QDwH4hblm9AIfzVXsXn9arRo3gTH9+/GvetXOOynWjjdvckCi2YDxo8bDUuKFbrlidAtTYLq&#10;lB2qMjvUVDG4IAnGDlEYMrg/bt+4yjUCiNtUJKzquMRj8QaJrreK5y92ckiXzhEO9bg4zzM67yD0&#10;W6B8EU5Sr/pMaw+Hpu+7L/jJRUvbyYz1m9Zxx1i8p2/L+SsXMGBgP2Q6HWxZTCP/vIyeMzJOqBL+&#10;b2PjScnEccnx0Lc3Q0N2q8uSod6YDsOuTIQdbgTFSScXI6x+D5dkcR0WzYJkKLekQXE4A4p8J5TL&#10;ktB8eBscu5Yvex/WNb+H4KcBG8oLOO8lbt8rNBPA3Medl7fw8ZMr+OxxBT57UoHPHl/B/WfXcOMn&#10;D9u58UfkZr4r5D8uw6vru/Dk2vY/ueB/UsZFBs5Rj7H6ofDMpz9/hl9/e4J//f3twmEo8fXTXz6v&#10;fohc4QWBcOflHdn+/kiCEfz5Zw6hUa8cqMgpJUDBrz2ZidQ2GTj30HNibF1TG8FP0PTi7rID6NGn&#10;B3bv2yMTPp54G+EvuvR44y6FTdy+XhXic7P682Mnj6FFm1wYqEGh+1Fk42qkJPCrKXVAQ5B3e6tI&#10;6BtGQJdrgq5vDDTTEqFemMxFXFS70hGSb+eCO5o1SUjsl4KOfZuiy+BcdBnUGB0HEw3RfnA22g/M&#10;RG6rNGxaMRb37h3G3U+O4danx1DxVT5uv7rj96VbW3w5MR35+gyGrh4H5bg4qIZZMGbTZGy6soeT&#10;APWOcGimJCBpcCa6zO6NVRe24MyTC7Kp5Ly7JRgydii70nBhMw+NOCWtjp40BvGORDRt1gSHjx1i&#10;UUAi4e7Nq7h68Sxu36zELQ8i350rNyowZNxQtkNVHJFCrGSix41aCf4dNoS2NGPVxtoJfl9C/w0k&#10;hmoWNqKOcseO7TF5/BhcOVcqFfa6eRV32BKxEvduVODetUsYPmQA4jMSEG6NgMlign6QGbqtCVCf&#10;SoFmWyJXCD56aA/u3aqsLhJ272Ylh7mxraLfY5MItRo5IVW8poFCeR+6piYpj8PD8neVkD1p0LaO&#10;hHpELBrkS50UTetI6JqZOGFWXP+dosQBbWcz1m5YUy+Cn6Bck2HDhyInJwvjJ47H4WOHq7+LZuPI&#10;u5+E/507Vf79Hvbhj4VLF2LgmMHo1a8n2rRtjdSsNCQ6k5HW3gHdoDiETUyFfk4qQpfaoJ+ejJh2&#10;8eg2tQ86jewO27imXIE9tk86lh9bK3sf1gfk0iO+W71Btpm+DFE8QWLf5fYjLvMItSVV2u3Oi5v4&#10;/Ltz+O6rEry4fwz/vLwZ/7i2B7/cOYL/XN6Cn6/vwVffnK0S/p7DhN5HwU8DznQ9CV9RJ6SRv7u5&#10;A//vxc1/TsF/9kUlzr24iktPL6HiyXnc/qECHz2/wXz87Ho1nzy9xnzz/A5+ef0t/vXrD/jXW8a/&#10;E7/89gQPf/2Gq9jSxRaP0xvifv5oAhb8P95H4dkTaN2vBYvEgAV/eQ6i+6dg0YnVsn3WB7UV/Dsv&#10;HsDQscOwaeumoKvY1kb00zbifrzx/7P31+9Npd37P3z/E9/nc09dsFJKW+pUcRncGdzd3d3d3aVA&#10;kbq7u9BSd/eWmQFm3nY+x7rSlPTaSZqkKZS5+eF1QLNdsnNea691Lorui1N8qKiXSEmKw6XLZ2E7&#10;1BbGUwZB/4ywSZUYSu3Rfu4InfO2TLjobrUQefhPNob+qL7QnyAaBBisMYXlYgfsvbAD76IewCvh&#10;Cbyj78I94i7cQ27iXcB1vPW7gkduZxESfhcFac9RE38fLZHX0RxxDaU53khUoUhXHvQjQa9/O+u1&#10;sO/VCfSebY7Bi4fhZuxjbDizjRVWmk2zxcIjK3Hc9xJeFnqzeXmLXv/8cOw+tQ9Hjx9FRHQkO+f8&#10;jzfBotNJcThy6iCeP33ERIEo7YqEAUWuFYsIkrVkH5f+zFuev1aEpCsLs6xU9LsmKfgfOKDXRBNc&#10;uHZRcD8pQudiXzr09uL2/TuYMGE8jh49jLiYcJb2Q9DbgNSkWCb+XV88xYlrp9h537BlA0b+OgKG&#10;4/pD94AV9FeYYeik4QgICWhLb0tgHuqS4p/OuSKivxfVrVyUUdDdGf7O0N5rAb3x/aHhKrK5/GHw&#10;cYY2pSGNMYLOSlNovHCA1lEr9LLsA83DPXvwYnhvCPqNMcWNuzcEjjzq5sz5M1i4aAGmTp2MQ0cO&#10;sben9DmJfnLxEd13ovx+0QBXuI7OoMJ1T19PnL19AbuO7MHqTasxfeEMmA+3RD8zI1bvZDSwHxav&#10;XICgwkiWunM/8Cm2X92Hkw/PIVSFYFliQyo+lIYhs1x6jZosgpSwKqcMB3o2UzCGX480AtsGFAoJ&#10;/sZ0pFXHoyDfHxUfPFCX/gZ/RN5CS/wjVGV5oCTHG9ml4UivTkBhnj/q09zwZ9RtNCY9Q1GeHxsg&#10;8Ov8pwl+j6qQDmnslCoVXCe9xxQJ/vK4O/gcfr3nCH6K4Ik9VfMaPyC7IVMwD7mq0Kv9pIY0ZFbF&#10;4UNFDDKr45BZFY/31QnIJNFfLfp/RrVoAFBck4Lfaz/gS3UWvlRlsn8/NRbjU0u5aAAgRQgrSmNr&#10;GZIb0xWO8heoKf9eHZS2FiKJ/6LJgAR/YJQX5qycAe1T1goLft3g4Syt57fdiwTr7A4iG5KUejVJ&#10;3I59gpU71+LC5YsK2xTyKCP6FY3udyCtLdpPr5uTRUSHB2P3wV2wcrRG75HGMN89lDUp4gWkNMha&#10;VZvSgS7ZQOukNcvvn7liOs68vYDAknBWAC/+Lroze6826Jy12X15lfohpNALsTlv8CH9OT5F3kJ+&#10;YWBbhEV6lEVZZEX1ec4GXof9VGesu7ANL4t8sPHsNgydMBzHfC/CNfdrkTFFmCRdmcLK43D05kls&#10;3bUN/sEB7eeb/9Fmr/slcnxJ7BOiQj/lRMnQMUOht9gUmkHC68KjreD3TAw1bGLX96Ejek1SXfBL&#10;PQcKQjaJi5YswuzfZjHPfErhiYuPwpOn1Pn5cYd5aWAREx+DB48eMPvNPsONWbHu0RNHEZcY93V/&#10;0pK/DnwTY1gKEQ0e+G3z9LbsC63jKrrpeDix7wV1wBVM+xHwdGLuT7rTjKE3pT90dliwjt0G88xY&#10;52DB/D0BDyf0W2+HAc6mePJGfUW7sqABBXUfP3biKKZOmYyZs2Zi2/atuHbjKmITY9n3W5zmQ9F+&#10;aSl6yhIeHY53Xu9w8eEVHDt3ArMWzsavU8bgvt9jxNZ/daMhhzOqKeOfiVJpykBmWSSKP3ihKuM1&#10;Gkkgxz/G7wlPUZ/xhkXF8wv8RQEZMVLextKbT/Fzn+AtOaVBQTZFRDzLxigPgG95EOIqI5FVFo6C&#10;HE8k1yYhP/MNirLeILsoCGVZHqhNf42WZFcWyW+JvYfS/EAU5AcgszwKiQ1pbdH/tjcANDioSURh&#10;QSDq016JhH/yM5TkeCJJosj5nyb4IxqSBOeYEBdFd6AiEFG5b5Ga+apnCH6/GpGQF+/07x+rmFVl&#10;bkNWh/lYxzUavVbGIbsiBqm1yewGoBuZ0SRC/Cooq/kDWlrL8am5DJ/qC/C5Lg+fa7PxV0UavlRn&#10;4hNF/Wlaa0Vb5F/56D81wAqu7jzKTw5D1ESLX57Ibs5lbwtym7/NgKCshcS+sKGXTBozEJYUiJUb&#10;FkLnqBKCnyKOTxwwdtlEBORHCNerZgJrFI9QEA/T3bDqwFocOnaI5XKq6mairODnl1cYymOWICwy&#10;DE9fPsOajWthbGEMg3mmMhtpSYN+ZKm9fd9xpnia9hpRdUmCV6JR0npTUO4+QxQ98CsLQA09pBOe&#10;4n0FFZd1XfDT4J6/XrJ4ke+F/Y+O4UrIHfb30w/vcCvmiWA+yYck5e1fdruJOfPn4NVbtw5vdvgI&#10;N/3ok9jv4OShQDSfZ/vObehl2w+abkIbSlkoGuEXi31C67EjqzO4cPXbC356gzFmzGhcvHqJ+aBT&#10;qoRvkB+cXZywedvm9vkoRWr3nl3YuWs7Nm7cgHG/joXRgL4wsjLGg2cPBPsjJiUtCWlJItGf3Ino&#10;72vTX7V0HE9n6G40h4FVH2hTqtheS+hsGwTdDebQXWkGvYnG0JTir94ToY65OqtNYWjTB736GcJw&#10;RH/53W2/I3qX7GHkOABrd6xDcFSo4Hp2FxSFd/dyx6EjB5nwHzLEBWN/HYMZs6azAcAr16fMZYul&#10;V7Y9Cxjs7VU0e2tF66GAERX5Hzi4n7lVHT95AmfOnsGFy+dx5doV9gb5Nutd8ZA1prt2/QoWLpqH&#10;/bcO4V1xIHyrwpDQkIaU+hSk1SYxKA04uT6VBTmTGlLZ/99XRqMk2xO1qa5oTnyKj0mu+BT9AF/C&#10;b+BTxHW0xD9GcWEIqrK88Wf0Xfx32DX8FfOAzdeS8BjlWe+QVtO2fhLFTEQLn9kUvRd72/PPUh4a&#10;HATUROJ9ZQxqEx+jPuEBalJcUZ/0DA0Jj1AXew8NcffRFP8QH+Mf43PMffwdcQt/RN7BX8/X4O+g&#10;C/gcfR+fIm7gj6jbKM3xwYeyCKRXxooGKuL0bP63ok30JzamIb06HqV5/mhJeIQvETfZdug80bmL&#10;a0hFIKW+lAfCszwAHuUB7LeL/vUq84dPqT/7XFyX9r2hFB2+R5QY+k0WnAcJwgS/16LfbO+ygJ4h&#10;+PlmDiT4SZj+8bES2Q1tOfsVgYisT8L7qgTklkezm1/mTdD8HunNH1i+PRO5tL52KpnI/1yfhy+V&#10;GfirPAWfaz60Cf+2lB8xNABo/79QOItpbi2Hd6X8KH9c236mNGcxW0zxsmSzKbnfuS25gvWrk/LW&#10;IoUj++00ZiAmKwrbtq+F7n4rhQU/EyDvnGCzcThu+zwUrlfNKJvSc9H3JtZtWsssEikdQVXBTyhq&#10;2dklwS8F2mfmJPPrrzC3MmddM7UOWXbq1c9+ZH2cWZOswy/PdBhw81DkhxU2N6ZJ7WjoWRmCrLII&#10;/BF1B6W5vl2O8it7HQm3Ej+BexCPpOD3zAhgUeU7924z+0r+nDIx0JbPy8Q+K8JVXuRLYjdisCi6&#10;L+V6yEIRwc8vo/XEEQZTSPBfENwvisLvuyK4+3hg5qwZ2LFrO7x8vTB82FAm/l1cnDBy5HCW2kDz&#10;kbc+RVNJWA22s4HpQBMMHeaCwQ52+G3eb/AL9BPsTwfSktuLhekNArMFlZL+YeRgAp2tCkbovZ2h&#10;ddoaptNsYGjVF4bGvdDLqBd6W/VBH1sj9HUwhvFQU5iNskKv3oYwNO/Neh/obDLHL696eMqPtzMr&#10;vKf9pmJeeT0fvhdkP2kw1hiLVyyGX4i/VEvX7oaEP/PyDwlghfriPH9rK0s4Othh+rQpOHL4IOJj&#10;I1lNSVJcBF49e4QlC+Zj3LhfMWSIMyZPGI8ZLs6Y4uSISY6OmDlmNJYunIcV61Zg+foVWLJyMeYv&#10;mYdZM6dj5vSp2HV+L14V+sC9IgABxb7ILwlDdY4vS1/5FHkbf0Xfx9+xj78S9xh/Rz/A32HXWYpG&#10;a+wD1Ga8RWFRKNKqE5BSm4Tk+mQmkknoptQlI60t86El7h7+O+wq/ifqLv6OeYgvEbfRnPAYmRUx&#10;MnWUGHr2889TSWj/81Ie4nPEDfxP4AX8d8AZfAm7gpaIa6iLuo7SuDvISnuGqPx3CCjxRXihF3IK&#10;A1GT/AzpFVEsSk8DkFQ2yEliAl6evuuAeD6yEG9MZ/VkJP6b4h/hv8Nv4q/oB/gcdRt/Rt7C7xHX&#10;Ga0R19EceZ2lpNLfnyJusrfUJQn34FfsIzi+b4283+POoP4D/PoYFYHfX/DTjzu/w4RYoJLn/PuG&#10;DITXxbMboqwgWFQg2ImgIMEv06+ePidxT5H95lIm+P8qjMbfeeH4qzwVf5Um4u/cEPxVHIcvNdn4&#10;1NyW/tNhMCBcL7n8uEs5RkIs+DuDCoL59aoDOhdVLcWC7SlEUwaSixNx+OAu6O2wEFnpcSKDBgHi&#10;HOIO+A2BzkEbrDq5UVAsqU6U9eF/XeqHffePYvPWTR0e+qqKfkUEv7rEvrioMjA0CFu3boX9YDuc&#10;vH8O8Y3peJPkhenLZkJvrBG0ztpA07fN9lDimohtODV2m+O37QsF51IRJF/3ss+aMlCc54vP4deQ&#10;Wxws87WxLOjeEOd5qp2KIITUthV0NWWw1+Wz58zG6bOnBee23QZVwh5VlMMrFAjKYjvSHnrzTYTf&#10;kU6gwl1pg2yp3zcS/M8cYTBtAM5fUV3wE/z+y4ME2sUrFzFw4ACMGjUCw0cMw4gRw5kF4gDj/kw8&#10;0TxB4cGsGZidrQ1zTKE3K9HxMXj09BHmL5rHih35/ZCFyBaU8vpF/QBSKOIvIRQHDh0E3TXSejS4&#10;iESvrzPrPNtr2kD0G9gPfY37wHKMDS5duyQ4PkmMXQbC+tfB0F5jBj2bXjDobwi90UbQOm8jt6fC&#10;dyPIhbkMGVj0EU7rCQRSR2xrTJw0AR6+HoLz/b2Jio/G9VvXMXv2TFhYDEK/vr0xaJA5bGysYdSv&#10;L4yN+2PH3FHIur8XjR7n8Kf/ZfxX2G38X9R9/F/kPRERt/G/YTfw36FX8V+hl/Al9BI+hV1BZuoT&#10;pGQ8Z2L075BL+O+Qy/jfiHv4K+waGuMfID/fH6k1iSzST+I9uSYRSZTWTIK+HcpykB6l/yqG6f+i&#10;SHhaTTyq0l6yQcP/RtzB/4XdQmXqCzZdUjzzUET869tdEZSmUxV9kxWEUlQ9K/Uxi5SLoGg6RdFF&#10;5ir8c5ksI+MV0HIq0Zbyk1yXjNqkZ6hPfo6axIcoSLyPvKR7KIm7g4bIG6iJuoHcxPtIyHTF+/Qn&#10;+CPyBr6EXkZipqvgWL9l9F9wPEogU/BXfudOu15y7PyaP1YwSlsK2Y1IIj+/NALpNYnSb2wp5HQW&#10;LReLdxL+TSX4XCOR7tNQiE8NBfhcndmW+5+Jv6oy8Kk+r6P459dJUfSmfARUR8CrrXKaqqkVFfyU&#10;2tP+ZkJNkNivbi0RbEthqFK+IgUnzhyE7rZB0PKVHz0WcGMwZm6dzwokBetWE8oK/mcf3LHp+Dac&#10;v3BO8IDnhYUipCkg+mkefrnOIDEUERPZgYDgAFy4dB4TJo/H5qPbEVYe3+FcxDak4WHQc4ybOwGG&#10;C82l23BSk5tT1hi8foTgXCqCNMFP0aXa9DdoiXvEIiz0ZohfThah9fGCa6Q2KgIRURmB8ix3JOUH&#10;Y/Wutdi2dTMrChVAueIU2Rc3QGPuHeqJNjpPHAqD6coLfqK98ZaE2JdM45FEy9UJBtMH4vT5M0oX&#10;oUvC739nuLq5YtmKZVi4eCFmzJiOt57vmFAaPNgOXv5erChyybLFGGgygKX8SLqwqDLQlnwTQ2I/&#10;PSGygxWo7a+DobfUVHS/kye9hxM0XjqydByD2SYwtx+Ewfa2mDhtIs6cOyMagEg5LknIY/3XcWNY&#10;UbT4e6R5azB0qBGabR/mDCUQtN8ZDVd7GJj2huayr/vc0yArYMfRTrh175bgnPc0KB3twKH92Lpt&#10;M85eOIuVO1bjdsxjljLhU+YPv1I/BFIUu8CL5U3npjxBxvuXjNzUJyiOv4/K2DtojrqB36Pv4HPs&#10;Q/wRfQe10bdQmvkGyQ3KOeCoDD2z61JQk/oSX6Lv40vYNRTneCOrLBL1ya74O+Qy/gq/LnrLEHUX&#10;f4ZeRnXUDaRluLIIfXHCA/xX+A18jnmA+uib8C31lyrs5RFZLz89pevQYCWd5fOHV0ezQYYoFTWI&#10;XS8ajIh+I9rSU0v9UZRwH5+i7qEp4grK424jIeslq1kTp7Hyx6BuhMegHD1W8FOeEnna8zsshlJP&#10;MpoymdinIt3syhilnEA6FfydQYKeovss/z8XXyrT8VdJPD7X5uJTU2mnrj85jZmIqIlFRlMW8/kn&#10;Mc/vozQkU37UQZfEPtH0HsmVqThx8RB0Nw+CFqWLUKMQKWJDKs8dMXjrKNwNfNK+zqiaZAQXR8Mz&#10;KxBu6d4Ir1DSm1cCusGVSQOh7rDnfW5g2aplePnmpeCBzgsLRelM8PPzy1s2NTUZ/gF+OHn6BPYd&#10;2Id9B9s4sA9rNq7B6m1r8SLyLesfwJ8PMW+SvTFo5mDZgv/2YPSfaSlYThEkU3vaP2/KQHZxKP6I&#10;vofiXB9RbqiUZaXRbYK/IhD+xT4oTryPpuAbuL59CRbNn4ek2AjW50DccEeUn5uAdBL6KfEMckRK&#10;ThX+4KvK2rVrYDRyILRv2kPznZKD5jYoxYeQJfYZHi7QX2aGBcsXsrdA/L2mKPz+KwulSLi4OGP5&#10;imV46voUS5YuYtHQSZMnwjtA5IgiibKiv0OthbiwOoH8/6mgOh5Tpk1Cn7mDmNCnAlZKp7IYbs0E&#10;+9S503H89AkEh4cI9kMeV25chYFxL6m1AZqP7WFo1os1eOOnfU801w+EwaBezGaUn9ZjcHWA/jQT&#10;7Diwo9vdedQFRf6PnzyKVQfXdZpOKA0mMEv8EFzoBW9avoIaiEovxuw2mjKQVJ+GjJpEFgX/FPMA&#10;f4dcwe/JL9CY7IryzLfILgtHbkkwKtNeoTLuHuriH6I59h7qY+6iPO4uQou8RcJZSbEvRlYBqjqh&#10;FJkABR0V6bpE5b5Gadxd1MbeQWvkDeQnPURI3lt4iIW/lOXURVfPh0zBX/GdBT8hK6Unsfk9Sprz&#10;0dSYj/KqJORXxotGvgpGyokuC35xDj9L/xGlAJHw/6skEV8q3+MzvQVoERf88ssKocg9dcolMpo/&#10;CPZXjLoFf15LnmAbypJclYoT1w5Db/0gaL1xVk7w+wyB3i5LzNu/FCfdLuLEw3PYc+0gVp7ZiMkH&#10;5mL49om46nlHsE1FoWJu/r6SxZPMtzjy5DSWbFyG/Qf2ITwmQvAgV1Z4iEntpBMvP78kkoI/KSkB&#10;rq7PsGP7Fhw6dwgXH1/FpafX2nng97S9S6w8aB67MQ7QDBCmYNGPrOZrJ/QaaiRYTlHIGoz8mzt8&#10;Tqk9Od74HHETOZTao+D3Vf2CX/QDFFDsjZKE+6gLu44Hl3Zhzm/T4efrxSL4LJKfmsSi+lQMKm5u&#10;Jg3+HlEFnwAfrNiwAoNHOkBvmRm07zkq7KykLDSo6D12AM5ePId46tgs5ZgUgT8GZbhy/SqMjY2w&#10;acsmTJg4HuPGjYWTkyPOXTgn02Od3748+GVFzZOoWV0c6/y7b88O9B1lwgptyQFo8twpOH7mBEsr&#10;EiyrAK/eucF5qBO0qYstL1jb0JtgDL1pxoLPvyfkwa83vOe9eWD4OEPzlh00j1hCb+oALFg4D35B&#10;foJz39Og9DQff1+sWr8KZ99dlfL8UQBJBzSJyDH/bOx22tJfyAAltzgUpZlvWSpMR1efDNbviFKW&#10;qdA1qNADviXeTBx3SPXhj1FBJC0m1U1sU7pSfQYYbcflXeqL9+mu+Bh+DU2+R/E++jL8Ct27dKyK&#10;wB+DMgTXStdDlF713QU/FfxFSLnYyeRo01yKLzUf8Lk2B/lNH9rEg2ICgui64OdgaTyVzN2HFfyW&#10;JrN9+9TSVvDLzy+H+o9lMkU/fV7fWipYRlWotoDfhrIkVafi1J3jMFw9CFr0WlwZwU9pBlftYLja&#10;AgabLaG72QI6eyygecKaRd509lth8ZFVKrUPj27reszfV9K4FHQHC7cuxZr1a3D3wV1ExUUJHuRi&#10;eHGhKCT6eeEv/oyfV3IZseBPSIjDtWtXsHbNSjx9dAs5FRnsu8Aft6I4/uoMzbcyXGEChsLAvg8i&#10;KlV7u8Jcs/jPKW+yPoW9Ev4j+i5SakWvbCPr8hBaLbuGRN2Cnx7WYQUeqIi/j/qoW3j24gyWrVqM&#10;x08fqzSg4+8PWYjrK2RB4vv6zetYsnIJBkyyZI3BZF6frhA8DLqbBmHohBGsSJY/HkXhj08Zxo8f&#10;BzOzgbCxtsTGzRtx8uwpjBg5HLNmz8TmrZuxZdsWHDp6qMMy/PblwW+vnbYUn/DQAKxetwx9+/SG&#10;0wgnPHB9KJiXosk06KfC/eevXHHnwR2Ww3/q7CnsPLob2/Zvx9bdW7FlxxY2aOk1zRS/eMnO09ed&#10;PxB6Tj0oV97HGQYu/aC5V8Hi5W8A6wtwwhram82hu9SUNQTT+9UIeqOMMHTUUDx5/kRwnXoaNGC9&#10;c+cWFm5YjGc57oLnT1cgP3xqBsk/I7sdEv18Hn/bNGU8+lWB7LTJDlqwT0pA7jW0n6QJOnzemCLY&#10;nsJUBMKn1A/xH16hMPoqPr7ejHK//ciIuczeajC3H3L3oQATv2wXCJb226oAsq4T/R4GF/t+f8FP&#10;8C49JOqTGzNYweyXqvfMQaehtZQV4vIHKA9yxKlqLRYI4C7DUn3K8KU6G3+VJbFUH+byo2CkX0xD&#10;a5nM5lck+mk6v4wqqEXw16Th3KPT6LfCQmT9qKTgpyi/FtkRuruIopoShaRaTxxgsd4FNwLuC7bb&#10;GQLLSCk8yXqD3TcOYvH6pczjW9xgRR68uFAW8toXw0/jEYv95OREnD59kol9T/cXqK8pZNevpgsp&#10;WS6LR7PiQll2nXqj++F1krdguS7RlIH3FVHMJq429SX7O7iqFD6ldcJ5adDWmALv6jDBdVMGUR+P&#10;RAb9eMR+cEND7B3UR9/Cq8CbWL1tNa4yf20Jf3cl4O8PaSg6kKD5gkKDcOTYEThPGAKDGSbQvmQn&#10;KK7uKlovnWA42hg79+wU7IOi8MeoDFu2bcYQFxfs2r2DRdUp9/nW3VusuHfkqJEYMKA/s/EUz6/o&#10;+VN03yKiw7Fg7m8Y4uyIjRvXYtPuzewZsGDFQsxfPB/zF87DvPlzMXP2TEyYPAEjx42Cy+ghsB/t&#10;AKuxdug9fiAMp5tAf/5A6K4yg/YOC2g8kp8WY+DYF9obzAWffzPa3Ia0TlmxHhtaByxZbcEvL79j&#10;mlGgCzRv2EGHBD4NiMb3h96IftCdMQDaR6ygddYamrcHQ2ufBSydrHDrTs/P44+KjcKmrRux+9ZB&#10;wbNIHdAzzL8msh2+YeC3RNn6OFWRle0hD8lzRB2AaT3e1eEdPlfG4lkmLNrvh/j0J6gJOoG/Hy9G&#10;aeARlPofRlHgUaTFXEFg3muEZL+Af8E7UeoPvw4loN5O/LHKg5qg0bHy62HQm+4SP6TmevQMwe9B&#10;o7t6idFdUwaaanOY2C+vy0RodTRKmnJZHjxNJ0cPuqjk6kF/U4pMw8cyqVBXXF4AqwUS99S8i/L7&#10;qbC3MkOU16/k9uTl9dNgoOljuWAZZaGi3cpW2dFVRSDBf//JddgucoAmNW1SVvDLI2Ao87recG4b&#10;QhVIVZFEEcF/wvU8Nu/cjOcvn7MiWP7hLQ1eXHQnrBlXShK2bt2CzZvXIzUpEi2NHd/w0L3MH7si&#10;uGV4Y8uFnTCcMgDaW8yh+cKpw7nXmjsA196qnk4lk8YMfCiLxP+E30J5wiu8yf8d/uXSB57UMI2/&#10;ZopAzw2K6hDtNmZNGcjLfMPeLlBhXEiBJy76XsfyjSvw2v210qJSDH9/SCKO3vPLdAb5drt7e2DF&#10;6hUwchgAvYUDhd+NLqJ7xBoDrU0RGKJaLj8dF3+8ihISEcoKd6nZkOTnJPzHjR8HkwH9sWPXDrz1&#10;fNs+jd++LPhtSYO24+TkgGtXLmD//h0wGWMBw2kDobfQFDrrzaG935J14iWxSUWjmncHQ/OePbQe&#10;OrBeBpSLT0W+Gm8c8YuHM3P1YQ4/vKBtQ/O8DQxNe+OXd06Cad8MVwcY2PWBvm1v6Dv1FTHOSLTv&#10;/LzfAM2rttAfaQR9h77QG9UPOmvNoHnZFhoP7aFBdqYSFqHUJG2g5UBcu3FNcC17Gl5enhg1YRQe&#10;ZbwWPJe6AzI4Ic1D8M9PRRHrJp5osjiXMj/Rbc5pUqBBjjKRbT91CHlFaUtZooh+SIEXyv0OosFj&#10;J/56vhr//WgxPrmuQuvLtfjddTX7t9ltAxpfb0T9262o9N6DMr+DyA89hazoK0hIvQ93Bd4IiK9P&#10;B20sBUrhkddwlN5AxOR7IiGvhwh+gnaYxFt9cyE+1uXgS1kaamsz251u8htFvvrUvIpuXPFyiXXJ&#10;rEkXL3K7HUmLztYyltrzpTwFn+rzRQMBBZt4yRP8BKVzUISeX05ZGj+WC9atDEm1aXjx+gGGLRzG&#10;fhTVKvhJeD5wgPEKOzyOcxNsWxb0qk7ejS5my9kdOHbyGCuy4h/csuAFRncSGhaC2bNm4sjB3ait&#10;zscfrdLvndaPlahWwVo1qjoJXh8CserYehiM6w/tnYOg+a4tjWSTKfZdPCRYpss0vUfZ+zf4v7Dr&#10;qIt8iaeZ/wPv0lp4l9QjrKagw7yqCH5qCkO5mV+3J3JjqEh/jf+KvIPapOeIr4ljD2nXPE/M37QQ&#10;5y+dVzmfnb8/1Hmv0CCUeikYDzaBoUMf6ByzEXw/VMZ/KPM3pzcJ/HYVgT9WdUBpNCGRodi4ZSPz&#10;4J80eVL7NEUHTvw6pUGC38F+MFatWI7xE8ZCb48ZNDwcWRScCWD/NntOKUJVFXRnGEN/fH/B59+U&#10;ABdonrKGgW1vaB+wFA0+PJ3kDlS6E/1h/aA3bQB+eevEiqfZeZd2zoOGQOuwFabPnAYPb1G/BkWg&#10;pm5TpkzCzt07BNO6C8rfP7BvL1bvWoe33ZzLLQ2KZAuetzKgZpRkjiKGXxdBv6GS83Q2f3fhUxXe&#10;oRN6Z5D7Ib+ObqdN+HuV+sKv0BOh+e8Qnv+WdbLNyHiFhA+vEJnzlpEXc429DWh134Evz1fivx4v&#10;wX89WoS/Hy1CtdcekWMQv34p8NdHfPyklxW5RjRIych2R1iRd88R/GJCSnyRluOB5upMgcVTWVMe&#10;UpoyBctk1mfI9tyXAc2fI9HJt7pFlD6hMrT9xhIW6Scbz/YOvtTpt72Tr3C5rE4Ev5iuDmq6KvgT&#10;69Ph7vMCvy4cC62b6k8/IOhV+J4bhxBZ3bFKnQZ4kvDXn6AH7+sSP5x8cxF34p/iVbEv+/tFgReW&#10;7xOlc/APbnnwAqM7uXHzGjZsWCu4ZrKo6MLbGo8Mf/y2eQF6jzOB3nYL5lPutGqMYL4u05jOmr0U&#10;FoXgc+gNpMdE4UnW/yKwokIwryqCv0NPByo6a0xHVfor/B12g7VnF1uCUn0QzX/s5Vms3rwaQWHB&#10;CotKSfj7o7vuk/Ub16PPoL7Q3W4h+H6ozGtn9DXqg0tXLwu21xn88aoTsjQ07m+E8eN+7fA5f30o&#10;LY4vgOfXJQ0aVDg7O8PIqC8MR/aD3m0raAY4dIv41XB3gr5zX2jc7gEdeL2dob3eHPqj+0PzweBu&#10;OV5F0N4xCPrmvQSfS4Py+vWnGmPHnh2dNt2i6WSPunzlMvQyNkQfp/4wtTPDwSMHv4nDT2x8DEaO&#10;HoErYfcFz6VvgaLpHhQt55ftySib0vNdBH9XaBss5EVdxf/em4OGt5sFGlft0OCkjAT/O/iX+PVM&#10;wR9Z6MNGJfw0IqJeujigjrx1LSUMXiDx0Dx5jR86LF/UlK30oEEACfuWMubn/3dxPOOvkgR8rsuX&#10;W9RLtQb8zcxDFqVdSU+i1CBFtiMLEvx+Ye6YvngytK91j+DXuueAfgst4Z7l375dGvHLKkQR86Ys&#10;AFdD72HhmkVYsmQxxv06FuPGj8Wi1Yuw8eQ2LN+yAg+fCgv25MELn+5k7949uHXzkuCayaKqtaRL&#10;hbzE8+g3mHtkCfZfO4KnEa8E07tMW9EXa3yS4oqKaA+8y2plufz8vMoKfvrB+yr4RdspyvXB58ib&#10;yC/wRwLXpZAK4F7l+2Lqoum4c++Oyt703+IeoT4Ly1evYLaa/Pej/XvCmnFJb7olC73lpnAa4Yzw&#10;6AjBNuXBH7M6uX77OoaPHIZdu3cJpkkWOvNinzlZSVkfT1hUOMZPGIfeJr1Zx11tP3vo+dqpVwBT&#10;tNrdCTrrzaDv0lcUxebn+Q5oPLaH/mRj6C4xZfvHT+92aAA0wgg62xQsFn7hwFx6Vm9Yza6bPNHv&#10;H+wPp5HOMBzan9Up0FsN7TM2MB9igWOnjyEqQbE3uVRX8s7bHT5BvoiMi1JosEBvia9ev4JJMyYK&#10;nkvfin+i4JfXk0kWipp19DQ8KwLQ/HYzPr5Yi5i0BwjIf8veGHSH849nmT8S2tJ5vMoDeqDgL/ZF&#10;RBG1mlb94Eub8hg1LUUdhFJFcwH7nJ9fTAtF46UILIURW3iSVSc59zSX4XN9AYv6f67Lk9msS1Eh&#10;Tjn9jR9VL+Stl1Mk3CkN6YhICsTCpb9BpxsKDMXoLjfFjtsH2gUdedLy14mHUjYWbFnCoqNhbfnC&#10;9KNw79E9Vhh59NgR+Ab6Ch7e8uCFT3eyePFiBAd6Cq6XPIpaOqbF9FjIm780Gp/D7qI+5SVSaxI6&#10;OEDQgC64NlZwTeVB6TyS60+pTUB96kvUpr5ASi015pOyH83vcfXlLSxZsQTxSfGCa9BToJSjcxfP&#10;Q3/OQNalmv9+EKoIfkrt6T/cDDt2bhdE0OXBfy/UiYePBywtBuHU6ZOCaWLIKpUX++ICd/Lyf/j6&#10;MUvrkJauR4ObmXNmMmcdzfuDoeXvoD7BT6kzzxygfVbk79/LrDd0l5l+t1x5aWhetoH+kH7QPGct&#10;PY2mu/Bzhs5KM+hR7YCXgoMNb2fobLeA7VBbHDl2mD3HZYn+rTu2wHikWcdz7esMnX1W6DvUBAfO&#10;HMLLt6/g6vYCT1yf4O6Te7jz6C7r4iu2g33n+Q6/zZuNXvZGGDJhGHbu24kr967BzeM1YpPiOmyP&#10;9oP259XbVzh55gQWrV6MYy/OCp5L3wpFBT8ZGCiS8tETII98fv8VgV/PDwF1fi/0QI3PfrS6bcTv&#10;rzYgJ/IcQnLd2hx/pCyjNKSfRcW66dnuCCz2hXtFTxL8VBBREYDwIm9mH6SO0U5wdRRyG7NQ21LM&#10;in69O7n5sxoy2PyFTTkCgSWLcuoVIM9N52MlPtfns/z+z40ForcA3DyKCn6iq+49tSq4HTEaMpCY&#10;HYPVq5dA96wtNIO6R/Br3XdA32XWOPbiHCKrExUS/MSJl+exYNkCVgQp64dCGXjh012QwJs0aQIK&#10;clMF10oeP4rgj2t8j5DCYmQlROFzzH3UpLuxjrxiwU/uAvy17AxJwZ/YkIriXF/8HnMf2SVhHazk&#10;eKgvwa+TfoVfoJ/gOvQkHj17DINxA6D5WLqzEgl+6rarLWWaTIKGQuewNUaOHwm3t26CbfKIo+v8&#10;90KdUFoGdd29cv2KYJoYXuhHRobjzu1bOHjoAGbPmw3zYZZYsHg+cyI6fuY4zl8+j9v3bjOLzceu&#10;TzB60mj0WjQIv/g7QzPACbq+dtAMcBQKTiXQumYH7T0W6DvNHKMnjsbytcvh6OIA7U1mTOzy838v&#10;NJ44QI9qdnYMEnUaljJPd6B5zRb6o41YJ2+Ft0sDqBu26DfPAvZjHHHkxBHWuI2/HygqT52R6fwL&#10;1u3pDN2tFhgw3AwjJoyE468usBxjgz6jTdBruDGmzp/K7JjvP7qPyZMnQm9Cf+idtoPROjv0GzUQ&#10;pk6DMGbmOLx895L9hiSkJCI4PBh379/F/oP7sHzTCqw7vAnnvK8JnknfEkUFP6G0//x3gt9vReHX&#10;86PgURYA/xJfRGW/RHb0RTS924Y6j51Ij72C8MxngvmVh/oIBCCy0BtxeZ4sradHNN4iKJrvWRaA&#10;oBJfxBR6watc1HWOn48I7CS9QxrU7davSvHXP96VoUitT2VUNkvP7a9uLmTTA6sjZM4jgqL6FfhU&#10;n4e/KtLwuYFEf8f0nvLWIsGNLAsS61316K9rLVU+0t+YgdTiJKzfsgo6J6yh1U0NgwitW/botdAc&#10;m8/ugFd+50W5BOXqL9u/Gtt3bVPo1Wxn8AKou/APDsC06VNRV10guE7y+FEEf2zDBzzN/F/45tWi&#10;NNcXf8beZ114SajTdP46KkK74Cf7z8oYtMQ/QuX7d0iqo8Z8wn2QZPWWNbh05ZLgOvQUyLln78G9&#10;MJhuAk2ysZX2/WgT/NRxl58ml3cu6DvPEqvXrEJ4lCi1h2oath7YDtdXL9r3obuFvphT504xwX//&#10;8QPBNEIynScxMR5PnjzCmjWrYD3EBoZzTKG/w4oJPL0Ng1h0XX+mCYzHDcLgkfYYM3Y0fp0+HkaO&#10;JjA4bCcShEEu0PEbzET/L0FKCnN3J+Ydr7PWHL1G9se02VOZxe/TF8+YMF27fg0GDjWH9vZBPSLK&#10;TzUF9LZUb8YA/OKm/ABH442TyIL0dUcnHUXQ3mQO3bkmomWlTJdJoAs0Hg2G3nIzWA6zwYFDBwT3&#10;xJkrZ2E50gYaT2XYjLo7weCsPXQOWEPrqBU0yaL0ki20Ltoyz/+h44fBeYgTDOYNZGlPbBnqVXDT&#10;CcYbHdDHyRgzFs+Cf6A/Ll66gNWrV2Ll5lXYcWkvrgbdZbVh/PPoW0DCXdxg8p8m+KX2c1EQZd8O&#10;9xjaG64FsuLdqExXFIafw+9u69H0egNSEm4oXNQrlYoglrOflOuBsEIf0bp6guD3oPbSpX6IyfdG&#10;aq47Qll0X/prDYoGxsko2uwu6C1BTG0C44+Ple3/D6n+2qZZvuAnKNWnAp/r80ROPtShlwYBbek9&#10;ZCvK38iyUFczMWr8RY5H/Ppl0pSB1NIUbNizBjoHraAlI91AXWg9dUSflVZYumMFs5ZUxILrYdor&#10;zF06F9dvXRf8UCgLL8S6C3JnWb56ORpqO6afyYPe0ig9YPtOkOB/kfMFkbX5SKlLRG26G/6Mvou0&#10;6gTmnc9fQ0XwrYpgefpptYloSnyC5oQnSK+KlRvdF3PmwQWsWbtacB16CgEhgbAeYcfSE/jvhBgS&#10;+iT4CRL//HSZBA2F1kU7WI6xw9Xb1+Dh5YH5C+bDwtkKY38dg/sP730TsU9R023bt8HJ2RHHTx1H&#10;aFSYYB5x2hFZ1gYG+mPL5k1wGemCPjPMoXfSFnqvh0A3ZDi0AoeKBLa7EzRcHaBB9pok8I5ZQXfj&#10;IOhsHiRyiGkThBqBTiyth4S/RkDn6SYabo7Q3WkJ/akD0G/4QPZdvXrnGnuTKLm/77zcsW3HVvS3&#10;MmZe88zKU8r6vhVaZ22gP6of+1cQCe8MDydRwe0YI+Y6pLvIhHn7M1cjfl4psIZav5moNNAgyK5T&#10;Z9MgmNmaY8WK5Zgz/zfMWTwHc5bNhfMoZ+gtNlPN+vS1I7N/1tplCY1XUgYMT+yhO8cEva364rfZ&#10;s7Bs0zIcfHQcd2JEJhD8c0hZSJySswrZLPLTZOFXHcmWETuS0f/prTf/XJPFjyD4+X1WBlkmHj8U&#10;FaKgt2+pHxIyHqMi+BQ+P12OzKiLqme6VAQisoA0tQd8SimALlrPdxT8ohQeSt+JKfBCSLEPfMv8&#10;WfcyWQcZ2dDWtbMhWTDtW0Din/+M6Fzwi/P7K/C5NlfUTKypuF3wK5PSoy7BTygrGlPKU7Dx8DrW&#10;HVTLe4jarTk7QDUCr5zQZ70N5m1chNcp3goV6VzwuQ5bGxuli3SlwYsxdROXFI+NmzbgwKUjaOZ8&#10;9+XRFZeebw0J/td5f4j+bkpHWk08PsY9QGPsXZlv8TqDCvo/VESjOe4Bfo+7z6L8ioh94nWyN4aP&#10;GCa4Fj2FuQvnwXDqQGh6ugi/E22Ixb7Sgp/wHQK9TYMwdvxYjB43CnZDBkP/oQsM5plh+PBhuH6r&#10;ez3QXd1c8dtvs5jLCQ12Ka1Hcjrf0+Dw4YMYOtyF5WzrH7aB3msX6AV9HfDQ4Ecg3AiKSpMdpacw&#10;2q4R6CwS/b4k+mWIUndH6C0zhcGQfrAbMRgHjx6C69sXCI4IERyTGBq4PHj8AEOGu0B/ygDlI9xq&#10;QuOJPfQmGjPhTdFrfnpnaNy2g/aM/tCZ0A/aWwdBZ4IR9Af3gf6IftBWoAhX+4QVa6ylQQ5BUqYr&#10;hKcTdBcNRL9+fWE53R56802gP3cg9OeYQPOmndJvHdqh88H3U/BxhsZ5a+hON8aQaUOw/85BXAu7&#10;j4epr/CmzF/w/FEWyk+Pakhpt5wkkUr59fx8PORa095fRAVC6xNYrxJ+vT0Nfr+V4R8h+MVQtJ8C&#10;4MXeyI+4gNaX6xCV9Vy1Lr4VgYgq8GYRfk+JuoDvIPgDEVrki8zst8wbND7PC36l/p2+vqDXPuJC&#10;zp52kRUS/AQJ/OZyfKnKwpcK6s5bwj77UQR/ckUqNp/aCP3NFtAiQdKdgp8g0e/uAv3tlnBYMgJn&#10;PK4ivEp2dOSM1zXYjrJHr169WNEu/4OsCsoUOCrL1ZvXsGrrGnhlBiKpOVNwfaRB6ViJUq5NTyW+&#10;6T1iG8X3WQazz8wqi8SXqDuojLujkuj3Lg/AH1G38SXyNuvoK7bgVIS4xnTY2FgjOCxYcD2+N9dv&#10;3kAfy36sJ4XguyBBlwQ/vSE4bo3e5n1gY28Nw/tDRPU4Hs7QXW4ORycHpS1sFYVyp4cOccGMmdPx&#10;1utde62NpCOP+FzcfXgXNs42MDIzgsFGC+h5De0g9AmK8AsEnYKIRb8ui/R/FeYaN+zQd4Ipepn2&#10;gu1wO5y7eI4VbFIhpyK1QZROuGrNShgM76e6KO0iZMVJDjn6Fr2hs9pcOZce8sM/ZAVDY0MWDWc9&#10;C4i3jqxrr/7g3tA6aClcTgKKnutP6M/etvDTFOKxPbQXDoDBwF7QWTKQdWlnQl2MOs/rK0eW9uQy&#10;cwSOv7uIZ9nueFPqrxZ/ffLLJ5HfwUK4/bmYgbA62b9lhL+KhaxifhSXHvKZ5/ddUXqaFlQLFYEI&#10;yn+L5rdbUBh0vN3OUzCfPCjCX+iN9Bx3+FKEv+3z7hf8baMW+pEOLvZBVKE3kvM8WfWwT1kAy90X&#10;LMNBqTx0cSWFDuXx8vN9LxQW/AQT/WX4XPUeX2qykNUuhuRDgpDI/Z6CvzIVuy5sR681FqLGTd0t&#10;+MX4D4H2BVtWZNV7RH9sPrUDN2Me40WRN9xKfHE74Rkm7pzFWrb3MumFFSuXC36IJeGFFj+dR92i&#10;n9b31uMdlq9ajgcBz9rP7+9SHJwkIVtW/pr8eIgcenJTn+J/w24gPN8DHhVfXznKpC3f0avUH2Wx&#10;d/Df4TeRWax4Lqskcxb+hpu3bwiuy/eE3vb0HdQPerLsOP2Hsug8iR8932EMbZ8h0AxUsJaGBs9+&#10;Q6B1xhq6Ln2g59AH2udt2pdn4sfDmXVCtXGwYZF+ddTCEGR5eOHyBdjaWGPzlo0I4aLk/Lkg28NB&#10;5mYwnDwAet4dBziS6AS37beKaAQ5Q8fPDjr+9vgl0BnaZ23Q28aIWXm6vnIVHIcikFtQr4G9obXD&#10;QrC9boXSdqhg2MNJ1MXWzRHa+yxhYNUbhgMNoUPincQyiXd68/HSEb9Q2pGfS4doN0thWjSQRbt/&#10;ecKlvfi7QOuIFeveq3XeRrbw9neB3hwTxV2LaPv+LtB4Zg+d5aYwsOsLw0E0WDETzqtOqFD4nDUm&#10;rZqmlpQdSTyqvjZIkkdIXbxgWTFdEfwkhFUxRPhe8PsvCQ2aIuqTWVov/V9yEMWv5x9DRSDi0x7h&#10;T9c1SIu/DndW19rJbyS3PGXMJOR5IrzQmxUJd38OP+1geYAoR7/Am6XuhBX5wFsBkS+GPNjpwlIU&#10;vOFjGVLbRCoJ/p7SeEEpwU98rMIfdbn4WJ2B940db27y26fCXB7BOroIiUelcvhJ8Fen4vLFEzBb&#10;bAvNN99Q8EvyxBFaW81YfumgxY6YcXA++s+2Yj7YFIXqNcwIO3bvFPwQE/KEOz+vIsuoCtkF7ti9&#10;AztO7mbOMZLXvllGrwXqo1DbWiK4Jj8sTRmojrmFP8KuIDv1EWKz3WRHMkjslwfCv8QHhUkP8SXy&#10;Lgry/ITrVJDD149jy9YtguvyvSA3kBWrlqOXfT/h/U68c4HevIEY5GIJS0crWDvYwMbOCsaWxtC+&#10;Olg4vzQCh0J7tyUMLHtDb6YJtB52fIvQLoI8naC91RyWQ61x9eZVgUWhsvgE+mLVmtVwdnbCqTOn&#10;BNP5cxGbGIe5c+egb7/eMKAUHilCn4n9LkT3CXbcwUOhTZF+D1vonLRA/+GmWLt+rSDNSFHoXC1b&#10;vhT97QaIhLSU7XYLlHO/1xL6042h79AHhta9YWDTmw3sdIf3geEAQxgY94L+oF4wNOvF7gED+77Q&#10;t+3Dims17g4WDQaCXNgbDn2nPtA6YCHdvvSdE3RXmUH/VyNo3OJSawJcWP699kZzNiigfzt1LaLa&#10;iweDobPODPqOfVgKlfZSE5ZWpHTtgbL4OkN/tRnm7JsvfOZ0EUo/5Z870pAl+L0VXF4WlOvPr7Mn&#10;E92Y0tFuuY1oGYFdSuuWNe0fAaX2FHmjOPgEPj9ZhuSEm/Ao81P8jTjVBZQHIqLQG6niKH93C37K&#10;tSWxT8UDIUW+7G8q0lVkp92pm2ZdErJbchmUykDCRyz4RQ2ZesYIljr9/v5RdmOtjlShtbUcpTVp&#10;+FAZi0QuR+9Di+KWoKpCXXfJ3pP/cvF8aM5pP//vm7ORXJOGO7cvwnq+PbReOX0fwd+GBrkEXbGF&#10;5u5B0KTulm0/DoazTTF6/GjBj7Eiwl08L/+5OiEbzlt3b2Hdrg1wTxOKVrq/a1pLmMCn60T/J/j5&#10;/gnQwL8m/gEaY+6gJPkxPPgoRltUn94C0puAivh7aI6+i6Icb5YaxK9PUV7EvsOkiRME1+Z7cf/p&#10;QwxysIDOBVvBfa710onlLg8ZORTHTxzDhcsXWfOw0+dPY/ivw6FzxV6wjDQoTcjArjd015hD083p&#10;6/comODEM3ma77aE2VALXLh6UaVIP6W/UI7+r+PGYvLkSbh595ZgHoI/F/ce3MOokSNgZW+N3jNM&#10;BUJfjEC8KYCGlN4h2j5O0D9qBtOxFtiwaYPg7QNP+ocMZOfncGQjMycTHj6eGGhqAqs9qu2fGLPI&#10;aZidsg3z03YxxieugV7ISMF8YjS3mcHApBd0FphAe7s5tE/bQPuoFXTWmEFvhglGThqFxRuXYNmq&#10;pVh0dCWm3l+K/u5j2fNTd54J9Fz6QnvLIGjesIPOVnPoTTVmBdD8dgZETGL7syBgK5bsXYEFl1Zj&#10;VuwWDI1bzAY4VNirN8UYeuONoHneVr7Y93SC5lVb6Cw2ZQMMWk57hzl+eSncbrfh7oSBo8xw6Nwu&#10;wW96V+GfObIIr0+SGrj8TxP8hFdVGNtvsfCXV6tJBdA/Qn2CyrQFueJT7+OPF2vw57MVSI27Dg8l&#10;a0qoYPd99juEUG+r8kB1C36R2T9L4SkLQHSBN+LyRVF9VowrmF82PlWhAqFKFLcUtL2uUt6eszt5&#10;X58u2FceStkoaylEXnM2E/tZlXEdhAul7JBFJ79cV8luyOxAXH0yiyyICauP7/CwIKFf2JLfYRDT&#10;1FqOwrpsuLneg8McZ2i9+M6CP3io8AEePIS9uu5j1q/Dj7QiYv9bQPvxxv0tlqxYjNteDwUPaUmy&#10;mnPYIIv/XCZNGawbMvVLYDntUvJGexo0qKeCorhcdzTE3kVi1guE5b+DX7Go8R49oHxKfZGa+RK1&#10;MXdRGXcXSQU+SKgn+03Vjy+iKhGDB9sKrs/34IXbS4ycNBp6ay0Ezey0njtBb8FAjJk0Bo+ePu6w&#10;3Mmrp2A13BaGN6Vbd/LozRzAXFsoPe7rd2gY/h00Ev8OGoV/B3HpMYEu0DpkCWNnUxw6cViqJ7os&#10;AkMDcf7SeYwcNRIbN2+Ep6+nYB5p382YeLK3XIulSxYzO8R+dsYCoU9Q/wH+e68IAsHvP4RZDJv/&#10;aoFNmzciMCRIsH88NXXVaGltQn1DLaOhsQ5NLQ1obm1EXEIsps6YolzOPAfdA1uyTqOmqRrpGWko&#10;KS1CSkMmLCJnCOYVo73eDAbmvaRG5K19psM7xR919TWIio5EYVEB3jfnYHryJtE8gc7QOmwFvekD&#10;WJMuKszV2i1MR6JzNz91J6prKpGSmsTWV1tXjcr6SsQ0pEB7twVbVne12Ve7SzloHbaE/pC+0Flm&#10;xgYnXTlnKnPTFg7jnfAk5aXg97yr8M8ceZDIDayNboeW74pVJRX6UjoQv08/ClSsTLrkR2ka1p3Q&#10;7yOl9lT67sdfT5cjJfG2YB55UJCdMmsS8zzgXeavZsFfEQifMn/2GiEpz5MJ/tBiH1GVsLRX9XKg&#10;0Vt2w3uBeCV6qtVUSn2KVMSNuZj9Jtlb1iYhpyIGaRINiIg0NafufGh4z7bP7ycPRRjE+0BvGJo/&#10;Su84/LGxDOE+bzFi5nBoPXcUFfsFkd0fBw0EFEGKMFEUWYJf46UjevUxRGikyOqvp4h9IjE1iUUR&#10;d53Zi8hqxa3VFCG5MgXx6eFIyY1HemES0oqTkFqSzOouuiKOuxN2/1UEIjzfHS3hVxl10bdQkfgI&#10;RWmuKEh5iuKkR2iOuoWCpMcILPRWypJOFrENabC2svzu98bL1y8xZfoU9F5lBU2vjja3Wq6O0Jtv&#10;inEzxuPhk0cs7Ue8HP1//5H9MJpuAd3nst182tf1zBF6Tr2h96tRh89/CRrRJvZHt/07HP8O6vi9&#10;oqhtb/t+2Lx9M2t6xAtgaZy/eB4ODvZYsnyJQoWu4uN68vwJJk4cj9u3b+Lx44fo27+3QOwTGlK+&#10;94rQ4bwEDYX2CRuYjbHAtk3rERToy/aB3zee3/9oZV1+T506iQsXzzOv9hs3rsPL2xM1NVUIDg3E&#10;oGfjBdtWBKPwCZiYuBZ3S9yY0D956gTeebxFQVMxbKN/E8wvRvuIFfTs+0Dzom2Hzw1CR+NI7nXU&#10;/FGLFy+f48CB/cjOyUJSYwYmJqztMC/l7mvts4DOJoqyC92F6Hm9KuMQIqMjsGfvbqSlp+Dp8yd4&#10;9uwJ/vr7M/Tt+kCHcva95ET1JbZF9VjM8ae703bk8dAOJnOtsff1McFvYlcR1x2qQmhdxwCcspAj&#10;EL8/P/mBqQhEYIE7mt5uxe8v1rFgmGAeWVDwvdSfGeT4lfjJFvysGVY5Rer94UV2meSNL9EsQPyq&#10;nTp40ShCZK/pjcRcT1YoQGk8bBlVLIXaCK2JFojOxDrFOq/2JMJrYhBd2/YlbspARnUCsitikNzQ&#10;MVIpTlvqKvmN2Wx7XgqOkCUFf0mr7HqEj03lSIsKxoRpY6G9eiC0tptBa9cgaO4ZBM19g6B5wAKa&#10;hyzYD5D2MSton7SC9ikbVgynfd4W2hdtoX3FDtrXBkP75mBo37aHzl0H6DxwgM5DB2g/cYD2c0do&#10;v3CCtpsTtN86Q+udC3ME0vJxERUuUpFh4FBoBBFUeCdylpCkl3EvXL0mchpJThMKre8FCf6Jkyfg&#10;dZKX4CHdFZJq05CWHo0re3bgwpaNuLRjC24c2APXGxeR+D6yxwt+r1JfROe+QeKH10j54IbU7DdI&#10;z3JDceIDVMTdQXLWK/gW+zB7u9gm1W3qJLGxtmLpVfw1+la89XiLqTOnoPdyC2i9bquHcXeB7iFr&#10;GC62gMGY/qxx1MMnD1lBr+SygSGBWLxsEXS3W4q+E1JEviTay02hO6wP9Jabdvi8Y4RfLPrp744R&#10;dK1rtug33ATLVy2Db4CPQATzUGrLgkULMHrMKIVrACh3f+/+vVi0cAHz3U9IiENfoz7Qe+L8NbJP&#10;EXoZA315aLx2gu4eaxguMmf2o/q/mUJ/+gAYu5hi69bNCAv0RVpSLJKl7BfP739+hK+vN379dSwe&#10;PnwAt9evcP3GVSxYMB/Pnz9Fc0sj3sV7s7dXXtWhjMdlHjiZfwevKvzYs9azOqR9Gn22NesMFqTu&#10;xqMyd1avVfZHBYqKC7Brz04mqstaKuBa7s2WpWU8qoLxoOwtrhY9w+tKf3h/CIR3uA+8UwPYPC8q&#10;fLAh6wTmp+5CfGMasrLfs4FJXHwsqn+vRlhdPIJqo9v3gaDlHpW8w7LYvZiRvAU3Sl7AvSq4ffqd&#10;EjfcLHqBgCB/rFy9EikpSfDwfAd3j3dM8D92ewyv9AA2Ly13p9QN05M2QUtKYbXWfnobYASNp/ZS&#10;30p8C6ipmOZec+iN7IuJO2bgZYG34HexKyhatNsd/BT8/zyYFXXCbfz3w4UI//BKMF0elF2Tmf0O&#10;gcVyBL9nRQAz7adIvajY1pt17iILTRox0L8k8GMLvBFe5IPYfC9EFPow4U8NBNyZ96coxYdft6JQ&#10;lD+tLq2D6FSmY25Pw6cqnImv5LoUltKTUZPYQYzxAltZqpoLEVQdCe+qUMG25SEW/NnNOWiVU4vw&#10;e3M5SrKScePMcezYthrrNy3DynULsWzlHCxaNhPzFk7D7HkT4bLIBdYL7WGxwBamc61hMtcSxr8N&#10;gtFsM/SdaYo+Mwei93QTGE4bAMNpxjCcbAwDYpIxDCb0h8H4/jAYawSDMUYwGG0Eg5FGMBhmBIOh&#10;RjB06QcDYpgR9EcZQW+0EfR+7Q+9if2hO7k/dKb1ZxH+YcOGYtWqldiwYT22b9+KPXt249ChQzh5&#10;8jjOnz+Hq1ev4M7tm+xH29X1KV6/fgVPLw/4+fsiNDQE0THRSEhKQHJqiggaOCiCFHEnhgT/giUL&#10;8Dj0peAhrTJN75Gel4gnF07j1uH9iPB7h2D3l3h3/yZuHtiD+ISgHin4fSV7KrQFEFgaTxv0gKN0&#10;Ht8SSgcUvSHsauRLEnt7O9bVlr9G3wK/QD9MmTYZveaaQ/u4NXott4DhGGMYOvRDf4cBmD57Os6c&#10;OwO/IH+pg5IHzx/BYow1dE4Lc/55tO7ZQ8+lD7TH9WXFv/x0kegXC/6vkf4OAinIhdXJ9Bs9EPMX&#10;zIO7t7tACEtCEX5HB3v06d2L5f8fPXYES5ctkVsM+/LNK0ycOAFnzpxCaqqow25/S2Po7LBkEX1V&#10;o/qE9mU72I1zwMw5M5gz1satm7D3wF5cu34VEdERSEuOR3pCJJIVqFUQC/6JkyYiJ/cDPv7ewlJ7&#10;Tp06gTVr16CpuZF9lpKajOfPn8Hb2wulFSVo+NSImroqePt4ITc/m/373PUZPuRkoexjBYo+lqHh&#10;Yz2CggPx9Olj9sZgx64d7K1H6x/NaP3UjKioCDx+/Ihtv6K2HK1fWlnE3t/fF7l52Ww51xfPkVuQ&#10;i+Lfy5DbWoi65jr4+vmwZ56PrzdqG2rQ/LkZ+YV5CAkNRnx8LNtPN7eXqKytQMnHcmS35qOivgLB&#10;wYF48uQxm6++tQ61f9a3C/7UtGRERoYjJDSICX5KbQoNDWb7EBIWzFJ9EhvT0T9iQsfr8cIBetOM&#10;oX3AUn6Ov5r5t58z/n3fFpo7zKA7sT8Mp5hg/uFlOOx2FnfTXPFGCSMRRemKy05X+Cn4/3mQaA8r&#10;8MKX5ytR6bNXMF0etOyH7HeILPSRLfgpck8zUToOVfhS0S1ZaibkeyEl1xOJeZ4ILPZlgwBK4SHL&#10;TfEPcztS1qsscbWJ7YKT0k2kFbj8SLDq/cZ0fKiKRWZVfAcxRoW0vMhWFIrmq1rEIhb8eS15gvVK&#10;8kdLBVpqi1FXnovq4g8I/BCAwMwABLz3R1CGPyLfhyLhQwziM6MQnxmB+IwIxKdHID4tAgmpEUhM&#10;DkNicigSkkKRmBiKxAQRCfEhiIsJRFS4D8KDPRDi+wZ+7q7wef0UHs/v4+2j23h19xqe37yEx5fP&#10;4PbZo7h8eC/O79uOkzs24fDG1di3ehl2LluELQt+w5rpU7F80ngsnTAeC8aMxuxhwzDN2RmT7O0x&#10;f+pUzJ8xHXNnTMdv06ZhxtQpmDJxAsb/OhajR47E0KFD4GBvB2trK5ibmcJikDkG29rA2ckJo0eN&#10;xIQJ4zFzxnTMnz8Xy5Yuwbq1a7B1y2bs2bMLRw4fZoLlyqWLuHP7Np48egS3ly/g6eGOwAB/RESE&#10;Yc+enTh38RTe5ybifW4CMvISkJ6fyEgrSkJaUTLSipORSpSkILU0FSllKazpGaXnMKrTkFSdhsTa&#10;dKSUJMP/zTMcXDgPyUnhrFdCUmUqomL9cWX3dsRF+vcowU/peOS7zN+DiqBOwe/s7IiImEiBmO5u&#10;ImOjMMTFGX369UYv497MwtF5uDO2bN2MkIhQNp0GIpIpPJLQ5+cvn4f+pAHQfOYoEPA8OnNEfuZa&#10;T6V7+3eM8I9sK+IVpcyJYaKJHFzuDUavMcaYOXOGoNOsJCdPn8Co0SPRr18fjJ/wK4yM+mHipAky&#10;03vIyvLg4QOYOnUK3nq+a/98/MRx6DvdXCDelCLABdr7LbFo8UL4BfqzNwn0xoQGUjQAp3OamhKP&#10;jIRIpCgh+CdNnoTConx8/vIn4+bN61iyZDEam+rx8tULTJg4gQnjxUsWs7oEEuYkyu0cB2Pt+jVY&#10;unwJZsyajuUrl+F9Vgb+/PwHTp48ASdnJ6xesxqrVq/EgsUL8OTZYzaAuHrtMkaOHYlNWzZh3oJ5&#10;2LpjK3JysxEQ4Me2sWTZEtbEb9qMaVi5ZiUKCvPYvpw4fYKlje3avROTp01mgwhKF/LwdMfCJQsx&#10;d8E8rNu4Hi7DXbB+03qWo19RVYYTJ49jxuyZrLZhwuQJ2LVnF+obvwp+Smvad3Afjh07wgT/6TOn&#10;MX3WdNE+zJzKlq+urcT4RC516Al59BtD66JN90f3aaB6wQZ6I/pCd3hf9HY2wqzdC3DB/wae5brD&#10;rdgXbySaEqkTsX0k/9z5FvwU/P9A2oJgf7ptwF+Pl+AdGVzw88hA7NaT9eGdbMFP6TxJeR7t3W9F&#10;UTcRNAho797VFpETiXzheroKtZaWbFzxowt+gs5XfGkQsqriVM7h//ixEq0fy+FXGSZYv7LQWxN+&#10;/fL4+LECAVURgvVIEt3WWVBMcK2oCQgVKLU/nOjY60Uk1qUzkmrTRYJWLG4rRGKXid7SZIQXhCM0&#10;NxRhOaEIzw5FRHYo4nOjkVGQyMRzRk4C3uckIDM7AZkf4pGZFY+szK9kvo9DWkokkhPDkRAdiJgw&#10;H0QEeSDU5w0C3V/A//VTeD2/D/dHt+F29zqeXzuPu2eP4erhvTizaxuObF6HvWuWY9uSBVg3dzZW&#10;zpiKRZMmYNWC+VixcD6WzJmD+b/Nwm/Tp2La5ImYMI4GEiMw1MWZDRxsra0wZ/JEnN2wjqXfXNm1&#10;Fdf37cKtQ/tw7/hhPDxzHE8vnMbzq+fx6uZlvL53HR6P78Dr2X34v3rC9jHUyw0R/u6ICfZCbLgv&#10;Di5aAP+3z5FaliI6rw3pSM6MwrlN6xET4o3EetXSYKiIPLkN+j8/XVm60ggmsM2eV13QGyAS2Lyg&#10;7m7c3ryCuYUZJs6ejFt3bin9liE4PATzF8yF7nIzaJJTlaSAp5SXu/bQ/W2AKG3ujC2zX6RcdV7o&#10;i8Q+5eyLBf9IwXRpkNuP/uQB6GXeB7PnzYZ/cADz2eeFsbuPB+zsbDF8xHAsWDgfI0YMx7kLZ9nb&#10;DWpkRcvQgOvB04ews7OBlZUl9h/Y12EdJE4NnfsJhZwSaLxwhMEUE+zYt0NmzUZKWjLSkuKQlhjD&#10;ClL5Y5Em+MeNH8eKYHNzs+Hn74OZs2bg7LkzKCoqwNChQ/H02RN8+vwHiosLsW3bVjYgoKi4ueUg&#10;lvpDg4TUtBQsX7Gcie/EpARW5BwWFoJPX/7A+8wMrF27Bk+ePkZoWAgT0ZQ//+mvP5iY37ZjG+7e&#10;v8PeStJAKTAoAJ/++hMZ79OwcPFCFvX39vXC/IXzEBsXjT++/I6i4kIsW7EM9x7cxdt3b9igIzY2&#10;Gn9+/h2ZWRkYM34Me9NJdQM0gIiNj8GfX/7Ah+xMDB89HK/fuLHtrFq9ign+XXt34fDhQyy6P3LM&#10;CLx544Y//vyIgEB/rFm/hi23Iv1gx2vi7QzdeQNZyucvAd0U4Q9wgdY5G+gP7oVe/XvB1skaxx+f&#10;gFuxn+C5ok4okEFIa7T1LSHBr2pQ5Sc9m7AiX/z9dDlyQ08plT3jXhGElFx32YKfRGlgiR+iCryU&#10;dthRN5IFMP8UwR9Hgp9z6aFeA2TFSB75vMgWQ845NE9srfwufcqgrOCPahPvqkDCX9kHYmxTOqIa&#10;U9jbEX599GAjIckv0wFyrSHIwaYhHUk0sGCDizQk1VC0PBXJVSJSKlOR0mGQQVH2FKSVEMlIL0pC&#10;emEi0mmAQeS3DTTyEljEngYb4gFHxod4pKZHISkpDPHxwYiJ8kdkmDfCgtwR7PsaAR4v4PPmKTxf&#10;PID70zt48/AmXt25CtfrF/H08lk8PH8S904fxZ3jh3Dz0D5c27eT5eef37IRZzesxck1K3Fs+VI8&#10;vXSG7Qel94iPN60wCee2bESY92skVbcNBJSA7EEli7cbP5axN1AEDQD4+RVBVcGv0DVWklGjRjBX&#10;Fl789WRIsD54/ABGDgOgdcJKIMY1PV1Y11CDwX2g79wXBpZ9oLfQFJrewlSerkL1OAZTTWBo1xcz&#10;58zEq7durLt1XHJ8uzgmQUhR/XuP7mPevLkYO3YMhgxxwbChQzBr5gyMGTsaNjZWMDU1YSk/Htxb&#10;A1qnoVVv1T3tg1ygc8Meg0c44PStczIFP5GWHIeMhCiFBb+DgwPWrFnN3ITIdnTv3j0oryhjaS02&#10;NjbIzctBfVMtKmrKcefuLWzdtoUJbytrKyQkxjNRT/OsW7cWbm6vWKrO6LGj0dhcj6LfS0U5/Lt3&#10;soHDzZs3WE0ERfoTmzJQ21zLmpNRjj8NCBYvWYTyilKWikPR+6XLlzJxTs3ldu7egcqqcoTXxbPl&#10;z5w9jY1bNuLZ86dYv34dS0sq/r0UX/76xAwFDh7ajyvXLmP3vt0oqyhFRssHNsjYRmmR+/YwMb+a&#10;E/x/fvodW7ZtwboNa9nbjYjIMPb2gz6flbJVcF2ouJcabFH/AH5al/FxhvZJa9a4i1yp6O3OyFmj&#10;4ZrxRvBcUSfkKEM2kvxz5nvxI9py/qRzvMv9Ue1/GA3vtohsrKXMIwuyyJcp+Al6hUBR/vZo/neC&#10;ovwxbX71/wTB70mtpMvDmeCnPEf+y0q2mNWtJWiVEP5/fKxin5FdJs1D6Q3qGsUrI/hrW4oQXN01&#10;yy9qssEfsyyoSJOKNfl1EN0hBLsMDWYaM5DY0EY9vbmg9Ju2wUUb9BYjpSrt61sMMeUpLFJPgwxy&#10;2aFBRjvkvlOYhPSCJGTkS5LIBi+S+0EpQTcP74P38wdIKlfuh4gKBxvanKWkUd5ShJyW3A6drxVB&#10;VcHvVxMpWFdXoaJL3zZnlh8FyukfO2msqBtvgMh1hnL0tS/asQJ4rbv2TOhrX7Bjzjy6e606eO53&#10;B1pX7KA/3xT9Rppg1rxZOHf5PN54vZWZr+/l741TZ09h7bo1WLd+LY6eOAYnZwdWsMvPSxha9BY1&#10;eOKFnQJo+Lmg32Y7VhMRFBYsV/CnUh5/fBRSk+OQKCP1SFLwj58wnhUWp2ek4uChgzh27CiqqitY&#10;DZCjoyPKykpYSk11bRXuP7iHtevWIio64qvg/9wm+NevY4W/9+/fw4QpE9H6RwvSm7PbinZ34enz&#10;p7h46SJWrFjOHIJ8KsJQ2VLFxDwJ9wcP7rcL/tTmzHbB/8rtJa7euIoDB/ezNJ2Xlb5M8F++cgmr&#10;161mLkhiwf+hJY8JfnprsGPndly4fB6Hjx5CRXU5K/D946/fse/APmzaspEdHy/4Kar/PjMdt27f&#10;xI5d27Fh43pWH0HbnZq0UXBdyEZU59d++MVNzZ777k6sNsDApS90FpmwRowaD+wxasZouGa9EzxX&#10;1IVnVSgi6rvuHqZOaPDhpWQt309+DOIzn+PP5ysR+f6pYJo8KHAvX/BXBCIl1wNe31nwE2H1CexG&#10;/tEFP6UmxNUnoazuPSqqU1HcJFs45bbkoay1kIl96j9AnXELWwraed+QobATjzyUEfyK2Hx2BnkN&#10;KxLlp1QgeX7C3lVhgmX+Y6BoPkGdmuntheS0xgykFifhycXTcLt1BSnFyv0YlSnYC6KkpVCwrDx6&#10;kuCnHGvyh+eFX0+FcvsXr1yC3vZGX7vkvnaG3kRj5nhCnaf1pg2A3vj+0PTlLCi7GUqh0LxpB711&#10;g9Br4kCMnzURuw7uxvNXrjLz9sWQQBw9eiQ8fKTXBPR3oGZSg4TiTgE03Z1hNdIWSzctZ+uSJ/iT&#10;Ka0nMQYZceGseJefzgt+yRx+Kmql/P2AwABkZVF9iDNLfaEINwl+GgwcOXoYiUnxsLaxZoKflpMU&#10;/EFBgRjz6xhkZKaj7s96ZH14zyLuj589xrt3bzH7t1ksRaa0qQylFcU4dOQQTp85hVevXkoV/JSy&#10;89LtBVavXc3EeMHHEjYgoUj8qdMn2HLLVyxjbzRq/6xlbwF+m/sbbt26gWeuT1k+f8b7dFT8UYXK&#10;6grM/G0Gi/wHBvkLUnooVYjSiz5kZzF//mfPn7A6g7SMVKx/f0x4XfYMgt7gPtB4pl7Br3XKCvqj&#10;jaCzZRBLHWJ1J4/tMXrGGLzK8xQ8V9SFutMN1YWqz9uf9GxC893xX48WoTDoqGBaZ8gR/KJ8/ZQ8&#10;T3h955QegtI5qJXyjyr46csXUZfAGmvVtpTgU3MpPjcV4VNLOSpbCtnnYih6KvnFJf9++pwi/Lzo&#10;8leDa5FnZYjMngeSVDQVMBcgfnlV6KygKaA2Wq7YJ8LbBoE/kaAhnb0hoLQhqg3weHIXaQUSdRMK&#10;oKjgJ/hl5aHKDxC9KleH9z7PlKmTWYEoL+x6Kl5+3uht1BuD5nwtvtU+Yg39Yf2gfdKGpTFoH7CC&#10;1mU7gSDvbtoLe/1coHnfnqVRULrP6IljsHrzGjx+/kQg5I+fOoYtWzexIvklSxcLpouZMGsi6zTM&#10;iztF0LxsC2snG5y9eZ6tiz+nPCmpiUzwM8ceKdNpwCAW/JMnTxalrXz+nTWgOnT4ILZt34aKyjIm&#10;7ilV5/GTh8wOk4pwyfGGRLydnR0T/lToSoJ/48YNeP3mNaqqK7F5yybm9PPo8UNcuHSe5dFThL+0&#10;tJh532/auom58FBazqo1q1i+v4+PNxYvXdxB8FOePtll0vopar/vwF4m/mk5mhYXH4N37m/x27w5&#10;rLj2xStXHDi0H3Pmz2GDAxL6NBCjKD9t79CRg5i/cD4ys96LcvjXiAQ/pf2Q4KdI/qq1q7B77y68&#10;eOnKllu/cT3yCnKxJG2v8LqcsYaBU1/WaVedhbvk66872wQar9r6CJDgf2aPMTN/xeuS7svf/yn4&#10;f/It8S3xRXXAUdS92wb/Qg/BdHnIFfzk1NNTBD9Br6l+NMFPHYFJsFS3lHz12f9YhU+tlUz0/1We&#10;ik8NBaLP2kQU5fBnN3cU/bzQEqMOwU/QmwJq1MWvXxLq0ssvpyrUTY9/QInpTOgT3SECf3jI8rUq&#10;FSG+r3Hz0F68uXcDCanhSKwRtSpXFGUEf01riWB5aYi+u8q/YqZ26/y61AE5pLx64yYQdT2VBXuX&#10;oncfQxi5mEB7tSl0Fg2Evktf6C0aCE0P9efoK0uHRniBLtB46gCtS7YwGNkfMxbPEgj56TOmon+/&#10;vhjq4tLu+ENvA67euIZ3ErafB48ehMF4Y4G4UwTr2U4YMXp4e8Mw/pxKg0X5Y2UXc1NaTXxCLG7e&#10;uoHKynI0tzah5WMz4hPicOfubeTl56CsvITl5Z+/cI6ltoSGBaOpuYF9fvHiBebWQyk0NDh4+fIF&#10;klOS8OenP1h6zeXLl3D+/Fk8efaE5e/TtuhNQX5BLh4/fYRz587ixs3rCAsPYR1/k5ISWHS9vqEO&#10;SU3vWYT9wYN77WlDVPz74OF9ti9Xr19FTFwMO4Z37m+wYuUK1jTs0qULOHn6JJvW8kczalprWGMt&#10;Wu8Faix28xp7E/D7p4/Izs5i+1ZQmA8PL3f29oGOhQqSb9y6wfadUnvofFS1VMMxZr7gulBBLQl+&#10;7f0W7F7hp6sKE/wLBrK+C+LPNJ47YPiMUXjyoftSen4K/p98S8jyPjbrOf58uR4ZsVeVMsuRKfgp&#10;f5+sN8lj/3sX7RLv69NZweCPJvgj6hOZKPpTQtAz6O/mUvxdkoBPTcUdBD9BfvhZzTnsiysvn1pd&#10;gp8g0R9YHYnSptwO26hvKWGf+6gg2OTBP6AI/xrF3iDwy/3kq+B3f3Kbuf3EpoYx5yNlbDlzm3OZ&#10;AxR/n8mC7mt+HTzkGqFqm/TuEPxh5XEsfcH1patA0PVEfAP9YDrUArZDbFlDLgPzXqz3hO5qc2g+&#10;dhB1vJYiwr810rpf9x0xEPMXzRcIft8gP5w5dxrWlpaYNZuKfl/h0rVLzNnn7oO77fOR+DcYbqR8&#10;gecLB5haDMT4FVPb04r48yoNcuwhwZ+WEMX+zvjwHh9ys5GVk4XU92moa6hlgpkEPOXEl1WWMlo/&#10;NrOmWzTt06ff2d/kz9/QWM/+H5cQg/r6GpbXT/NQcW7r7y1MtNPfKRnJyCnKZuug5ZpbGxktvzch&#10;pSkTKU1ZaGxtYIK+oake+c1FSG58z8Q5ef83f2rC+YJHLB2I1lH7sRYhdbFIaEhDfXNd23J1yGkp&#10;QFRDEhP8lE5ENQi0PaKwtQSXCh9jX/YVVn9U21TDPm9qaUBOSz5r6NX4R6PoOD99RMvHJrb/NX/U&#10;IL+1GA3N9e3byWsuwrG8W9APGdXhumjct4feZGPWGfiXh4PVG+HfPgi6cwdCw03iXnF3Qq/FgzBr&#10;4zzcS3oheL6og5+C/yffFGpWWeaHrNir+NN1DRJS7wnnkYFMwU+FulEF3ojP94L3d8jh964MQXlT&#10;fvvf+Y0fkPUD+vCT4G+ScDvpQHMZ/i5NZsJfMK2tUDe9OYs58/DTxKhT8IuhYliy1SThR97+qvr7&#10;dwZ1o/Su/iroZBXnSoN/uP1EBDkOeb16hMfnTiGGeh6QM5GU+aRBxeKCgWknKCr4+eunKOoQ/DH1&#10;qXid4IkDZw9jyoypMDM3xZx5c+Dt5yMQfD2RS5cvYeBgM+ietRPl53s6f+06TVacUsT394IX/X2s&#10;jLB953aB4CeoKVdIZCgmTZrA3HqoP4HZwIGwMDfH5KmTmOOPX5AfDJ2MoHnJViDw5KG9ZRAGDhuE&#10;S9cvt29Pbg6/BOlx4ciIj0JRTibq6usRHRuLzMwsVNVUIy0zHUnpye20r1viM57X7m8wddoU7Ny9&#10;kw0++Ol79+2GhaMl9N2HQT90NMco6IaMZND/xZ/rtX3+9bNR0A4Z3uFvnZARUpYbiVUZh5n15voN&#10;oqJdeu5uzjwF55iF0AoZzrrjCpYLGcnWJ/mZ5L4QkvvMPjtsA80Xbek1xC076Lr0ge6IvqJCbDVG&#10;9wkm+H+TSOkhaEDx2hG6K80xYsJQXAu8LXjGdJWeKPh/uvT8w6kIhE+JD0qCT6L1xVqEfXBVqPfV&#10;v8gJhiK34sZN9P/y5gL2Yx5QGYzcbE/E5ZM157cR/d6VocznnRcWYjrzf+9plHDR8nY+VuFzfQE+&#10;V73Hp1YZAwIF6A7B/yPAP+B+IoIcgAJ9XuHB6WOIjPFjLkH8PNIgZx7+3lIUsu/k1yfJ9xL8VBj+&#10;NOQVRo4cjrFjRmPrtq14+Phhe8OlHwESqeMWTIS5nblAXPdEeMHfy7gXLly5KBD7kkTERrK8d0cH&#10;B5gONIGVxSBcvHyBiWP/0ACYjrSA7jpz6K42hYnlAFjaWLBB24CBRrCb4gSd3RbQvDsYv/i64Jcg&#10;0XZth9nBzN4cQaFBgu3RORXDn28x6SnxKMzPhusLV0ybOgUrVq5EekYGsnOzBevrjKMnjsLGxhqv&#10;370WFDGHRoVh1m+zoLN1EH7xVcCX3r/rInlZ+gGW6x8XF4P6xlrcLnklmKeraF2ygYFdH+gN7i06&#10;LhLdy83YmymNh/aC+bsE+e6ft4GBcz/orjDDL++kvA3ydILmTnPYjrXGWY9LcFNjTv9Pwf+T70JF&#10;IBJTH+KPF2uRFn+DpfoI5uH4lziVpLw5HzkNmR1/zD9W4ff6fGTnecOnG1pPS6O2pVggKCQhf/CQ&#10;6mjBcj0VqYK/LYf/c202Pjfk45OcCH5n/IiCn+zCQqqjGBThVyW3m3/A/WiQl/375uwO8POoAqXw&#10;hIV74v7JIwgP9fyPFvwxdSm48OwKtm7fKrNzbU+HmlONGDEMOtssBOK6J8Ln8vfqbYi3Xl+758rj&#10;3MVzGD1mJJ69fN7+WXhMBItEOzk7wszSVNShuI8hbIfaYsycXzF62lgMHzMcZi6DoL3PUiT6g4fA&#10;ZooDrF1sBdvgkRT/kgOAlIxUZGZn4erVK6yz9pKlSxGfkIicvBzBOuQRnRDD3HAWLJiPkIgQwfR7&#10;D+/htwWz0WehBX7xkhCqFJkmoezuBA1XB2jcHwzNO4Ohvc8CGi8lItgqMDFxLUJq4xDbkAqfmjBM&#10;SdogmEdlqH7jrRN0Zw6A7nxT1kdBd705dOeZwHCAIXTWmAmX6QreztA6YQ39IX2hs94Mv7yRf240&#10;TlhCf5wRLgXcEjxrVKWnCX5Ro8tYwX7+5B9GWzPcnMiL+OS6GqEfXnQa5f/Xp5YKQf54OyzPvAz1&#10;RRHwLVXO5F9VOhP8BS35LI0grjYB4TUxguV7GlkNmcKUHDqvTSX4UpsjNX9fGX4EwU/522StKCaj&#10;KQt/fKxk5yW3JRcZjZkIq40VpGtRapG0ZlsE/5D7UUhidqu5qGgV3uf0uRgS4PyyikCCPyYhCHeO&#10;HmTFu//Jgp9y9Q9dOYZTZ04KhPSPwuVbVzDYeTC0Xnz10ydRLQkvur8nkoJf440jevUyRGxSnEDo&#10;SoOsOamY+vjJY0woiz+PTYyD27vXOHDoAOufMMDYGFdvXGmfTlHy9ds2oO8kM2g9coTmrcEwsO3L&#10;ourBUkS2PCRFf35RAZJTU3Du/Hk8ePQIhUVFyMjKECwjDxq8UMrSpSsXBeeBUpbI3WfygqkYMNEC&#10;Go/sWV67xjVbaJ6yhvYeS+guN4XuOCMmaPXG9Yf+ryL7VU2aV4qg/S74ObMIuxY5RR22YoWzeqON&#10;mCWm9kFL6Nv1ht6k/tAbZQTdJQNFlpn8OlSABkI6m8yhN6QftA5ZKtS599/+ztCe1h9nvK8KnjWq&#10;0tMEf1eetz/5wagIRGiBBxrdd6Dcdz/edRLl/9dnEp3NZe2is7a1FKWthe2QbWRdaQzr0sUv3B10&#10;JvgloWLS9Po0Finm18NDAwSal/+8u5Gaw0/nuqFAJPhbvp57VejJgp8ciojQOpF9JhUhF7UUdGgo&#10;JoYcjD40ZrKOkOLlqOiIrFjFf4uhdYf0tIZbCkDHXtpSKDh2adD5oCJ1yeXZYIFzb+pAYwaSy1MQ&#10;7PcaNw/uRXiAe1vRrpR5ObpL8Mc1ZSCgRvU3cl0R/AH5Edh6YDvuPbgrENI9HSZy37phypypGDDD&#10;ClreX731+bSZniT6JfeN0jp69eslEMHy2LJ1MyZNmgj/kAD2N4nkh08eMrF/9vxZLFg4H5MmT2Qi&#10;X3K5O8/uYfi4ETBYawGDEUZYtWk17Afb4diJY4JtdIZY9KdnpqO4qABFBfkoKSpETl42m8bPL48T&#10;p08wC9g37m8E0+jY7j+6j5G/joShTR/ozTJB/+kWMBzVH/qDekNveD/ozjWB9gZzJqY1XjpA8/Fg&#10;6M4xgd5UY2jeGywQtN8DjcOWsBplC0PT3tCbbQKddebQOmvTLuw1jlkyz30mzkf0g8YN1RqpSaJ5&#10;ww560wdAf5SRaFtS5uH5d6Az/v3UjhW+P81Rn2tPTxL8XX3e/idB143XFj9cs7KKQHiWBSAt+T6+&#10;PFmG8Mxnwnkk+NeXqkx8rs5ihaPkD5/WlNXhBvrUWoH6ymSEFPsIFlYEEqS5jVkdkNcsShnBL6aq&#10;uZCt17cqTLC+yJpYNq2pzemG/k8Nq/j5ugtZgv9zba5I8LfKecOiAD1N8JOlJnUBJiTvo8zmbDTy&#10;50EK5GhUQf0IWooEDzMxNIAQDyJ+BKg7Mh0Tf6ydUd9axpYTU9VazAZL1JCN3wY58SRVpSI6yg/3&#10;Th7B63vXkfAhBgkU4e9GwU9v2/i+EZLENqUL7hFloLc8/L2kKF7vg7BizQq4e7kLBHVPJS4pnqV5&#10;kKf7hInjYfzrIGiTtz4V6EoR1WJ6gujn90tnpwX6mvcTCF1ZvHrrhunTpzHv+LDocJbvTqL4wpUL&#10;MDUxga2NNVycnXD+0nlBtJzqAJYsW8xE5/J1y1kq0NbtWzBlyqQObwuUISklEelJMchKiUdmSgLS&#10;kuORlJIgmE8WAaGBLJ1n556diIyLEkwn6Bhv3r2FY6eOYc/+PTCxHAjDBWbMslLzui1+cXNkOert&#10;55W85V86QIci/5P6s1Qf/l74llCvA7JeNR9rDe0dFtB4LSOlhpqzXbFlDeKo0y7l1HeYTgW8/p1H&#10;6AmtMzbQH2kE3Vkm0Lyt+PGT4P/lmAVGrByLFwXegmeNqnxLwU91SUG1sYLPxXT1eftPx686sl2f&#10;SGv+GdmQxKaRoQi/rCLQvUC/Wfzn3Qal8FQEwq/Un3XfLfU/BHc5aT3/+txYhM81H9BcmYqsujQk&#10;Nqa12/jVUqOnj5VoqkpHbL6XYOHOIKed6mZhRLOiuYDltvPzE6oIfjEk/Mua81kKCf1L0FsAfj5K&#10;JaFpKXXd/+pLpuCvyRYJfj7dR0l6muAXd0QmcUpvi8QIzkEnkJCktBf+C/mjQWJfGZtLRSDRn8NF&#10;+hNr05CQFIqHZ47B9eoFJGREIrFWcUvOrgh+fl2S0EM1pC5ecJ8ogyqddoOKo7Hr9D7MnTcXUXHR&#10;AmHdU7lz7w6mTJ+MoROGQ/+3gdC6aQ9N/46dc3lhLYYX4N8afr90F5vCzNlCIHJlcezkMRgb92c1&#10;CxQVnzxlEnO3GTNmFExNBmDhooW49+geE/N88StBqUALFi2Au48Hm07+/kOGuODSta9OPcpA4j49&#10;IQopSbHs/2lJcUhLjkNySrxgXmm4vnJl+072o/w0SSi1hxyLaGDSq39vaJKDTWfFuW8dobPSFHpj&#10;jVhuv7odbxRB44E99Mf0h/7QftA8b915qo6fM3T2W0Kf3lysMIXWJjNorTCF7pwB0JvQH7qzB0Dz&#10;mCV+eSul6JagfP19FtB37gvtzebQeKF8p17tFabYefcAXqsxRbk7BT/9nlLPGjE+1SLTEvHfVJwr&#10;nteXrLNlpMD+06C3/8q6B9L5iSF9K+U885Dw55eXBr0RoJ5AYqh+gnrOkO7j5+1OKMpfHHoafz1e&#10;Cq8yOYKfikebm4vxoToB+WWRqKlMRnNTIZpby0QWfR8r0VKVjsR85VtTN4gbTUmB1l3alCdYpiuC&#10;X0xDi+ztSpLX+EGwfXXznyT46VUi3fAk9pW1d5QG2ZJWyIn0/whUSsnVVwc0iCAbTbad+gykfYjF&#10;4wuncO/EESRlRDK3HkXFPtFdgp8QiX7VPaEpYkJFaPx6pRFRmYBjd0/DZbgLtu3chrce7+S6sfQk&#10;qEB36IghMB47CPqbLKH52lmqxz4vrCXh5/2W8PvVa/JATJk+RSBwZUFpOpTzfursKaxavQpLlyzG&#10;5m2bcfjYYVy7eRXe/t5MGPPLiaEoP9l8koCmvymyTnn8nbkESSU1EakJUUhLjGb/F39Ggj89OQ4p&#10;yZ3XJZCApw62o0aNhKvbC8F0HrLv7NW/V+diX4ynM4v06zv2gca1rqfJKMVLB+hNMobu8L7sjUOH&#10;txDycHeC3m8DoG/VG/pOvaHn0AcGVr3Rq78hDI0M2f8N7PtAd4wRtBaZsK7Nv5DNprsTdNaZQX9w&#10;b1G+PhU4K+jh///8nfD/+dpD86IN+s2zwJWY+3grJwqqLPR8CuumN87BdfKLb0n0kumFKsYXPzLK&#10;NmGlgRC9/eDPrzyiGpIF6xFDtuUxjamIlTGAoN88mk4EfosC6opABBd64X/vz0N29CXh9Db+ldCc&#10;wYRBYmM6ihqzWarJX9QMqj5PlG7SVIrmokhEFSgf4efFAQ+JhZLGjpF+dQh+RaHtp9WlCvZbnXSn&#10;4Kd0JX57qkA3Jw/lTvPzdUZ6XRo7p+oQ+2JoXeUthYIv1I9Cdwl+gs4N5fmn5yfi5c3LOL1uNZKS&#10;QlnzLWXEPqGq4OfXIwt12MTJS+0hR57Lr27CaagTlixZDE9fL2a/+aOIfWLmrBnobdMXOvusREJf&#10;RpoOL6ylwS/zLeD3y3BEf6zfuF4gbOVBkXmChL0k4s/5+WWxeetmDDQZgNPnzsgdJMgkNZFF91OT&#10;uHQgsehPikOgrxc2b9mMcTMnYJCLBfoPMoKRcV/MnjWTDTRpftr2xs0b4OziBJ9AX+F2JDh46AB6&#10;WfYRXEu5BLpAd5kZDAb0goaCuezqQHu5KWuIxjzvFRTejCAXaO8cBD2XPtB4ai8aKBCUzkOORI/t&#10;oXXGGnoLTKBv3RsGpobQJwb1hoFdX1G+Pm1PgW3+m4p4fV2Y4P//XbSA4W+mOOR5Vq1iX4y8Z5Oq&#10;UHSf385PRCgr+FV5S0zBS349BBVFS0sHkgXN+y3qKiit538fzEPT640yu+/+S3LHilrIIrJCVFBa&#10;kYYvlGdelYl6KtqVsQJZUD49Lw7kkVGfxpap+4aCX0xSXbLKOVvyCKuLF6VF8dtUk+CP6KLgp9Sn&#10;ZOri2JzFbCL5G1UZ0U+5cYXNeYJ9VAeVrUWsYJXfvx+BbhX8rZX4UJACj0d3sPe3WYiO8EVyZYpg&#10;HxQhrTlL4dQjSonjC4oVgVJ7uvo9ox9B8cM2rjEdISUxuOv7CLMWzsb8BXPxzPXpD2fBSXn7Gzau&#10;Qy+TXtA6ZycQ0jy8sJbFt8zrl7ZPhg59cfbiGYGwVRfyCmjNzExx7tL59r9ZB92MNAY/rzRSE2OR&#10;zqL7UgYLqYkIjQjBnHmz0du2HwwnDIDe4oHQ2WUBrWNW6DN6IAwt+sBprDMuXrnACpDnzpuDkSNH&#10;ICAkkKUcrV2/Fhs2boB3gE97PcJv835D3zEDBedREXTXmsHQpBe091gwn3vtrYNYUasyOe7KoLPM&#10;FDorTNlbBn5aZ2g8cYD+cCOWBkTn6xcv2evQuGMHzSUmMDDvLd/SkwYNHk7sjYC+Y1/oDO+Lf9+2&#10;gcHQvtCfPxC9F5hhy/29eNON9uKSz6au0tW3ov90vrXgp7c4HlUhLG2Hn08RqO6C3yd1Q81y8xJu&#10;438ezEdR0JG2/P6O83CCX9Rwi4nQhgL8VRyHvwui8KUuB3mNWYINyINsFyklQxDd7qEk1iZ1WYxI&#10;QoOXosYcwXYYPUDwB1ZHIr0psz0aTwW1VFhL4l/ynuCXk0dGfbpgH9UF3Zv8l+hHgPZbYMuqBkjs&#10;15XlIPD1MxxZuohZcKaUJQu2rwzZLVJ6RrRBx1D/sYzRnkqkAuqIdNAPq3dOMB4EPMWaHeuYc8vN&#10;Ozd/qFx9SW7fuQUzW3PonLERCGlpSBPXsvgWol/q/gS4wNC2D956vhUKZjUg+eaGF/5U8Gvc34il&#10;+CSlJbULfUnS01PZNH69YjISIkXpPFKm0ZuGl29fopdzf+ies4KOvyM0A52gEeT8Nfr8zB66S0VR&#10;cNsRg7Fu41pY2VjC2dERw4YOwbQZ0zBt2lSMHz+OFSGHR0fAZpgtdFabCs+lgujsGAQD+77QH9YP&#10;euOMYGDbmxW4ipuRqROdVabQm2PCovL8NLl4OUPzih0rujUY3BcG1r2hu3QgSxESzCvG2xk6mwex&#10;mhBWJyBZr0Dn2sMJmudsoDvNWOTHv8aMHXu/EQNgMnoQVhxehVXXNuFFrvJpycpCKRz8M08V5KWT&#10;/IRc+uKVyuHviuAnsU/b46crC+0Dv1/qhnz5m99sRovbRoRmvxL48ncQ/PRDLnYCodx+Ev3/neWL&#10;z/V5rNCWRCK/AVlQ7jWthyKH5DbCC4ieCEX6+eNQBRoJkhMQv/52eoDgL5MRja9uLWbNzcT3BL+c&#10;PKJr4hWun1CWH1XwE8XdIPpbG0qRHR+JS1s2wefVI6SWdE3sExS1p+8/0fKxgjkmif+mY+DnV4Wu&#10;Cv4HqS9x/NU5rNqzDkuWLsaVa1cQFhUuENE/EqvWrULv0SYyU3h4pApsOdD8ncFvQxHEy/LbY7x0&#10;gKF1H0TFSxfN8uDTsCQFPT9N2jwXr1yCubkp+79kZJ8nLT1VsG1GagIyEqKRJCNPnwT/8vUroDdj&#10;AH4JdIZWgBMT/Xr+DtAM4ATwK0fo7bGC/pyBMBxqBAsrC2zbuRXPXz3HO6932Lt/D8aN+xXbd26H&#10;idkAaF7tQlpOoAs0b9tBo83ZR2+pKbPz7I6CXu0NZtCfbAyNN0oIfl9naB+xgr5LX+jMHQCNm3bQ&#10;3m0Bw/6G0F4yQDi/mEAXaJ22Zm8FdDYOgtZBS2gfs4bWccIKOqvNmN0nDbA07tuzFB6tTaZwHDsY&#10;Cx+sFzxDuhOKync1yk9CU2w//RP1oKrgF4l99ViA03q63cGnIgiBhR6o99qDOvftCM51a3fy8SgP&#10;6Cj4xZDtH3u931KOvwujWZMoEhnK+NjTTU8OJSnNmaiWltbSQ0mr73pOf3BNlPRUHjGdCP7qliI2&#10;YOChtyyS8+U3fpBrcSqLqJo4qe5FYsS2j6q8UoypjUejnGJtVfmRBT9B34US6msh5dhUobmuGDGe&#10;b3Dr0D4kZ0QhoaFrPzI81PxLWppXV+mK4L8ScAfrD27Cmg1rcPHKRQSGBgmEn7LwHVa/BzPmz4T+&#10;QjOFBb9YbAuEURdQVvx3tn3Ny3YwtOqjVN49f16URbyedevXYPjwoez/vMhXSPCnkOCPQnJyrHBa&#10;WhKz2DQaPICJ1/bzF+gM7QAnJvq1Ap2hGejMPmvPNafmVBdsoLNpEHpNMsGYyaOxYetGnL92Aecv&#10;XcD0GdPQr28f/OKjhICWR5ALa9pFja8ULgJWAu3tg6A3xkhkGyplugAajNy0Yw25dGcYQ8O1rXGY&#10;vwv0bXozlx7BMhJQky3tLYOgs34QdNaaswZeerMGQG+yMfTmmrAI/y8+otSgf1+0gvaKgejnaMwC&#10;BPxzpLuRZ5sphgpIqSBXGuT6w6/zJ11D7KbDXwd5kOBXR2RfEmXSpFWFhH1ixlN8dl2DoqCjCMp7&#10;g6TEm8gNOyNd8BM5TTkobsjCX2UpYN14SYg2FyGkWrEfbBL8lL9MUUJerPRkPn6sEByLMtBrprRG&#10;OdF9ggn+D/hSky0Q/LUtRQiVIYqowRi/rqKmHCb8+XllQYW+dXLEPlHXWsai/JTjzy+vCJXNbalh&#10;aqShtUylvPGeAjXcUmc+f1N1Ifwe3cOT86eQnNP5D0xn0MCculjzn6sbVQW/W6kflu1ZhYOHD8I3&#10;yK+DkOSFnzR40cbDz/8tIScbnf1WSgl+RUR3V5Em/hXdpvY+S/SzG9Cp4FfnYEu8zqlTJ2PZ8mXs&#10;/7zIV0jwpyWxgl1ZKT37D+1HL5f+Qi/5YBcm9En46/o7sqg//Z/eAEiKf+qoq3PcBnorTGE11haz&#10;587CnDmz0d9cvuhVFt0VZtDZPqhdCKsT7QOW0BveF7+8VFDwk43o3AHQH9mPefdLuvpoLx8IAxo8&#10;KPomgubzcoLGS0doPHYQvdEQT3N3hO4sY8zeMQ/DJo3AtbD7gmfJt4D60cjjW6R3/KQjJPoj6xUX&#10;/fRbxX/WVb6F4Ge+/MXeKAw9hU/PV6HOfQc+P1uO//E9JlvwJ9WnorAkHIU1aaL0njahEVermNtG&#10;TSeisqfSVcFPN5W8XGiGWPBTwzNyQpKYRqk24u5pVIQhaqIQCE8ZPQ3EFDRmC/ZFGqn1qYJlpRFV&#10;q7p3encIfkJeg6eeChXCU9dcqmfhj6crNFTk49Wl83h95xqSC7tmCUf7RwMqeqtH/8/pQo5+Z6gq&#10;+O8lPcfSLcuZbSMvInnhJwmf3y0LfrlvRUxCLCZOmgDt+/ZKC35CIIZ6CDprzeAwwlFwrSRRp9gn&#10;xOslH/+r166IrqsqKT2UCkROPDKi/OaW5tDdPEhwzO1Qc6y2KD+JfbH4Z7n+4pSfQBdovHOC5t3B&#10;0N5pAZPRFjAcLyetRQV0V5qxaLgqhbU81FRLe+VA9lZD45kjtE/asHx5hbzwA1xY6g51DtYmS03f&#10;jvujed2OdUfu1MdfATQuW8NoriVuxDzEzehHeFmovgZbP/nxIftSqo/gf5ekQfPT4Iz/vCt8E8FP&#10;kE1n/lvUhl/C/7zZgeLEh2itzZci+Cn/rDEd76vikF8ayew6KdorJr4pXaGdpqJdXqT8CMjqD6AM&#10;gbVRKBEXQEuDBH99AXNA+tRQiE/NJfjUVMyoqM9CYIkfa3QWW+CF4GJfeJb5w7sqVLgeCUhQdib6&#10;Kbrf0qpYEbWstwyK8J8u+MniknLgCXXn7hN0j9aX5eLuwX3wefEIieWKPcCkIa2+hoR/VjeJfnqV&#10;Tc1PlCm4Im7FPMaKravw8vVLgQBjwk6KAFRU7Mta/ltA9o3DRw+HlqujSoJf0Yj7t0ZvgSkmz5gs&#10;VfB3VxoVrdsv2B+OjvbsTZBoW7Kj/PIEPzXaorQe3pbzxOkT6GXcS3Fx2lbESwMAEvwk/okOtpK+&#10;ziwXXkNWwykV0V1tBp0lpoLCWg0S2QreN1rnbKE3zAgGlr2hN7If9O16s1Qtw0G9YTjQUCHBT43E&#10;DCx7QXvVQIHYJzTeOMLAsR90VprhFz8Fo/wyoNz9pcdX4oUKjUJ/8uNAxg3K/oaIUSS1h/QWzUta&#10;l5+mKqoGu1SCcvbLAhBc5I33Wa+QW5eBiOhIKYK/OQNJDanILY9Gek0SEpr46SI6O9k/quAnqBcA&#10;fzzK4FsT0X6epKY0UbS3qQR/lSbh7+JY/F2Wgr8q0/B3RSqaiqKQmO+FoBI/BJT4ISnfE9EF3vCu&#10;ChGuh6O8OV+wL5JQfj2/jCx+Cn7VoLx3fr/VzR8tlajMz8C1HVsR7vMGSdRRV8q+yIMKcfn1SiNR&#10;yrLqhL93ZOFW4oc5Gxbgxp2bUkUkL/6UEfvSllcGWl5VAXvuwlnYuNhA66WzQMwrAy98vjf6002w&#10;es0qwbXij1+diLexYuVyDBhgjP5GfTFr5ky8fvdaIPZ5qLi3wz1BjbeS49ui/F+Ld+mthe4C1awz&#10;xeiR6OeLe7sBestCTjqSAwm90BEC+OUIzZcO0J01AL2MDKE/06Tj9CAXaN4fDJ1OLDXFGNj0gt6o&#10;fnIHSZr37WEwuA90N5izegd+ukK8doTuPBOc9b8meH785J8F2XIq8/shSWeC37v6a0BbXYL/m9Zl&#10;VATBvSIInqV+8Cz1RXh9ArI/FiEkPIQT/Cy6n4H31fHIqYhBQoP0LmIERQEp/YXsJ2WJf+b2I0VE&#10;/AgUN3VsCKYq1JCjqqWIFbIS7ZFfSuWhaDtFWNm/or/LG7Ph0VZVTRfOt9QfGdnvEFYRKpqHBlKs&#10;A3IbEvtM0eTMBunNIoKl5P/LQpG0LXIiIh9cHslW33Sc/Lq7wo8g+KnOgN9vdfOxsQy5iVG4tW83&#10;ooI9VCrYVVTwE60fKwXLqwuysePvLVnsvnIABw7vR0RMhECwdxVVBDs/qFBmHdRVd9OeLejj0B+6&#10;2yyg6dO1ZlkC8dPGd3kDEOQC/QnGOHL8iNK1FrLgz7X4fEv7XMylq5fg7OiAM+fOIJny8tNTBUJf&#10;Fmz94ih/YgwbANy8exPm1ubC41WWIBcm+im/XzBNXQS5QGedKfSmDYDGa1GOe7vIDxkOPZ9h0Hs3&#10;pB32hoFwc4DWQQtm70lFuZQjr7Ktp68LG3BQ91yNh533A9C8asfShLS3WojqIxRoriWJxkVrWKxw&#10;wJWYe4Jnx0/+OYTWf01h5ad1hrwGaVSk61sd0WF+dQh+Kvzl96NboKh+RSAC8t8iLeE2cPc3VMZc&#10;Y1k66S25aPrcKhT8KXUpyCuLRFptosxunSRqxKkK5LNPoy1qXUwiUHIH4hoUyxfviZANqX9VuPCk&#10;dgGyZKIubXQOc5tzpQ6IWA6/xDLkqxpa5IsvVe/xuTYbn+vy8Lk+H58ai9oGAF9Fv6wIP/UXSKxL&#10;EmxLGmSrGV4t3+4ziHn4ZyGrJYchr5iWcsP5bahC88cK1ieAX39Pg9/v7oAsOVOCfXH/2CFER/uz&#10;QTq/H53xIwr+i4G3sWTtUgSEBAjEnTpQRrDLEqH8PLK4dusaDO37QvtC5422OkOaqOcLbvnp6qbD&#10;Png7w2BMf9x7dE8tgl/aeVaEB08eYvSokQgKD2Z/p6anCIS9XGiAkJyA9IRIZtE5Y/FM6E9UQ569&#10;mgQ/nXPtkGEdovU6IcNF0184MNtQ3UWm+OWdE3RJ5NM8/sOgd9cR+qvMoD/aCPpjROiN6SdiRF/o&#10;jTKC1n5LKUXJSuDvImqCZd0bmqe/uhl1htYFW+hTrv/WQcxfn58uE9rejkFYcXwtXL+B3/5Pvh+q&#10;Cn7Sp5IBSZ7Quq9pQt7V4UzTqiOHn7bJa2O10hYgDst8joz0Z6xA97/ebMN/vViPmoiLSKoTvdHI&#10;aS3qKPhpJPChMhZZVXGsaFeW4G/4+FXEkeAXfy7Kq/p6YGQZSfnwvID4UShrykNAVccRX1ehohE6&#10;TyT8edeW1tYKpNansG0m0EUiahORXJuAzw0F+FybJ7LzrHqPL9Xv20S/aOBFb1uoIJffHkHXgT82&#10;WVDHY355Scilqaa5qMMyzR/LkdeSJ1X4U4oLHWdXhD+tvyvNnr4l/L53B2TJGfH2JR6fOYnY5JD/&#10;GMH/PNcTM5fOZnn8fKqIulBU9MsSofx8srh+9wZ6/2oC7VuDBQJeWXjxw08XI21g0BX4QYV4/RrP&#10;HWAwzAiv3d+0Xyf++BVF1nlWhD3792Ls2DHtA0TVBL8orScpOR6TZ0+B7jI53V4VhSwzxYJfySg2&#10;Qfn3WsEdhb6k4Nd84wydpQOhN9YImtdEjjhM8Lu5QG+vFQzH9If+rIGs8Fh3mwgdYqs5tPYOgsbj&#10;NsvMLqBxzRb6Tn2gtUH5RmJa52ygP4w8981Zmg4/vQN0/t44QvOkFcxXOeG450XBc+Mn/yxUEfyU&#10;fUC6i//94aE3ACTyKdrPT+sKtG1ar1p9+CsC4Vvshdj0h0hNvofWF2vxP8/XoC78Akpjb6I2/CI+&#10;vdqAD/m+bVo+Q0LwN2UgtS4Z2RUxSCWh2ZiukOCn1B7y7JY8MMkUH0r5oQ6sPLyo6KnQgMVfzaKf&#10;8K4KR0ZjJkt7+dDwnp2T5Lpkti3hIEkihYcEfks5i/STyw+L9n+sRENrqWAbYrLkNQHjkCf4Ka+/&#10;So5TEHVhJa95ycZdYmgwwBeIUjMnWYjnaW79ccQ+wZ+T7qC+ugCeD27D9cp5xH+I+o8R/MTGI1tx&#10;7OQxxKckCASeuuBFJ488EcrPK4vHL55g8HhH6Jy2FQhzZeAFED9dGiTMuyL++fXxaF+zQy9nI3j5&#10;eSt1TqTBn19leOv5DmPGju5QwEuFugJhLwty+EmIRkpSLEvpmTZ/OvTmdC1/nxHkAq1A8uxvc+4J&#10;VEz4a5HQ5yL6AryGwmCpGQxNDJn7D4l9GiDonbSFwayBMPjVGPqHbaD3WpjPT4MCWr+iBb2y0Hhq&#10;D73J/aEzzwS/eCsRpZdA86It6xisO8cEWpdsBdOJ/+fnBI2zVui73AqTds3GAdcTeJbjLnhm/OSf&#10;BaXdiDsaU88Dfro0VGm81R3QgIJ6LfD7pxSUo18eiLDsVygOOYmPbpvw54s1qI+6joroKyxwT/o9&#10;N9cbn902ocn3ECqiryEnz0tC8Dems8g+i+5T7r4MsU9ICn6CClMlp9MrDMFOclD0mhcWPZXUxgz1&#10;jszaoNdG0bVfW0T7VIWivClfsP0OiIV/czk+1Rfgr/JUVgBMBbn8+sUI1iEDSmOidB3xctR4iwo+&#10;yP2HqG6RLfYlkZV6k9GcjcbWMibo6Y0AP10Smk50l1uMOqB9o7cXBPnY02f8uVAnNLjOa85FTnkG&#10;nl46C7dbV5FYlCD3uyoLZQQ/OUCpq9Muj7KC/5zndcxbPB9xyfECgdddKCtC+fl5ouNjcPTEUQxy&#10;toTOSdUFPy+AmFCSMp8sVBX+/Hp4tI5Zw2SIGbwDfBQ+J4S8gZQqxCbF4cy506yT7cOnj9hnCgv+&#10;tuh+Guu4K7rXZiyZBf2pakjpIUj0t1l2iqP9Yq9+GgxIDgJIgFPqTntajiwCh0F/4UAYjDeG/hJT&#10;1pSKutHqrTaHgVNfGKwZBL17TsLlOOgtAW2P3HwE+90ZHk7QXWsG/fH9oXlvsOLe+lKgRl1UIK0/&#10;rK9o8PJONHj4fwHO+OWGNbSXmmDgEjvsvHUA95Nf4C2zsBY+M37yz0NctEv9nvhpPGRpLp6/p6BK&#10;U1NGRSDcywMQmvsGjZ570PpuGz7EXEZsyl0k1cSJxD4Z7TRlILk+Bbl5XvjdfRf+78Ei/Jn6+qvg&#10;T6lLRl5ZFNJqKbqfIdOdh+hM8BN0ggU7KwGJXF5Y9FQ+tOSwFBz+GNQNddjlty0TEv0t5fhSmY7P&#10;jYWCdUkiWFYGza1liG8r2M1tyEJi03sWtefn64zGj+Uyu7SSZWV3O790N/QGg84L1RV8PeYylc6V&#10;otAg6j0NpBozkJwfj/unjsLz8V0kV8pOvZMGvS2h/WSdtKVsRxb0nefXpQ7ogU3PisBaxVyhXhZ4&#10;Y9SE0cx+kRd4PQVeyEoSmxiHbdu3wmq4DXS3WEDTw0UgmBWFF0hMJEmZrzP4dXQGvzyP1o5BsB/t&#10;2OEa8edBGuoW/ERweDDWrl+LhYsXwCfAR3HBn5bKCnbT2gp2aV1zVs+D4Tg1CX6C7DrbBL7Yq188&#10;AGgfCBBBzu3RfZkRfu+h0J88APqj+kHvuTP03IfAYKEpDKz7wGCCMfRu2rPov2A5OdBAQ9kBIXW8&#10;1R9uBO3j1qIOv26O0HgwGL+86yQ1RxZvnaB12hr6Q/uymgSN4xbQ2DQQBjNMsOHKDlyOuc8cvPjn&#10;xE/+2UgKfvp/sAwBTdPEdZM9idimjpkUgdWRyG3IRnlTAcqbClHamI+kGimasyIQ0Vkv0Oq+E00e&#10;uxCd5QqvUl/2ufitB4M0QRsZ5eHIKwxEc20p/sWEfWMGMsiZpzyKWXJ2JiBIzKU0Z7WLAWmCn6BG&#10;UYIdbuNHE/x0PPwxqBMqrOW32ymtFSyfP7xMuD4xtVy+fWdQSk9OYyazVZVWVKwodH/w98M/ATon&#10;lOLCH293kilZG9GQgfjMSNw/eQQ+Lx8jqUb+27iO+12htNAX012CXwzlTMY2pjGoeR1/H0uybMsK&#10;nD5/WiDuegKd1QDMnj0LRvYDoH3CGpp+nYtnWUgTYnxOvaJIW5c8+OV5yA5y/JTxCAwN6nBu+HPR&#10;3WKfoBqCR88e49dfx+DSlYvss07detLTkJEQw9J5UlO/rmvj1g0wGSWn4ZaqSHj1awW0efST9aXE&#10;G4D29B8p51/rtRMMRhlB36EP9DwkRP2bIdC7YQ+9Ny4iZx4pol4eLL1HiQGhxqPBrJOu9hZzaNy1&#10;Y511yaHH0Lw3DCx6Q9+uL3TH9IPWogHQ2msBzQu2Crn3/NvfCf/vqiV0xveDoWVvzN65ADfiHuNV&#10;sa/g2fCT/wz4iD0Jf/rtoDx5mh7ekMT+5n9negqSgt+zMhjva9+jubkCER5u8H/+CHVVhSisz2X1&#10;l5LH7VPmj7/e7UbLm80IKvRg0X5K8aFpHQR/BzKQ2vIB4cyHvy30/6EiBuk15MyjvmIFEgrkyc5f&#10;LIIXFD0VanKU1Zaiwh+DOlFV8H+ues88+9/RhZeyXkUbbXUH/P3woyA5mO0ptO8fRfgLEpjg93yi&#10;WISf7mF+fcrS3YJfGvy9TNBr+62XdmHFyhUCcScJLyj56YrCr0eWOJUn9GlaeHQES+ExHNwPmi+c&#10;BKJNGWQJdH4+ZeDXJQ9+WR69paZYuGQRQqPCOj2Xss6nujly7DCGDx+Cl29edi7401JYdD89KbaD&#10;P//ufbtg6twNgl8ObBBHKT0BTkzwMw9/Jv6doBXoAu2njizlRc+pNzv37Wk/9C8R3Eagi+hf8edS&#10;BL4ktB6l7g93R+jPNIaBfR8m+g2NDKFn35uld7EBjLsTtA5ZQXemMfRtesPApBf0rHpBz6I3tGf3&#10;xy8vHUTpP22DnQ7rpr/9naG71RzrT23B61J/wXPhJ/9Z8IL/R0NS8EfWxKG2qQSZ8eG4tmcnsuIj&#10;mPhPrUtjupCi957lAfAr88fHV2vxt9tGBJT6iaZJIFvwk6b5gOrGOpHgT6tLRk55tCh3X8rMqpAm&#10;IZqKG3MRUB3RDqWO8IKiJ0LWo2SfKT4m/qZTJ6oJ/krElAQjLt+bdeOl9VC+mvg8UwMxwTLfELoH&#10;+PuipyN53/Y02D5ScX1ZCh6fO4XXd64hqUS2fS5B6UfqEPyUsiSuU/hWUNSf3BUkvyd34p/DZYQL&#10;PH08BaJOjDzxzc8rC345HkmRyk+ThPL1r926DmsXGxhMHiAQx6rQHYJf1jqlwS/bYT1BQ6G3YCB2&#10;7N6ByLgohc6pqoJfmWVv3buNUaNH4umLp50L/oRoUTpPWsf7hfoKmNmrwYdfCfi3NpTao0ORfx9H&#10;6F+3gcHoftAb2w9aHm1pP1SgS4Muug7+TtBvGyQQ+gFO0AtwFE2jeZj4ly72xdF9Re8PnW0W6NXH&#10;kHXk1Z05AJo37EQpPVLmZbxygNZJa2gtHSCqL7DuDZ0Z/aF1ylrkEvTGEb94OeHf/s74xcMR2hds&#10;MXC5PXa/Oy747STnOzHdUWv3k47QORafb36aGMrgkLwu/HO8q4TVJbCoPv+b0V1kNeeitrkMjXWl&#10;qC3PQ3VJDuoqC9DYUIay5mKkNn9gKbfVLaVoritDbXk+qktz2+cpbylGfks+mpsrUVdZiIbqIpQ3&#10;Foos02uTUV9XgijP14gP8MLvLdXIq8+GT2UYwqqiUdKYh4a6EtE6S3JQW5GPhvoSNk9QlajmMrKT&#10;ZmKURl35qbZN8Ncms866SWp4BUJuLOTNToV+vGj4kaDUB7pAksfG33TqJLImVrAPnUFFtH6VISgs&#10;CERCaSgiamKY4w8/3/eC7gH+/uip/Aj3rbgYOrU8Ba5XzuHp2VNIyJTv0kOWpvx6VKWutbS99wLx&#10;LWoxKGpBzU/oO/Ky0Adr923A4WOHZbr0yBP7iohMRZdXBBL7x08eh+UIG+iuMutSCk9305mgk4Rf&#10;tsN6PJyhN3sATp45gZjE2A7nNSU9pR3J8yTrWkijs+vDz0+ERIZizdrVWL5yOYLCguQLfpqWEIWM&#10;xBj2N1l5itdz7uI5mNmpwZZTCfjzy/AfAu0rdtAfbwy9Kf2h99xeJOoDHL8KfCbunUWRfRL4ZOMZ&#10;4CL6XDwQYNPahL8csS++P+QV8er+NhAGDn2hs8q0vdGXwvi7sNx/3VmiNwTUcbfv5IHQ3WQOjSPm&#10;0FtthnErp+C8740Ov5nkk+5X3dF9Jbg2TtA8qbshj3XapiT8PD8K/HHwAyj6jM6x+HwH1EZ3OF4S&#10;+vQ373dP6TXidapL/MeoQa8qApmN1DaVobwgEyFvXPH84hk8OnkMr29cQWKwH+qqi1DRXIKa5jLU&#10;lOcjwuMVnp09hUenjuHl5QtICPZl89S3VqClqRKvrl5EiNszVDQVwaMyCCm1qaivK4bf0/t4deUC&#10;muvLkVv/AUGV4Sip+4DqkmyEe7jhxaVzeHzyKFs+1s8TNZUFyKjNYOe8M8Evhgn+9NokJvhZha+U&#10;mZShtrVUIBR6MuQPX9FaLKCAc5EJU8B5qCvkNWahqClHsH/yIHGfWJfMPPq/VKTjU3OpoPuuKpCw&#10;o3NA4pegfZMFuffwy4spbykS3B8EPQxC6+Plwi/T3fwI9y0NQt83f0BscRyeXzqLOwf3IToxEGG1&#10;onMWVZ+M/JY8UXFv23GpU/CLEd8fSXIi/vKusazcyqiGZKn3ABVdBdRE46LnDSxYsRB+Qf5IlMit&#10;lhSDsuCFoSyxKW9eZXnj/gYTpk6E7iYLaHqLxJvYGUcavMjqbiS3LRBhcuD3uwOuDtCfZIxrt693&#10;GJRJimoqnJU8T/w14OHPq6LQeqMTYnDi1HFMnjyRRfflFu1S7n5qoiidJzWZzUuIRf/12zdgbvP9&#10;Bb/WMyfojzOG/iwT6D51EkXpqZMuCXjGEJHAp8/FEfyQEdANHg5tSg8KGgKdQGfoBLTVBwQOgU6b&#10;ExDz8ZeyTbq29PaA3792fJyhfcgSehP6Q2fxQGjet5cf4ZeGpzM0qUB3iRmshg7C9N1z8Nv2hVhy&#10;ZDXuJj4X/GZSB1PeW51SPejZwQvV7sSnOgLREukUtH1+nu6GbCfpGcl/riySQp3OpWQ9FZ3TCCmN&#10;q+gaiOeh4Awdv+T54KF1yHs7oCjfQvBTUKuouRDVZblwv30d944cRIS7G1Ijg+D75D5u7NmJxBA/&#10;JuQb60rg+/QBru7aBv/njxEf6A2P+7dw98gBxAd5o6mhDK1NlWz6mxtXUdVUjNCaGBTU5yI/IwHX&#10;9+zCiZXLkZMSi/rGYmSXhKOxMhchr5+z3/rQNy+QHhmMoJdPcX3PTsT4uqOoPpdZuZPpBf87K402&#10;wZ+M3IoYtQj+HBkdZHsqJF7IOYY/DjH0BQiqjfkmDxAq0Mhv/CDYx06hXP7abHypyRZ031UWEr5x&#10;9SnsmKmRl6xmXmKyGzIF6yBKWgoF5zKiPknhc0nzEdT9jl9Pd9Ad9y3dW0UtBazXAj9NVaibclBB&#10;CJ5cPI2X1y4gOJO67InOmU9lKNLr05Dc8PV7TAMAdaT0iOns+yKGrht/TcXQj1OsxLOGovh0rb3b&#10;Ivlf74HY9nkCCyKx+cA2XLpyGXGJylty8mKQF4b8/NJQdjDw+OljDJswHDqXRM21BAJHCp2Jb16I&#10;qQq/XnWhcdsOhqP6497j+x3OHeXCEySe+fMk7/zz8yqLh48npkyZjH0H9iE6PrpzwZ8Yg/ck+NNT&#10;299EiAX/4+dPYGH9HXL4Ja+d/xDo77WGwThj6D11FqTjkGAnYa4tpTGXwF+fCoNJ+FNNQADVBDjL&#10;FPz8fkklwAUadwZDd84ANujTPmrFcu8F83WC5hkr9Jk4EHdTXFnNzpsy6fVpX58Tot8KorOC/+6C&#10;ItfifeCnfQuoWFUd26bf5q/nsuPzmKDGqpLnW9Y2+UGQGAreqOs6fQvBT2mslKbzPi6cie6kED80&#10;NpajsaUC9VWF8Hl4F6FvXNFUV4aC90m4unMbi8aTsK9vKWfpNz6P7sD10llUFGbho4Tgr2spR0ZT&#10;FqobitmbgydnT+H+0YN4e/MqPjaUork4DjWlOXh+4Qze3LjC0oNaW6rYtnyf3kfQq2corc1jzVD5&#10;cyMLtUf4Ceq+ywuFnoxk4zAeemXFn7TuhAo4+P3rnCp8aizBl+pMFu2nRlzCeUSUNuUirjahA+Jp&#10;JOZI7Cvzyo1fP0Ge7Xy6B4l9VUb19CDlr0l3QW5MXU3pYXUfLbkMsTBWp10n9WkIygvB3VOH4Xb/&#10;GvwLRI04JM8ZnWc63+LjymnJFaxHVaixGn/eZCFvYEfX1b8mkkGv5vnpBC0vXtdVt1vYuHUj/AL9&#10;BKJQEXghKIk8wcmjjOi/cvsqzMZaQfu6PRNNnYl5ReHFmDKoax9koXnOGgOGmzFnHP7cSTt/nZ17&#10;/pwqi+srVwwfPgz3HooGIIoI/ozEWPa3pOinZd95ucPK2kJwzN1NB9Hv6QL9ycbQW2suEPSUjiN5&#10;fUngE0zEy7nu5A7E0n+oIDjAGdrkFhTUtryiYl9yfa4O0FlnBv2hRtBZo2TNg68zdFYOxIKjy/Ci&#10;wEvwTPjJjwM91+n5Ls61pwGAd7VwEKEq30LwMwvupnJEeL5m0f2irBQ0k+huqcTHpipUFWczIU8C&#10;PyHQG9d270RZXgYamiuQ05zHlk0I8sG9wweQl57QUfA3lyK78QMqS7JZ+g9F7qO93+H06hWoLMrC&#10;x/oi1NcUw/vRHRbRj/VzR0Xxh/btVhZ+QEldHgLb8vgVQULwRyGRjchk5wMrCgmdrgqnb8mPL/ir&#10;8amlAp/rC/ClKgOfmmSnp1AaEL9N6qBLkBcsjeD56bKgRl38+gka8PE+/NRhjl9eEUj0kccuf126&#10;C0qHIa96/pg6g4q7aVmqBeDXSd8Hdb09qGwqQGCGP+6cOAj3Z3cQUBAiEPwEDdoknQz49ahCbWuJ&#10;Unar6uhd4VcdBa+sIGzavxXXb15XueEWLwQl6Ux08vDLy+L0lbPoPd4UWvcc2gWbQOCoCC/kFaG7&#10;xT6hecQStiMH4/krV8F5EyMp+vlpPPw5VZbnL11ha2uDC5cusPXJFPwk9lNE6TwZqcntn4tFPy0b&#10;EhEKG1srwTF/C9pF/wsnGDj2ZZ1zecEvK8de1ueSsBQgVuj71QZUl4qDxQ3BpCwjFw8n6I02gsEw&#10;I+E0edywgeVkK1z0uY635T8baf0ToDe31GRUHVF9Sb6F4E9r/oCGhjIEvniChyeOoCzvPX5vrWYp&#10;PakRInJTY9FcX4YI91e4sXcXasvymI8+LVvTXIr06BDcPrgPWYlRHQR/Y3MFyhoLkRETiruHD+BD&#10;cjRqyvNwZvUKxPi8Q0tzJeoby1Camw6vh3dwY99uXN6+BR53b6DgfSKL9mfXZwmsO+XRVrQrEvzJ&#10;9Z1b/CnKP0Xwk1OIT5X0CGR3oLLgb63Ep+YyfKn5gE8NsjviShP8qkLRbH79YijfvKW1ov08qir4&#10;CRp08delu6FXeWJkdaWtaC1qn4dfnkddaT1VjQUIzwnB81sXcf3QHoRFe8G7VHjOiAiJQh4adPDr&#10;UhY6D/xxdQa/T6pwxe8OFi1ZiCfPnwgEoaLwQlASZQV/Z+sTc+r8KRhMGwitZ45qF928mO8Mfvnu&#10;QmuPBUZOGIXX7m8E50xZ+LcBykLLP3r6CCYDjLFl22ZEx4pSdQRiXyz4k2JFgp+abklMo2WSyNM/&#10;JRF2djb4xU943N8CzWt2zIfe0KoP9I/asuJafh5V0GnL96ccf+b0EzSkPc9fz8+ewS/TGTobzKE3&#10;uDd+ee4gmCYTL2forjbFwpWz8DT1leA58JMfC8rt5xtMqZNvJfgbG8sQ7PYMD46T4M/AH601LO3m&#10;yo5tOL1uDR6eOoa6igJEeLxmefg1ZXkobsxDcHUUypoKkBYZzAT/h6ToDoKfBHtdbTECXjzB8/On&#10;2RuAyuJsvL5+GQ+OH0ZzXSlam6vwsbmKOf8UfUhF6NsXTPhf2bkN6VEhKGrIhX+l4vqUCf7EhjRk&#10;VsXjQ2Us+z9/0KoiT/TTdLJApHnUmWOsKpKFjjzfquqerDT5/RIjLqCVdk7Z562V+KO5HJ/qc/G5&#10;Lpd14RXn8tP5pXkKG3ME21SVOgUtP6lolCrI+eWV4XsIfnXTpKZ+CJTD71UahIi0QNw4vIel9kSl&#10;BOJdufC8Uf2JpHUZFfyq+l1T1Yef3ydVoDze48/PYu6COXB9/QIJKQmsoRIvEOVB4k+agFRF7Euu&#10;k1+fJCfPnITeQlNovu3YTVcdop8X9PLgl1UWhfc3yAU62wdh1txZ8A7wEZwvZejs3CoCvQ26c/8O&#10;Ro8aic2bN+Ht29dCoS+GRD6l85DolzIoSG67TwYPtmMpK4Jj704CXKCzywIGRobQnW0C3d9MoLvI&#10;ROhXryIk+HWk3DcE+f9TxF/hKD/1BthvCX27Pqz5ljL7qHHDBla/WuDYjYN4/bOp1g9LYG2M4HeA&#10;jBr4+bpKdwh++r2UfBOR0pTJUm+oQJYKdPNS45htJgn3ptoSVrhLuf115QUsv58i8PkZiSyVh+w2&#10;axuKEeX9FrcP7EX++8R2wU8OP7Qeit7fPrAHe2dOx6G5s3Fo7m84MGcWji5biuzkGGbFySL/ZXks&#10;4v+xpRqN1cV4cvoknpw7ieKqHIRWS6+jkAYT/CytpyZR5MVPUX4pJ0IVZDUwav74NfJLUDoEpYHI&#10;ixh3J5RuIa8Q8VsJfr+qcJmRYPG+ZDXntJ8rmpf+376vTRkoqEtDa+0H/C7h2ENORDSdBCC/TVVR&#10;VPATpU157ctRyhB9oaQhzvmmHHT6m78OPzr8eVEFEvx0jnyLgxEc64lTG1bjyZWziHgfBHcpop8c&#10;ESRFf3ZzjkrddlUR/JSzye9PVzj26hx+WzoX9x/dUzm1RywkxQMAfrqyyBOmJ0+fhN4Kc2h6dxT8&#10;hMIiWgb8+mTR1e0IikZlwLbj5wyd9WZYuWYFgsKDBedKUeSdU0nE11AWsUlxuHbrGkaOGM5sOT08&#10;3wmEfDssnSdalM5D0X5Zgt/eDprXbAXnqdtwd4LOKjMY2PWBzk5RwbDGrcHQG9df5FfPz68CnV1j&#10;KurVDXDs/F4ie82zNtAf1g86+yxYPr5gHjlonrXGqAlOuO55TfDd/8mPARky8L8DYsiFjX7XyUaS&#10;X04V1Cn4KZODfq98uXoy38pwlDUVIT89AXcO7Ueg62Pmr0/WmSTGPe7dZOk4JPgpl//m/j3wfHAb&#10;tZX5zLWHBL3b9Ut4d+c6S9cRu/SQ4CfxnxzqhzsH9yLW3xOFmUkozEpmxb+3D+6F98M77LMHxw4h&#10;+NVT1JTROstQXZrHLDqfnCXBn41QpYp22w6Y0nlI8FN6D38yVIVs+8j1hUeWnR8Ve34P0S8vpYeQ&#10;VYmubkjoUg64tKJnEvqS+1TQkt9hkEJFmpF1iUipikFmVRxKmnJZzjWdb0rtINR5HKoK/vj6VFYc&#10;y0Nve0LqRB7Ksmwbf3TUYf0pFvxESH4I3rrewYFF8xEa5sEGAfx1ImigJ+nTS4W3/HrlQW+HypQo&#10;1hUjr2hXVfY/OoZfJ45DVFy0QCgqijqEviSSIlNSkJI15aDR1qxpkGaQdFHFix5F4dcjC345ZehM&#10;CErCxKC7E3SXmWLbrm2IiI0UnCdF4M+hPPhleagPAFlyujg74eqNq8xthxfyDIroJ8d/zd+XIvgJ&#10;2jd7JztonbAWnCu1Q11nXzhAd/FA6I01Yj717DO6Lk/sofdrf2jvsxQupyL89ZREK8iF5fTTv+LP&#10;+OVp3zRpIDLeGLorzKHx1kk4TydQwffklVNwP/ap4Hv/k56PqN7uq7OaLGgefln63Ve2oFddgj+2&#10;KV1mrSb55LNIfW0Ron3e4c7hA3hz6xrCPV7B7+lD3D9+GH7PHqKhtoSl6CQG++LGvl1wu34ZQS+e&#10;4OXlc3h86jiyEiLR2FyOlqYKXN29He9uXWMNuDzv3YLb1QtsEFHdVIyKpkKWxhP6+jluHdiL4qwU&#10;RHq+xsOTR+H14A7C3r2E5/1bbPCREOyDkoY8ZsvJ77csRBH+xnSk14oi/Kl137dlMdkYlrcWCURH&#10;d1HfWia10JJHFYcZZRH73JKY5/eTBkL0ORWU8vvG8uMrguBZFoCokgCkVMWy9dDnXcmdlwfZP0pL&#10;L5KGWPDTSLSmRfq1LVVBUP6I8MetLO2CvyIIobkheHb7Ii5s34T4jDB4lgmvkxi6t8QeyzTAUtSf&#10;n+oUpFmsKoK6Bb9bsR82nNqK9ZvXIz5ZeuOt742kIA0JD8XqNavQZ4ElNN86C4SUNDqNoorFkZRl&#10;pcEvpyjKiP12XjlBf7YJDh09xKLr/LnpDF7Qdwa/PA/tw+VrlzBu/Fhs2LQBAYH+AhHPSEsWOfMk&#10;xSND1qBALPiHDIbWLvUJ7Q68c4LGMwdRpPyWHXTmmEB3xgBo3B/cLvYZXs7Q2WgO3SWmrDhWsB4V&#10;EFxLDkrroQJeyc8kl9d46Qi9WQOhP4tqVkTz8dvoDBL8sw8swtMP7wTf/Z/0fMjGk/8NkIZY8PtW&#10;RzKhLU7ZjW5MYf+XZgcqDXUJfjK34NctiW9VOCuOrakpQFpUMHwe38Or65fg9fAuS+Opps67LaWs&#10;+RZZdmbEhsHnyX243biMwBePma9+TX0RChvz0NRUjqBXT5Ec6s9sNsmV531sGGoaihFdE4fAqgjU&#10;NJWwWgGqGyjJSUd9VRHSokJY+hBtlxp0UV1AbU0R0urSlHpj8i8S+ym1yUzsp9ckMPHPn5DvAQn/&#10;MhnikPKQaTqJEX6astB6+G3zkGhWt3iRBY10pQl+MSTUSLCJ940cbNiybYI/vMgH4WWittb8utVN&#10;QXOeYP8k+eNjJfPxj6HGUNXRqG6WHVmmlBHKMefP/T+N0hbZ50ARJAV/WG4I3B7dwLEVS+H+4h5C&#10;80OlOvaIoXQqcaMaGjjSvU/w2xBD+8rvvzKo+ztzyfcWFixfgFdvXimdw/+t4EXp63evMXrSGOju&#10;s4JmQOfCSp2Cn19GGVQR/FqP7WE4fgBOUQdoJa6PMlF9SRR5UxMZF4Uz589g1KiRuHr9inSXntRE&#10;pMZGICwoAA/u34Ob20vBPKlpogGGwwhHaK9T0mpSAbQu2kJ3ngn0JhtD65AV9CcYs78pms/PS2he&#10;sIH+aCNoXume9CLBtW2P8gun0dsr3UUDoT+uP7QefHWkIhS9n9k2L9hg1sFFeJL1U/D/iCgr+CVd&#10;5CThG37J4lsJfoKi6Ml1qShoyEFZXR5KqkT/VjWXsMZcFDQmC8/85nxUNBejpqEElTUFqGwoRF5D&#10;NuJrkliuPXXQLavPQ1VNDn4vT0VlzQeU1OchpS4V3pWiY06oTUZxYz5K6/NRXJ/Plilo7LjdgoZs&#10;1qHXX0lDmX8l16UguzyaFe0m0glUk0uPOqDUH2minwQ/TSfhy09ThObWMryvT2cpFpRKwm+X51vl&#10;8BOdCX62/x/LkdWczRoTtS9bEQSvNsEfWOInWG93QLnh/L6JSaxLYkKf5qNqdVmRfUmoSRR/7v9p&#10;0P3GH7cyNLeWI6lO9IAKzQ3Fw0snWeFukJ8bYjPD4VckX2RTgxZ+n8inv1DinqtsKWKfJUnZf2VQ&#10;p+B3zfPEyn1rceHyeZaqwQu7ngIvSokDh/bDZJj0XH5pKCKS+GWkwS8jD9omD7++ztC6NRj9R5ji&#10;wmWRBaYiqCr2CUUEP0HWnGPGjGYDkcSUJCQnJ8Lf3w9PHj/CmTOnsHnTBiyYOxtTJk2E80hnjBw5&#10;HBcunP0q9iXeJjj/OgQ6iwYKzp+qMM/6DeYs7113yUDozh0IgyF9obPWDBovHAXzt/POCTrLTaE3&#10;zbhbioj560/uPST4qYiXv+46y0yh79xHIPbFKHI/EyT4Zx5YiCeZbwXf/5/0fCRd4eRBgp8i+ZRK&#10;w08TQ/n+nVmEf0vBT1AkneosSc9Qs6vUpkwm8iV/J6n/ENWuZjCL7mz2ex9WSwFj0Tpo+diyMPwe&#10;cBLNYZcQVhHKfPQlrTVpOwFVEQiqjkJAVSR8KsM6bDe4Kgp+VWFKRfbF/KuuuQR1LaUo+ViCDInI&#10;cU+B/NzpxNW0lrQLEnEKDg0IVImYBlVHwrMyBAHVkQjlWnPz0M2pTuHSGbQtiorz+8yTUp/Scb/a&#10;BH9koQ+Cv5HDAfnrRtbEdtivjPo0hFRHtd/gvlVhqG/5eu3k8Z8g+OmB0NmArjPyGj+wcxtUEIqn&#10;ty7g/pmjiP4QCq/SYHhIKdyVRJrgF++XWPRTMXimHNcqRVHn9+Z1qT/WHdmME6dPICpe9fz97kSW&#10;eD105BBMB5lC69FXe055KCKQ+GWkwS8jC17cqYrWJTtYDrPG9VvXBedGGrLOlzIoIvpv3L4BWxtr&#10;1nF37ry5GDtmNGbMmI6p0ybDytkKRnbGMJhnDP3TNtB/4AT9zYNgZWuJ3bt3dhD7xLDJI6E7ZQB+&#10;eSdHjCsC5cNftYX+GCPoj+ovytF3d4LGGydoPrRXLFXnrRN0Zw+A3mwT/OKpwPxKInlfsO69Ac6s&#10;I6/kNdddPwgGpobQuitqLieLzu7pf5Obz3krjF89CXejHgu+/z/p2dDvPf/8lwalGntUfX3TLI/O&#10;TB++teCXRNbbCWmEtKVVu1cEIrjQC83uO/DlxTpEZL+Ce4X8LtLq5l9//NmKlo9N+PL3J7R8aUWu&#10;Cl7b34JKCS90yc9JqFBBIS+KZOEt5VURCRNqEsRvk5BVzNGd0MgtpyFTsO9iyEtfMLqrCGSCP6rQ&#10;ByHfSPCLoXMqhhd58qxGef4TBL8YyYi6GBrciqECdn66GLHg9y8MhrvbfVzYuQUxWcL7WhqyBD9F&#10;IiQL5un/5OZD8PMqgreSrxoV4az3NSxesxT+IQECUdcTkCZgqeGTnb0tdHdbQdNPMaHemTgi+GWk&#10;IWs9XY3ky0L7rC2GjByCh08eCs4Nj7RzpSryRD+lFpE1p/1gO0yYPgGrdqyB6ThL9DLrA91FptC/&#10;PBh67k7Q87CDXoAL9EKGQy9gGPTu/P/b+wvoKK+33x/usXWeY+uc8z/P+2shQdvSAm1xKV53d6e0&#10;OBR3aXFrsUCQIIG4End3d/fMxHWiaPt917UnEyb7npnMTGYicO+1Poswt/t3X/uSBZg480X8sPRH&#10;BIcHs3WdOPknJs+chKefexpjZz4D02UvYZiVHtZ1j4UY9dMkjJ3+DEasmYxhjvPRw0dfB0yuz8XY&#10;Rc9j5NLJgml9pce9wfLzL2K+/Irg3ZG7Z2Ds5Gcw8tyc7qq86lB3LxIk9p+8MRsjvhyPnw4shV2e&#10;h+DZFxncaCP4SSQr9IE2gp+g7Dn8thQMpOBXznynlq4MmKE1sQgscIXEZw/uOG/G33brEFjoxjTb&#10;rYr+LS73xIoVy/Hzkp9x/MRxFBTmoaGzEWmywWXpJ1GvTvATJI6U84vT3y0tUgG+FdoFgwwmqJqt&#10;8vEUdIk9AV2CP7rAE2FFXnCT9G/PUR3kY6Zt5iUS/LGN6ewh56/x44imGBUKmvYqDURgiAv2/7oE&#10;cUmBiEkKRGxqMIKo+q6Ka0H4Vj0sda6AOhj8+pWRtVSwZ5DfP7LU0DrpetF1o/XS38Z0gft65Xe4&#10;ePkC4pIHV9AuL2Dp/2Tpnjl/JkZunw4TH+1Eem/iSAG/zIAT+CpGHpmJDz/6AE63nAXnR9O56isJ&#10;KYmIio+Gu7cH6wxShqDw2EgERQRjzx97MW/hXEx+dRqrUDviuxdgepKrUhv4Ckb7zpH/q/y77UKM&#10;fWU8JsyYiPHTJ+CZaeMw6vsXYXJ8Jky+n4ix057B2MlPY/R742FyZpbcKu+1UA79bTkXpn9Mx+il&#10;kzD6owkYPf9ZjJn6DJ5+4RmMfeV5mJ6aJbiu+jBq01SMfnmc4HdDoRD+prQt//kY6bcAI/+ajbFz&#10;n8PIrdO16jSqvad9F2H4gamY+t4M7Lr4u+B5Fxka8N8GVSgLa20FP8EbERUYUvDTNtRth4dGHvh1&#10;dEN1repSkFSTiLSyEBQnXEWryybcd1iHe3a/oTjoEDzL+sflWhVPBAUHIigoAJs2b4T5BXM0tTQi&#10;q6X3QNb+gtx2JJzbDj8PQa49lM6SqJWV6pSqaLBT2VQo+E1AV9AuCf6kPHf4lfqyISR5L1LF/P1I&#10;ZE3v1YPJkpzVmN0doU8R+/w1ftzQJPhz6jPhLQlGdGoQ9v+6GCc3r8OJDWtgf+M8/Is0v7j41Gn8&#10;ulWhKg+/QvAT5N5lyLSv6jhgexxLli/RKwuMsVAlYP2DA/Dz0iUYvXoqTLz0E+gCcaQEP++A4/sK&#10;Ru2eLi+65eclOEeazlVfoGxNdo72+Pqnr/H0y8/h6Tnj8Myc5zHjnZcxccEkjF34PEZ+OxHDj82E&#10;idvDGAqtBD9hvRBjV0zFmD9mwdSTi8HwegWmx2dh1NcvYOyC5zB6/jiMnjcOY+aMw9PznmPbHvv6&#10;8yxn/oivJ7J8+lSUyuTyHMH11Bu/RRj94QSMXD1JnuXn5lwMp1EHSovpr9+ogSoUx2zqvwhjLszC&#10;0++NZylDFa5EgvtBBQLR77sQI359EYs+eQ1/up8VPOsigxfyMKBvtQL+26AKZcEfVBOjtWGPfP35&#10;7ROGEvzKBHZlCVKgnPyEYgpUuvJ0WfKTauKRWRKEuuA/8bf1MibyO9y2o+nWNuREnoZfkSfcyRA7&#10;gJrsCco+EB0TicNHDuH3P35HZZUU2YNE8Mt99IWih5+Ph4IoChvzBAf7SCOlwksBCCzxQUqeGxLy&#10;3OFDPckBvLkUaCP4q2SlCKnuKRj56/q4QSMe6opkUceW4icickPgG+wMfy97nN25Be4eVvDpJXCX&#10;iqMovyz5dauCAsWV09cqD8/2J7Z5Hnjnk3fg5OokEJMDhSoRa+/igHkfLMSoQ7MEwkcXeOHFC7BB&#10;g9cijF4/lXXGgjQU3VJ1rvQlJiEWZ8zOYNF7r2D0Vy/A5MLLMLGaC9NDM/DiunkYuXEqhjs+dLlR&#10;3l+tBX8XI4NfFx6zMi4LMXLvDIzcP0NemMu5jz7+WmJy+WU2cmG6fzrL6kN/swDgH1+E6ZEZGH51&#10;DkvjqUvFW1Uw96/AV2FqPQ9jqIPzxUSY2s7pXq8mK7/CdUywztMzMW3RVFhliUG6QwV659P3I0wH&#10;C73yN0N5XSrFswpI8HtzBbEIYwh+nuiGFHa8BNU64qeT0E+uikVunieqI8xwx34tOly3oyHgCMpi&#10;LyG6wAPe5f7MGDsYtNgTf/51AmfOnMbmLZuwZ++eQSP4mW++moBcfl5V0M0QUBOlN8Z0SzAa0gDW&#10;gwwt9kZCvgez8g+GmyygKpy5JvHXURlK2clXjMt/jHz61VGoQvST2KdCbPQS8ioLhE9pEGITAnF0&#10;zUoERLrDs0x4DXgUQ6p0jvlroQ6q2EyxBwQFvPPr7C92nfsdv/66RCAmBwpeiBLXrK7j6fdfgKmF&#10;5mBGbeHFEj99wHFbiNE/T8LqdWsQFRctOEeazpU+uHrcwvbdO1j2o5FbprI88Pw54lHeX10Fvyl/&#10;vBrgt2tMRq6djKcnPYOxi57DyBWTYXp4JnM5GrliErP8U9Gukasmw/S0AdyHbs3HyCUvYdSHEzDi&#10;ystyf37/BT1Ev6q4EMF6CI8FGPnVROwx3yN4vkUGJ+SnT8Ux+W+UtvCC3786SmsrP8VY8vvTH4Jf&#10;I/UpyMlxY0L/ttNGyPwOoyryHHJz3Jh7a0A/jHjryhPpGWnIy8/MBkwPAACFjUlEQVSB2TmzQSX4&#10;NfkV8/MaA+rZDUXR7y4JQESRF0vP6THAw0fKUGYkyixUo6JCb1VzMUKqhcHRTS1SwXUZTNALTLmC&#10;rbEgUa4co6IQ/GRxILcaj7JAREV44+CyXxCRHgS3XjL1EHRv5zXlolXL4mnKFDXksOxL/Dr7i5sZ&#10;LnjzrTdwy9NNICgHAl6MxibG4diJYxj93Yt6u/Pw8IKJn86gar5OC2C6dzpGbJoK053TYLpvOkz+&#10;nCmc19A4LcCYT17Api2b1ObgN5R1n7LufPbZJxjzbld2Gy1dV5T391ER/CO2TGVpPSmPf49pfosw&#10;nGII9s9gWXzI6s+EP8UNeC8UrKdXyP1mzSSMfvN5DKfc/wGLmNjvFv38/L1gcnQG3lz+IZyK+zfB&#10;hIj+hNTFCb5NukAC3a+6p6HIX00SCZ4Ytmxkj2UHVPA3pEESbY42951o89wLaaIlMkuCkVAvT21P&#10;gp8/f4OBJ3LzchAVHYmVq1Zi2/atkFZKBoXgJ1RlMiH4+YwFiX6qTqpt5bcBRxoA/1JfxBZ4sn8H&#10;i9hXhlJ2RtXE9YDyy/LzlTbmMTFKAdn8dRkMkMVB7ucX0uUioyGQxwAoC36CRD+lqg2oioBvcSD8&#10;3G1xeNUyhIR7IKAoWCvRH1odzc4//3z1BtVUoFEbfn39yZpDG7Bx80aBqBwIeCEbEhGKH5Z8jzGr&#10;pgrEoL4IBJPytIBFeNJnPoYdn44XFs/G8kO/Yf/1Y1i+bSk+/vYdjPv4JYONNKjFZj7Gvf4idu/Z&#10;LTg/CnjhriuhkWHYuW8X5r02F6PXToXJDdVFqdShvL+6CP4RvbnzcKhyXzEa5DrUi4Af7jgfJmdm&#10;Y9S3L2LMwufYvyS4KQ0oP686Rm6eKncdOjqTdSbY74GLYBqwkIl+ys/PL6MWl/ks+PmI5xm4DsJv&#10;lIgQRZX2vkIinb6Xyuvm51FFVH1KDx0mjwHQIlOOIWG++mlIrE9FbdAx3HXcgIaws8gp8kdifUrX&#10;dPm8g9VY/MSPP/2IDRs3YNOmjdi+YzvL1DNYBH9GU45AbBD8fMaGxFxvRSAGHKncuk+W/ZBib3mW&#10;niH8MlVcayqOxl+PgYR67vJgnp73g7GDjHnBr4BqHFRU5iI6zo8V4Ppz41p4edv2WoBL1bnWhTAu&#10;3qK/scl1wzvvvAVvfx+BsOxveMHvE+iLSW9Mw8jfDWdZV3aXUHaZeMpvIf7daTaG//YiXvx0Os44&#10;X0BwaTSiqpMQXBSJG64WWPzDZxjx1QT8y0t1YSSDcGMeJi2YgsNHDwvOjwJewPeG8rKuHq744acf&#10;8MKrkzGCrPrkl84LyV5Q3t+egv9VjPadNzQFvy5Qjv+zszHmgwkYO/s5jPp4IkbsntZrDn8aJXh6&#10;xrMYsXMas/T3mB64CMMDdRP9ww9Nx8fbvsHNLBfBcy0yOOEzu/WFmMZU9r1UwE/nIR9+5eBZQlv/&#10;f0OSXhyAWv8DaHffib9tV0GabIuUyrjuoF3lefnzN1hgLj3SCgkam+pRVV2BtvaWQS3407SojGto&#10;fAdpb60H0gDms5+c544AysM/ADleDYniepPQpVgO/poYEqq1QMFIGtNtdaEuUFWbF5e+1MskagW/&#10;4hw11pciPMUfNuancGbnZgREaefLr3yudYFSrXp3lQIfKFbuXYsTf54QCMv+hhf8Xn7eGPvaeJje&#10;NILADniVWdMpWHO410I8dXYGRr0xDst2rERYZTxi61NZfAbdp/Qv/T+yKhFj5o7Dk2bThOszAKwD&#10;cm0uZs+fDbPzZwXnRwEv6HtDsRy5br33/jt4+r0XYGLxMhvR4EWkNih3lHqI+qDXWBXZ0f4L5Hn4&#10;H1XBT5C/vet8mOyYgjGvPo/x70zCMzPHYfjKlzDMRjhiYmI2G2OnPItRyyZpcJ1ahOFdlv5e3Xsc&#10;57GA4n0OR+FCgYwqnmuRgUGeXvkhChcaqnprSMGvK6qy9Bhd8DdmILk6Hu2O63HPfh0eOG/FA+ct&#10;+MdhI+7ZLEd2WRiS6pIFQl8Bv7+DhSeabjeivqMBNR21qOtsgLS9CilK2TgGElWCn0oZ8/MZm8E6&#10;PNMDaQDLykPuPPLsPCrmGULw191Qrj30IqMRG357BL1E+BebIrc8pZ3k51fGmIKfYhn486GK+oYS&#10;hMb54NKBPbhpdgLB6QFwK5eP/vD7qwy/Hm2gmhADLfi3nd+DXXt2CoTlQECin3z3HV2d8PzMCRj9&#10;/UsCIdhXhgW+gmGWL+Ppjydh0luz8MLCSXjxjak4YXcWsQ3y4Dc+MI6G4un+3Wd+GKY/TWQ54nsr&#10;kqQrlL2Fqsa++joV3bohODcKeEHfG9EJMThncQ7PvfYinvnoRXnGGV5A6oBmwT8PowMWCgR/r9l5&#10;VDBoBT+54rgtYJ2mkRumYPTHE1nA79PznsezC8czYT/6recxYus0DL8+FybmL2Psy+Mw8tPxwnWp&#10;oIfoV5UVKGARTI5Mx3u/vAuLyBuC51lEPxQ55AmPimDB90OBOmMV/a5t8OxAwO9viB4ZgrSG8ug3&#10;pCK9Ihr3bVbgHgXjuu+EJMESWZJIpNYkyt13ut636uD3ebDwBL+jgwlR8OtAVx5+ytDDLPySoWvd&#10;J/jrTlBMh6oCUNpCFnzKNMBvSxmyZkQ2JLNOAb0E/WuE8QWqIGsq31nQB0p9ydOspeAnS39TbSkS&#10;gr1x4Y+d8HS0RGBeIG714s9PPvn8unpjoF16iP02J7Bm7WqBsBwIKO/+1m1b8PS0ZzFq5RSBCOwr&#10;wwNfwb9s5+GZH6dg2V8H4SephH9BOMKkPe87XvArCK2Ow9wvXsHIbdNgYj8fw30WYVgAiTA5uhQG&#10;E+D/KkYcmoF3PtKcLpUX9OqgQloeQV7YuHsTnn51PMb/NBPPrpkpFJA6QkKcBDxvwe+28Ktw6dFH&#10;8CszaMS/+wKM2jUd07+ch0Vfv45vd/yItz55E8+++CxMLr0M0wuzMeLADIz48QWMfnM8xs5+lnUG&#10;Rn04Xl5IjF+fSuQ+/SP95jPxLxD99vPw7LKp2Hljn+D+FNEdEupkiFKZLlIFcnfUnkYack2Nqjee&#10;scoQKO8vuVYbKp5AQGM688/PKw7AXfu1aPXah/TyMLVWfHWQ8Y+/VpqgY1LXGTM0ouDXgqEh+OUp&#10;OYNLfBBS7CPP0MPPM0Sg/PL8dVdAol/52lD0Pr0AtAma9VKRy1cd9GIkVx/+d030NYhIlxSZ6mhr&#10;rkC9tADBTjY4v2cH/H0d4FOi+WVCnaCSxjxW4I1fnzoGg+A/6XsBP/70g0BYDgTL1yzHc5OeN5jf&#10;/vAgCtR9HcMCX8NT/q/gSYeXMXLJi1i8fSkiqtR/4NUJfjII2Ka44fs/fsXs5a/BZN80/OvyDDx5&#10;bjqGHZmKkXumywN7vfUQ/n6vYuTWafj4y080xlTwwl4VkTFRuGJ1DfN/fQOjv5iIF/94BTN/WMis&#10;zUKBqRsjeMt+t+AX+vCPCn6diX1aRnC8esLvT2/0dXkFlLJ05G+T8dob83E+7Bpcur4NW05tx0uv&#10;TMYwJy6lqecCmJyeyTIAsWm8cNeACbPyz2Oin/4m2DTKGnRiBt5b/RGuRN0U3p8iOkGFr0Jqdc+a&#10;Q99LCppVJJwwumuMAVDWX4E1PYtGGgwqnFWXjOI8T9xx2YJm/8NIrCNLvu7fdOWClJpQ1DQIrY1n&#10;6U75YGZjIBD8mbICFLeWo6RNwsgZQH/+gRL8FFRCF0ABHzAy6JAGMIEfUuKL9EJfJJQFwUca1Ksr&#10;x2AlrS5VcN2VoYJsiuuk8DP0rYpg14pSTRY1F/aA7iOaXxfBrw9BNfrnKC5Uk5FKH1qbpKgszICz&#10;2Wmc27MNYfG+8CoV7i8PZd7Jrs9AVZPQ4t8oK2fTFPhVGvdcasPlWGt89vmniEuKE4jL/ubAiYOY&#10;NH8qTA7MEAg1lXgugunVeTBxXdjjdxaUG/gqngp8A0/6vYknrefjqUPTYLp6Ej5d/Dl8coPZOzCz&#10;657m0ZROmESCf3kEzvtcxfe//4opaxbg7S2fYtmulfh+/fd4fc37GLlzBkyceu5Tr1CV3V8n4etv&#10;v0ZYVLjg3CjgxT2Ph7cnduzegZdffRkvvDMVU9ctxJTVCzBi89ReM9Fog1rBz4J253YLfvLZN6TQ&#10;5+H3SxX8Mrosq+ApCqi1nMP87xctnI6jl3pa1rdc3onxK2cy6z+/rP7I/fkVKTtp5ISJfuf5GL9s&#10;JrZc2iW4L0V0g4SiPmJfGRL64f2QUtoQKOIJqIOi7WiG1iiq5NYloTjbFZ3uu1Af/BeSavQfRdBW&#10;8AeruIZBtTGC+QxJD8Gf1JSFyo4aVFZVIDQsBNU1lWjobBDsVH/R34I/sCaaWXX7o6dlMKSB8Cvz&#10;RWpJAPIK/ZAniUJKbSIi6hIGf2YhDSTVJgmuvQIS/PQSUHWd4moTBMtSwajYuqR+OR90D/H3VW8U&#10;NxeiTUNQrj60NpSjKDUOV/btxbUThxCVHQoP8udXsc88oVXR7BySyE+uTWZ/R9fECeYbaCxTHfHF&#10;l58jNCpMIC77myvXr2DGjOkYsWGyQKQJ8HsFI47PxthPX8TI9VNhYr9AnkM/+DU86bsAT3q+gmGX&#10;FsB04zSMXTIZX+3+CfuuH4Vzoie7X3Ka81AuKxbcRwrIvYw/VwroGaB3nHtuAM4HXIVDghvCK+Lh&#10;nxGIG6H2+G7vLxi7djpMqWqtn3rh2QPvVzDq04mgjG/xyQndAp7iGvjzxIt8girmXrO8jq+//xrj&#10;P5qCMeumYdyh+Xjx4psYbjcPw3z6LvYJ9YJfnpZzRMBCowp9Bfx+8fDz67KsMk85z8PIVZPw1fov&#10;cfTsHjjkuve4F5ae/w1j10ztNUuPvpDwZxZ/n3kw/XMG3lrxPm4kOwjuSRHdUBRNfJygkQmjdFCY&#10;2E9EaaYzOtx2oDbkFFIqY3R241GGBD91yDSj/hry19uQdAv+5KZs5MqK0dDZiIzMNPy69Bfk5GZB&#10;drtZsEP9QWJTBupk5QIhYyzBT9V1+ZMz6OnKu59bFICi0jBkVcQikYpRdN2saof3hwjxNYmC60+Q&#10;4FdnxeSXLW/MR2RNbL8ViiIrKn9vaYLEPmW84Y/REDTXliIzOhRnNm2Ai+UFhOYG9+rPrwzl6ed/&#10;G0zcTHfGD4t/gKefl0BY9icR0eH47sfv8OyL42C6ZRqGu72G4Y4LMHz7ZJhumgzTbVNgsmsqTP6Y&#10;BpMD02Gyaxqm/vw2ft2yFx99+SHGffkSTC7Nw5POczFs/1SMXPwS5qx4A9vO7cF53yvwygnqDsol&#10;SPBTXEd2U67gfiI0CX4FZC2jZ4hQuKLRNrzzQ7D15HZM/XAGRmybKnfvUCE8e+D1Cp5+dQJWrFwh&#10;EPO86OenU1XevX/sxWtvvYanv5kM0ytz5T7jOriRaEtvgp/8zwXHZgT4/eLh51dGp5iAi7Pw/M/T&#10;cNrfHE6FXoJ74OfTqzBmvfwaC5Y1ICZ+CzDq2HR8uewD+Be4CvZDRHuMInofY8iYVZLpjNuu21Eb&#10;8hdSKqLlAbl9EPx9vUb8NTckTPDntRSjvrMebXdacftuB9LSU/DxJx8hOycTbXfaUNNRD9kdGVru&#10;yNB8pxmV7ZQeU/XHRkGDrJwVB1Imp5dllGlqkQgEDGEswe9V1T+C0JC4SQIQWeiF7MoYVsVWfpP2&#10;vFH7KxjEGJBveYIK0e+jhTsJLUtFqbz7Segr0EXwUzyCscQ+QUG8DRUFSAvxx9GVyxHh7YyUkjjm&#10;3uNZTnUbes/gM5jZYrYL7773NsvRzovw/oCs2bFx0Th+7Ch+XPsTtpzdgYnfzMSY18djxNcTMfu9&#10;V/DVjz/hw/fewtuvzcNrC6bjnS8/wGvr38ehaycRVJKAW9HuWPvbEkyYOxFj54zDnNVv4MytC/DM&#10;CWSW9zgV2SBI8NP1JTcwfhqhjeBXhlwWqQNAUDn4MEkcbgbb4dVV72LUpxMw4vuJMF36EkzWv8Sq&#10;9448OAsjT87GiItzYGo1n7knTZj1ArZs28pE/PkL5vjgo/fx2vuvwcysZ5pO5RSmN6xu4JNPPsYH&#10;n3yAse9PhOmNeWykgxeMhkK94Je79PSX4O9NtPPzCwh6Faa9rIMYfmw63vvtIzYSxl9z4scTyzF6&#10;2zQdgnL1JHARK5L29TcLkeFxBGF5zvK00f1QJ4YSNZBFlf99KBJhaHeWx5yEhjTkF/jjrvNG1Ace&#10;Q3JVrMqc+v0Nf90NyRPZskK03W5FbV01fP184OLqDC9vT3z40QdM8N+524mm5gaEhYfAzt4WKalJ&#10;aG2Xoa6jAQldvtQ85EKhKm84uS1kaJnyk19WgTEEvyrXkL5CJaPJcqaAn24IqNBWVKEX0mqS1N6k&#10;g7XEsy6QiFaGnz6YUCf4G2USdv8ro+oZMTS0jZqyXPjevIbDy35FRIAHUqKCUJgSi6jcMJ0s/oOF&#10;q0n2+PrHr/Htd9/AxcMVccnxAjFubOJTEhATF4NLF8zx89KfYR5yneUVdyj2woVQa3y79yB+ObMW&#10;4dJ4eRGswkgEF0YgqjoZUbXJiKES7F3PZ3RtCi7Zm8MnJxiRNUk9rPmqUAh+xX2UqvRONMSoHgXG&#10;0X5F1STBNsoFxy4exbKfv8Fnb7yCT5d/gvm/vYOpi+fhuQ8n4enpz2LErqmYMmUS1q5dg6+++wrj&#10;J4/H6GVTMObrF/Hc+HGYvWg2zMzNus9deFQ4tu/YhrfeegNbj+7A03Oex4grc5mQFYhFA6M6S488&#10;aLe/BP9IFpAt3DeCgoVVoby8afBrrPPCL8tjsmMqlh1eBVvOlUcBE/x7ZhgkPqJXHOfhtWUvI9p8&#10;KxojLyMs381ogp/8vBXfXcUzpvwt9hjgdML6Qm4t/LtARE8a05EjjcJ92zVo9t2HBEWlXH6+AYDe&#10;//y1NxRPkGVfIi3D1q1b8NHHH2Hpsl+xZu0avPb6a0zw19XXYP+B/fj8i8/ZkC0FydnYWrMCXcWt&#10;wiqoVBmVFx2qSGrK7IbcdxTL0/9bNQghYwh+ReBnXyH/WH7dyhg6/RIJ/uhCT6TWao6055cTMR7K&#10;gp9SiNL9XNcidE3rb8qyk+Fw+k8cWbEUu7/7Gpf27UZ0YhCSiuMRmBsI/yLjxzcYguvJDvjwiw+x&#10;7+A+gQjvT+KS4uHgaIdflv2CIw4n4apCvJCvPP8sGgKF4Oehey26PrkrJ7f8fcRn4aDhZvqdR3m/&#10;aVneT5hEU2hRBPxS/bp/s3a6hDVffobxk57HM88/jWcnjcOYDybChMS7kkAd88NLeGbGOCx69xVs&#10;3LwRb771Ol7//A0s/n0Zxi54HqbnXu7V6m0oVAp++s1/AUwDSfAbrkaBYDtd2X/4feLhl1FGeb0k&#10;/PllGZTv/socjPtyCv6wVV/g6rvDv2LkvpkY5mt49ymepzwXYvT2Gdh6eAlqo69AFm6O8Hw3eJf6&#10;sLox3mV+8CrzhbvE76H1XxoAN2kAvMppuhyax7PcFx7lfiwrnYc0kLmldVtmGcJnhofy1fPnYzBD&#10;z7Qo+A1AYzqSa+JRkuaIBzYr0eqxm+Xd5z0jBhJjGmmfaOtsgZ+/L7797lvExEajvaMVvr7eePOt&#10;N5ng9/Xzxk+Lf0RUdCQbBbCwuIxVq1ayv2s76gQ7q63gV6ZKVsICdAl1rjwKjCH4CUO49PDrVAXl&#10;vDVU1h8S/HFF3kghdx4V21LALydiPHyqwrrPOxUL4+/fgUJWX46qoiyU5qXAy/Y6rh09COfL5+B6&#10;9QI8blogPCcUboPcvcc60xXLt6xkYn8grPqEX5A/3H08YGNvgzXrV+O3o5tgl+8p2FeivwU/QZ3L&#10;8LoEhNQJM0BoQnm/dU19t+Pwdsx9ZQ5Gff8iTDwWCYQvw3EhRv06GWPfGo/RH0+A6YqXMHz3FJic&#10;73u6TW1R69LTJfhHBCwwSFEyEuKCbXTB75MqVHZK1KA8KkJZeZ7yXQiTiy9j4pLZWG+2Te29SXy7&#10;bwlGHJzVP4LfdyGG/zEVS3YtQ1CBOyTxlmgLPYf20PNoj7qC9kgLNIWaIT/RErF5rggpdEdYgTuS&#10;spzQEH4e7aFmaAsxQ3OoGWojzqM89hJyUq1QWBiA3PJI5JRHILs8ghVHypRGscJJaZUxSK2KQ0p1&#10;PIMVTFJy2eitmOJggu+4i+iAUmcwTRKB2oBjuOu8Bc3ev8vvCX7+Aca4gr+9BefNz2HlyhWoqatC&#10;5932Hj78VLr+vfffg/mF87C4chkHDuzHl19+gYKCPMjuCAN69RH8ujDUBT9BDy+5EWlCm04BCX4q&#10;8ZxM+WK71k3nJ685rwexNfGM0OohGJg8xFC+zoNJ8Cuori1EsL8rbM79hZtnjrNc/ac3b0BAhBsC&#10;8oO0zuTT31hlumLjka3YuXcXwgYoKw+58fzyy89YsXklFq9dgpX7foNlqpNgXxUMlODn59cGn2r9&#10;c13H1qfihq8lFvz6OkYcnMkKcfEimOgvK746NAv++RjhP19rwc/SpyqhPE2w/i60ccMhhvdi5VfG&#10;VMk96F8+8zHs5AxMWjYXGy12wUFFoK4y3+xaDNMjM+UVeFXshyF5ymsBTLZOxpIDK+EqCWCW+pQM&#10;OyRn2CMm1xVJWY4oSrSEJPEm6mMs0BR+Dq2hZqhJtEJxwnWkpdkgM8Ua+UmWKEm4jvKE66hPcURj&#10;miuakh3RGneTdRw6wi+iI9wcbeEX0BJ5GU2x19AQfxMNCdYozfVGCqVbVASpN6bBu5fkD4MFUfD3&#10;ASqoVZuI7EIfNPkdQIfnXkhjLnZZ9lXMP8BQXn7++hsKJvjPnD3D3HjqGmvRcbeth+A/ePAg3n7n&#10;LRw9dgR/nfyTYX7BHFVVFWhWkcFHFPyGgfwQKcWjJhcgZcFPblGU8aVKVio4ZwpqmktYjvvI2vgh&#10;N6Q5VKBaAIpraAjBXykrQZmsqAc1slJImwqRWZ/O0CXwt7KhCMmSZKSUJyOtKAGhvq64tH8vLE8c&#10;gq+Pvc6uPf3RQSAf5K1mu7Fx+0b4BPgKhHh/ERsfg4UL5+O4+1lcTbCDbZ6HYF+VGQjBryl7jyao&#10;pgXts765rilO4YztOcxe8SpMKPhWjUjmhWB/QSJ6pBoxzvzk/edjpO8cmAT2HjSr6jiURT+/fkJb&#10;sU9QQC6/vDoU633Sl+o1TMFLv8zBTvuDcCr1FdyPPN9s/Qkmx2ZimL9xBT8bebCfgxdWvYxd9od6&#10;7AO57PTEH8GFbshIs0V6ui18S73Zb8L5AhDXkMoCL5NqE5EpiURecRCK8n1RluMBSZYbKjJcUUVk&#10;3kJdmgtao6+jJtURqdUPRX9kvW5VUQcKeUyg5tgeERVQ2s3qeJQnWqLdbTtafA6gIN/r4WgPP/8A&#10;Y+wA8yfaO1tZoO7inxcjKyeTZekJjwjFu++9wwS/rZ2NfFp2BlrbWiCtKEdiUgJz/anvEOboH6qC&#10;n6q1ku8qf4J0gV+nIaD9UncTBFZFIrcsHEn1Key88OdKHZTutLAxF15ajCKI6E5Ql+g3hODPalYh&#10;3hpSEVT1MO4kriYBibVJyKhLFyzPUyEr6V5PYm0qkqXJiE4IwvUTh2Bt/hdiskIRlhuCsLwQ+Bar&#10;L97mJgmEf3EQInNovjA4FmfBoagQ9oVlsCuQ9sC+sBTOZfpZLRyKvLHn2kH8unopHFwcBsyVJyEl&#10;AdExUfj4ow9x2v+SYD95jFnFUpPgb2qRqi3KpQmF4Kd4Jn6atoSWx2Lt6c3MV9vEXbVrDy8G+wtN&#10;IppcaEb6z8don5e1Evz8uoneBL+qToIq1I5CqIFGJJ70modhuyfh1eXvYr/nXyrjSVTxzcYfYfLX&#10;TObzz++HIXnSfyGePD8Nb/78Hm6kOwv2Q4A0EO5dol5TYG93ZfMe/vvprBOggNJUE8k1iSgoCkZL&#10;9DU0JjuhMN+HLTtUBD/Rl2fzsaUhHdnFgbjjuB7NvgeRXRKMBEqYMAjFPhkL+6pBe+OJptvNyMvP&#10;YX756zesg9m5s9ixc3u3D39hUQFWrV6F39atxaXLF7Fz1w4cOXoYzbLGR0rwE33JAMMHuRkaCraj&#10;ymyK7ZH1MK4+BQXlEUiqT9VJ8CvwHyLDmUMNquhL18xYgj9ETdpF6gTwyytoIctvcy7S+CxZjRlI&#10;Lk2E4yUz7P7+G5zYuBantm3AtT8PIjjBW6Xgp7SeYVlx8HB3wZmdWxEYGga39BpYZd2HVdbfsMr6&#10;B1ZZUOIeHIryBevpDQo2PO52Fl/+8CUrbBWTGCsU4v1FSgJiE2Lx8+KfsN/mmGBflaEgWBIS/HUz&#10;FJoEv7JLD6V9pfexMiXNRYL1EST4yY0wqqFv++2U4oX3VnyCkSdmwSRA6B6jrfA1NL0J/hH+C5jg&#10;N+1F8PPrVaAs+Hkffm1SaBIjgnQT+9Q5eMptHkuX+u6aj3Ex6qbgXlQHudV889sPMDk7i1ng+X0x&#10;JE96z4Pprin4dNu3cJGoDiDWh27Brw1dHYHssgh0Rl7B7YiLrBMwlAQ/wQKU+WMTUQuN/tSHnEKb&#10;9z5kFwf0Oce+MSDtSNdVkzeHoXiioKUMbR0tSEtLxfnzZsxlhyz+5LZTVFyAjs5W1iGwtLyO48eP&#10;wcrqJgoK89B+uw2FLcIsPclNWb0G3vYFYwl+XyUfVlU4FObDOqcVtnn1gmlhtfEs0IJfp6FhKfwa&#10;UliubArKoxdYQZlc8NNQPn+uekMU/MaDrtFgEvyanhuy8ifHhSDE3xUBXg7wvWWN4+tWI9jfhYl7&#10;xfrdywMRVBCM0GgvXD1+DEfX/IZrf57G4dVr4eMXjVtpMk7oK3gAu4Jywf72BmXk+fTrz3D23FnE&#10;JMQIRXg/Qz78y5Ytxdp9vwn2VZloI/uGaiP4KUe/KlcvyoBG9yW/ThL8io5qX4iuScK+E7vxwpfT&#10;YOKqOs1lf4t+cuchtx1eMD8Uzq/DNGARRlEufsoZryZTDxPGN+bC5OQslmZSuB3VVn5t041q2kdl&#10;qIMy3HkBTPdMw8j3x+Pj1V/CIsFWcB9qwqnEF1+u/Q4m52cbXfD/y30eJvwyE/scjwv2oy/oJPgZ&#10;JPpTkVkRjc5wc8hirsKvzE+wXmMQVBsDTwMFCXsb4Dl9LGjMQF6mMx7YrUZD4PFBlXpTGXLV6q2Q&#10;qKF4glIHlrVKQdl6bt/p6AHl4Cc//ZbbMvb/ztvt7F9ZZzOKVKTk5OE/NoZAk3DpC6p8+B1L0mCd&#10;3aFktfwH1tmd3dPJx55EeH+IfWXk25QPWSoEP3+etEEU/MaDhl/7KvgL1BRWUif46YOiPB9ZdFN5&#10;i74q6tMQU5sEz7JAeJUEIjwnGFeO74eN+UmEZQczP33vkkBEZ4bA09ES+5cshvnvvyMqIh7hCfm4&#10;fvIsDixdBh+fcLilN6uw8P8Nu4Iqwf72xprDG7H/0H4mtHnxPRDQCOfrr72qNs0h0R/vAnWCXzE9&#10;rylPY40HmlbYlN9jnbTvhhD8dPzhklh8uO4zjFw1CSZmMzE8QGg170/RT4KbF83KMMEf+AoT/CP8&#10;5vUI3GVBubZzYbJlEka+Ng5PL5yAF76ZibGzxmH07Gdg8vXzGLZzMoZdeRnD/R4ep2LdalNncpB1&#10;vzfBz+Y7MRMjP5+AZ+Y8hwXvz8H+S7/DvsBTazceBfb5Hvjst69hcsH4WZL+5fQy5rw5F7Z5qusB&#10;6Ivugr/L/ac+Fak1CegMPoP24NNISL4qWLeh8K2K6NYICmL6mGedRuIExyXSE/Ldr03AA+sVuGe7&#10;CmVxVwal2FdgqNTwvcEq7RoLsvbzH5u+YgzBTz0s8rmlE+JcHg2r7E4VVkriH9jkyNh8/tXGCcjT&#10;Grqh65KRJ4lCYkOa4Dz1RrNMAl8tKtaK6A9lOyGfef7ca4uugp8KyugT2MVEWn1i93p8iwPh6WWD&#10;Y7+thrX5SURH+SIk0AXm+3fjxIa18HS+gdC0WDhntMIm4z4C4/Jw7a+zOLZ2PTzcAuGWUg/rjAc9&#10;hL9dfrVgf3vj5xVLcP7ieYHwHggCQwPxyWcf4aCNeiulsS37ChSCnyz4shZpj8JbRH5zvuBeUgXN&#10;R+9oWob2nzqM+tw/qvDK8McXu7/HzM/mYtqC6Xj+qykYtWkqRpi9DBPH+fL0nT7ynPG8QDQ0mgQ/&#10;WcsVIn2U7zyM9JgDE/eFMLGfxwqKPf/lVEx7bxZ+XPcjLANtWZE098pgFsNyJdoa2/7chveXfoiJ&#10;c1+A6aHpGOYvL2Kla4emt1Sc1BkYvn8qZn4yF/tsjsEmx01w/+nCzXRnfLD6Uwy/bGTB77UQpjum&#10;4o1V7wn2wRDw9522kPtEYJEXOv1PoCruKrxLvXGrQrdOU2/0Zomn4Hh93ThE1x7NJNYkoN15Mx7Y&#10;rkZ1xBm5376K+QYTvlXh7N3C10UxJKLg5yrt2uQ2wSaXXBPIH7mnWwJNo3kGXOwTDelIrUlETkU0&#10;EhvTUK9jcaeI6ljBzSBiWKjXXt4HK7+ugp+gjwy5ffHLaIJKtiuvg1x3WNCuvwPO7d2Bk5vX4/T2&#10;jbA8ewzBMZ4IKpQLHuvs27DK/Ae2GXfgG5OP66fMcWrbTni4+MA9pQ42mQ+fIX0E/8effQxbJzuB&#10;+O5vImIjsWPXDqw7sglOpT6C/VTQn4KfhH5OU55gGqGt4FeQ1ZTTfQyUplDb4yD/Z21GNELKonHO&#10;7jxW7VmF93/5BK9+9xZmrnwFY3fMgsnpWRhmMxfDPBZimJFcSzRZzrsFf8CrGHV9NsbsnoLJv87B&#10;W1++g6+3fI8LzpcQKlFf04CSKtAHesXZdRj381QM814g2L42UHpNTftJ58bkq/HYeX6v4L7Th+uJ&#10;dnh39ccYbjFHsC+GYrjTfIxaNgnPTRiHHZf3CfbBEPDXQxsUfvsUFBxe4A5Z+DnkpNpoDBDWB210&#10;gnJcni6Igl8NzLKfiOqwk7hvvxZV4We7gnRVzDtIoXeqsWpEGFXwJzZlGjyI19iCn3CRhMGhqAh2&#10;+VWwyWlhfvuUacSVsgdUaq6m21+QO09GVRwyK2PZ37oG7WbVDb1qg0ORhNpENMn0i2nRR/AT9DEg&#10;0R9Rn8gCgnqDX54hIUt/ECKzQ+HmagkvH1vWCWA+/V2BvNbZbbDNr4RVdgfsMu7CK6YQN85Z4Oyu&#10;vXBz8oR3cnW36LfJbYZjSSZcyrWrBXEm4DI+/OhDBIYFCQR4fxGbFMfSgB4+ehg/rvgJ1xLtNbpO&#10;aCuU+0p6Uzbymnu65Cijq+Anomse3gc+VRFadRppRIAyiPG/90ZAYQSuB9pg6ZFVmD9jCmYuW4RR&#10;W6fD5PhMDLs5B8N85FZyQ0GCXpUFnQQ2udwwwe+8EM98+xJ+2vQFzOzPs4xD/H6rg1w7r0TdwOwv&#10;58Pk2AyV/v3aoFHwu83HmLnjYJmmvu6DLlxNtMPb6z/G8KvGEfzDb87FqO9exJg3xuO5l8fjSrxu&#10;MQbawl8Lbej2pacqvmW+yEu1RVGqHavcy69fX7TVCWTl16bmDo8o+CkjUxpSy0KQl+WMgnR75OS6&#10;I1UagbLkm7jjshk1oSeZNhpKYl8BVVUm4x1/3fuKUQU/QSni+I9LXzC04CdRpHDnUYVTaSJcyh92&#10;CBQpFwcalnGgIgbpVfHy9GNNmTq7j+TUZwqOV8TwZDRkqgygVEdjiwSlsiKkq0mv2JvgJ+iDoM+H&#10;hIes/ZSb369YbtVXnuZQnMU6wfaF+XIrfsYdeMeVwPryTZzeugMeNg4ITCqFRXg1LJPJTe4f2ObV&#10;wEUi91ekNJ789q6nOOCg1XF8v+LHAXPnoZgBTx9PnPjrOFauXo6ff1uCoy6n4Vii3rpP9Jfg7w3q&#10;EFDwLn9faaJFJkV8jZJbVzWJfvXHo7Bs07z6vhMjyuOwb8dqrFn5PT7+4nW8+fFCTPxmGoafnWXQ&#10;3PDkXkPCnnz1FaKa/qUsNwp3HtPzL+OjVa8iIsZGnslDxf6qQyHattj8gfdXf4xRKyZj+ImZGOai&#10;m7VfXSYh2s/hf83AxA8mC+45fbkcZ403Nn6E4dcNL/iHX52LUZ+/gNGfv8CCgsctmsDqVvD7YAj4&#10;a6ENPYJnpQFIyHVFVfx1+Berr0qsK7o8E1QZ26NSN+Pb4yz4E2sTkJvlBEnCVTQEHMUdm5W4Z7kE&#10;Hc6bUB/yF267bkFt2CkkU5E1FcsPFZTdbA3FYy/4aXhPl+h5fvmBgkR+Xnkkc+tJ6BpWp4wu/Pnq&#10;jYKGbMExihgWejk3ynoXYNQpIOssuVjw11sZbQR/f+IqCYFjcTbs8iuZ6L9w5hr2/fQT/vjhB7iG&#10;5eHUjSCctgpi6TmZ6Kf5CqTsb/vCEhYEaxFnjS1nduKXTUuxadsmXLG8KhDi/cEtz1vYf2AfFi/5&#10;Ecs3L8MflodhEWMNZy2yeWgSyP0NE/1a3HPKVDYV9Tgeum8pwJBfN6E8Kkp+yPx0bQiojoJNkgMu&#10;uprhstcFmHuaY9X25Xjhi2lyy7OBXXyYsFeiO4jYbSFGrJuEEzt/QGqGJ7Mc8vvaG2Q4ItFmEWOF&#10;bdb78N6WLzBy6SQMPzMLw7y1H7FQjjdgHRKKBQhYBNMVL2LJ8VWCe05fLkTcwKubPsDwG3MF+9AX&#10;6LqN/ngiRi15Sb7ugEUYt2A8zP16r12hD/x16A1yoeH95hOyndEWfAYx2Y4Gc+vht9sbikrXtH80&#10;6kqjRvw6lXlUBH+WrBDS9ipUdFR3Q/8vaZUgW1aI4tZyVLZXo6KtEpKyKNREmKEh7Aw6XLfhnvVy&#10;VCZboSzZGuXJVqhLssHtdHfczQ1CbWMRilvLmCGUEtNkyQogaa9k66d/U5s1f2N5aB35LcWoaK9G&#10;dUcNo7hVIpjPkND3xNDBvE9U1edCIo1HdUMBaptLUNtchroWKeq7CjTRiWtoLkdDYzEapMloqMlC&#10;Q3MZ+62iqRBZTblIrE9lsBdldwEMuT9VVmM2OihlpExLmiVd0N/C6akN5L+u+wtZE5R7urceNpU7&#10;NlYhHX2g811YGobk2oeppvQR/ARVbVUmrCpGcPwifSOlMVNw3hUUkMhvztW6YBIN91H2B34bA42L&#10;JBw+OTm4fOI0LPbuhteVi7BM6cRFzzgc2HsE1+Lqu+NhSOw7lSbhbKALVu5ai89/+Bw7f9+B61bX&#10;4RfkPyAFti5cNMd333+HFRuX4qz/ZVgmO+iUN9wQWW76Aolw5f9ThqYGHVIky2RSVolbm2Pi3SBp&#10;+JnQ1sXHv0b1h8w6wwXr/9qM8V9PwzDn+QJB2ReU02Yq/PZNrs/BiF9exNs/v4PYmweRXRSkdzYP&#10;hW843TNXk+yw9vJWPLt2BoZZ6SaqWWYgpaDfJ73mY/Rrz8EiwUZwvvTllNd5zF39OobruG9qCVjE&#10;4gFGvzMeI1dOxnC6dl0B2ePmj4eZxznBPhgC/hr0Bn/fkntiZK4rWiIuQhZ1BWVx15Caag3fEh9W&#10;yZ7fnjboVam6IZnpC0VMDAXPU2pnft0KqNOiXNV9qFLXXo/mlkaUlBUzSsuLUVktRUubPDtk+502&#10;lh5eWlmO2wURaHPfBUmKDUpyPZBb4I2k+uTuImuUeayltQ6VlRJUVEnQdrsVObJiJDdlo7q9BvWN&#10;tWwbza1NKGp9WK9EG5KaslDVXoMySSmuXruC4pJCNHc2C+YzNOqKrurLE7dvt+J2exM6O1vR3iFD&#10;e7sMjY116OxsY393dLSgqakOsuYG3KHUnR3y6Y2Ntbh9uw3tLTVoz/ZDS9QVNMRZoirZFhWp9qhK&#10;tkNdog06E+1wP8EO9+NtcT/OBvdjbfAg1goPYm/iQewNOTGEJR5EX1fimpyontyJuo7G2OsoyXJD&#10;uqTnB64vkIhSVeUsqCaG9bS0CU7rTygVZ1FpKJLqyNdWvm/UCy1uLhB8yHWFMvgEDUJBOZShe4hG&#10;p5RHvMqai9hvdN3469sbvVmABgrPvAy4ubnj5JYNiIsLgEt5JGzTPXHsr0Mwc4zpDuI96BCPH1b8&#10;hHc+fAf7D+/HLU83hMdEDIjQV3DT6gamT5uK425nBMelLWQ44K9Vf6AwWPCiP7kpkwX48s+4OqhA&#10;W0pdiuCYeFS9KwkSIvy8hK9SlVAKZuSXU8ahyAtr/9yMUR9PwFOe8/GUATP5dIv+gFdhunkKJr8x&#10;DbtP7UF8nD3awi8jWxqlt+An6DlXCP+DXn/hmWVTMJziElTsiwDXeRh2ebb8X6XfnzKfgWc/eREO&#10;xZRJRni+9OGYw5+YuWwBhlkbSPC7LsDoDybAdOUkDPPsOaIxbt54mGtRnVofKLiRvwaaUCX4yXc/&#10;rMgdhck30Bx2Dp0hZuiIskRT5EUkpesWe0AJEAylFeSiX/2zQsU3+WWGGrLbMuTkZuGHH7/D8hXL&#10;GCtXrcAf+/5ATk4WSwO/adNGnDt3FnWyCqRWxiCxjkS+olruw3Od31KClvZmXLa4hF27d0HW0oTq&#10;9mpky4rQ3NEEN/db2LlrJ/IL8lDWViHYF3WkN+exkYamziZkZqXjq6+/RHJKIlputwjmNTQGF/x/&#10;/nUCDY11iI6JxNZtW/Dbut/w85KfERcfi+++/xaHDh3E4sU/wfLGddarOXrsCPv/jz/+wCruNjXV&#10;o7OhBO0JNrgdeh73QsxwP8SM/Xs39Dz+DruIv8Mv4+8IBRb4O/KqXMBHk8i3lAt+6gDEWeFBvA0e&#10;UOcg0R73kxxwP8kJ95OdcD/FGfdTXdEedQm3w87j75DzQMRV/BNugQch5miPuIiy7FvyIA0VJ05b&#10;6CGjE8N/OAcbJPSLS8KQRMUkuGllsiLBh1wfvA3gAy4SaJSRocEq+L3LguAfdosV7opLkP/mUu6H&#10;czZ/4sixbThgY4n3Pv0K77zzNv469adAdA8kMdFRrNL4R598KDguXeCvVX+gvH0aBuan88+2JjLr&#10;0wXHNBAs+301TD8fj//fjel40lc3a/+/vOfCZO9UjF40DqZfjIfJ1ikwuTCHudcMPz8bI996DnO+&#10;XwiXBE92fvKLg9AZacGKMvVF8BOKb8h+jz8xZvlkDLdTH8TLil5ZzcHwlS/gmfFP4+mFz+PpSc/g&#10;6ReexuhXxmHEFxMw4tsJ+HHHEq3cyrTlsNUxTF02F8PsDCP4hzvMx5iFz2P4NeH6xs2dgAsBFoJ9&#10;MAQUR8Kff00IBH8XlLHHq9wfvuV+8Cn3g2+ZD6qjLzMtUxlrgcAiD8EyqtAm2F0XqGAXvw1lhrqV&#10;v+VOCzIy0/H5F58hOCSIaczY2Gj8uvQXrN+wDm3tLYiNi0FWdgba7rSyGlBUH+ruvdsMGgEo66hA&#10;IhnTWgrQfKcZXl4eeO/991hHou1OC3PhqaySYt++P3D48EFU11Si9U5r93ru3OtE+91WtN1t7V6v&#10;Apqn80579/8zszLw6WefICk5kf1O6+me914nZHeakduiupq5Phhc8H/2+ac4d94Mvn4+ePOtN7Fr&#10;107cuuWC3LxsTJ06hYl+Bwc7REVHsCHvPXt3Iyo6EmHhoXjl1UWs8m7rnRbkyYqYm0lyXQqS65KZ&#10;EM1qyESHrAIdGorA6Aq5RiTWpyClNgm5ZeFoSLBCe+QV3Im+hrvUcaDOROgF3As5B1nsdRQV+COj&#10;Mg5pVXFIqaYA166eoTIqTvRgJ7UmCXnlUfLjUTFdQYOsnFXhVYWm4jzqyKhPY/n7NeXw964MRZOs&#10;HG0tFd3zej3GnYfHSfD7FQXDye4yzPftQmRqUHdGnzOe5/H2W6/gq6++gPklc0TFRwsE90ATHB6M&#10;Dz56H8dv6W/hJ/hr1R/w+0CQGFBYG2kUiX+WNUFWfnpu1Vny+4ulu1diylszMHblVDxlNgNPkfXb&#10;b6Hc6k/4LsJTngvwL9e5+JfTHDzpNBfDzs3Es99MwpzPF2Dj9hXYc+F3fPvHEsz+diGmvTYDM998&#10;GUfMj/Q4f4UF/uiMuGQwwU9ZWvbdOoFRv76EYTfn9gxCDliEp9wXYNjFWRizfAomfzADP234EdeS&#10;5NZkcgmyybmF86FXccjxL/z41wqcDrwIVz1dTFSxyWo3nl09DcMc1HdGdGHUty9i1JcvCH4nKEvP&#10;Oe8Lgn0wFBSDF6Nl3IU6wS8kAN7l/kjKdkZT1CXcD7+MskRLBBd5wKNcXceLrk+AwSz8hCbBT6Np&#10;2rrQGRJyb0lpzmbQ3/x0XXgo+D9HbFw0bt9tZ7i6uuCD99+FRFKG65bX4OvrjY7b7cy958ZNS+zb&#10;/wfML5xHbl4OKxpb2iZBSnMOKttrmFvQr0t/ZZb+23c70NjRhKTkBCxdthQurs5o72xFY2M907kH&#10;Dx3AuXNmSElNRktLMzw83dn2SBMfO34UrW0yZGSm4azZGfZ/cuehzgStjwrRFhUV4Pr1qzh0+CDs&#10;7GwhkZZDdrsZ6WpSJuuDJtcuXXnir5N/YtXqlXC95YLly5chOTkRd+92orJKgqlTp7ITQL0cGh6h&#10;Xk1kVARS01KQmJSAZcuXsl4T9bwKWkoEO8p/RAyByqDdhjRm8U6vTkBptgfrBLTEWaE10Q4dcdbs&#10;YX0Qch6d4RdQkueDnPIIZJWHI10ahZSquF5F8+AjHRlV8ciqjEV8H/adsvroI/oVRFTHIIQbng+o&#10;CkdNc7Fg3vzGbPYR5G/AxwFDC/7B6sNPBBQFwdH6As7t2YbQMHd4lcoD5M75X8X6TRvg7OI0aCrn&#10;KhMWHc6Gjtcd3yw4Jl3hr5exiaxPEuyDAoXo1ze+J6YmHmHVhvvg6ALFBNC9bp/tiS3nd+HtpR/g&#10;hV9nw3TfNDx1cjpMT87CyAMzMWbnTIzf+DKmrlqAl395Ba98+jq2nt4hWB/hUOiFsKp4wTksyXbH&#10;neDTyJRG9lnwE+ST/WfYBSxY9iae+2U6TP+cieFUb8B2LkxPzcLza2Zh4c9vYsWJ32CZ6ijYT2NA&#10;KWVdyvzgXOyD3yy2YeyaqXqnEO2Bx0KMnfksTI/OFE4jwT/reZjdMhPsjyHRtv4IFUPkg3bVIg2A&#10;m8QfQUVeKEqxQ0fUVTwIu4T8lJuIKPCAd5kP3CQBcJP6w6vcD+4SP7aMIQU/BfCqK8SkyaWHglXT&#10;ZXnIailEdkshMmWqUzwrSGDBrXL4acpQ8GtdRx2a2prQ3NaEmvZati1+Pm1RtvCTUVnW0oi6+mpc&#10;unQRX3z5BbPGk848ffoUs/6T0N+wcQOrer5j53ZmkM7ISkdTZzMyZfkobC1D6+0WnPjzBH786QfI&#10;WpsYDo72WLN2DRPvLa3N+OuvP7Hkl59x6fIlJvo3bFyPuLgYZvD+6uuvsHnLJlhcuYy8vBysXr2K&#10;TT9vfh5//PE7Fi5ayAS/RFqGrdu2Ytv2rcwYvnrNapDHTFNzAyRtlYJj1QdDf+ufIF+pvb/vgb2D&#10;LTuw9PRU3L3T3i34A4MCcPtuJ1o7WhAeEcZceo6fOMZ6QEt+WYLff9+Ldib4SwU7y388DIFKwU9Q&#10;kHBDOkMexCEPJM6SREKa4Yq6FAc0pDiiKcURbbGWzAVIFmWBuiQ7lOf5oqgwEIWFAcgrDmKdgVTq&#10;CLBA5ME2CiDPP5tZFctScvY1gLkvgp+QySSIrI6FX2UY4msTUdGk2p2oVlaG8BrDDk8NFQwt+Adb&#10;lh5lPMoCEZYZBIvj+2G2ZyvCEv3gWRaEi+H2+G3bbtjYWiN+AP30VRGXFIdTZ07iu5+/hVWGi+CY&#10;dEGVO42x6W20J7gmVvA86gK9I+jZjqqJR2hNDPvbV4fMZvpAllheOAWVRuOgw59YvPFnfLXmW3yz&#10;5Sd8t38JFp9ehc039uIv7/O4GHUDVlmuGusl0Ee0xzlszEBF7BX87bABmaWhBnnfk+CnbV1PsMM6&#10;s014+9u3MHHpTMxc9xo+W/MVfru63WA59TVBowV0Lsgd6HqqI064ncYm8234YNXHGLVmMoa56OYq&#10;pYoR26dhzMLnMCxAOI14buZ4nHU6Jdg3Q0Ninr8OqtAlKx8boZQEwLPcD8mZDqhKsEJHhAUT/kUp&#10;NkjPckF6tgvy0u2RkeWMpExHhNUYzs2G7iNVRZioE0CdAX5+BSR+GzsaIa0oR1FxIVo6ZIJ5CBr5&#10;ow4BZcUpbZMyX/UMmeoaHylN2ajtqEW5tBQBgX5yl5mOFhYUy8+rLXLBn4b3P3iPuVPa2lrj7NnT&#10;WLZ8GbPQt3e0MsFPhmkfX29mnI6Lj0H77VbU1dcwUf/nnydYgC5pUPK3b+xsYm5A8xfMR3xCLHPn&#10;OXDwAE6fOY3Gpnrmf//Jp58waz91ImJio5nAJ7f17du3Y8uWzaiqrkRHZxs8PN3w7bffsE4JGb5p&#10;2x98+AET/BQT8O133yI0LISdY1s7G/zy6xKUlZegobNJcKz6YHCXHvLVp56Nm7urWsFP/kkVleX4&#10;/Y+9OHL0CNIzUtmNtH7DerWCv6QPFUY1oVbwC3jossPy1NenMjcjcgXKLg9Hcb4PpFluqM50R126&#10;K2RxN9EWcQntYebyAOQkO1RleUCa7YmyHE8U5fsgtyQIaRXRXcUcujISKbZHf7Pf+/6x0EhjOhLr&#10;UpBVEYuUmsQBF/wEuQ2VNOYJfufJbsjSWPPgUcWQgp+sWJSSjd/GYIKs+sExXvhzyzrcOHMMETmh&#10;uBrtjdU7j8DypuWgs/C7uLng5yU/4oDlYTiX+gqORxe0FR2GRtPQP5FRlyZ4HnWlqUXaXUgx2gid&#10;d8oIRMdBkFsMf4wKIiriEVCpOsuPNggFfxqqIszw4MYSZJZQlh7hNnVFIfgJEtyXg69iu90+HHc7&#10;C9s8d8E+GRrHIm+c872ILVd3YaXZRiz9YxU+2/kd5q57A6NXTcHIjVMw3Gy2TilD1TF29jiMoM6D&#10;imkECf6LRkrLqYy2z55Ogl+BNAAeZO0v8UV6uh1KU+3RGnEJLZGXUZ1wk/1fFnER94PPIzfVBsFs&#10;X+RagLL20L4Rmu5rVah7rntLy5nXWoymtkbY2dviwgVzNDTWI6kpm1noKbiVoLSXOS1FaLrdjLLy&#10;UvgH+KGmvho1nXVd0wqR31rK5qUORFFrGRqa6pm1nFxYSKhTp6LvFv40vPvu2zh69BBOk+Hlu2+Z&#10;5bxcUspE9rJlS3Hs2BFYWd/Ezl07UFpWjKbbTei828HEPrnvyNqbmVsPjVBQWs9GWQMzSJPFPSEx&#10;jrnz+Pp5s/W5u9/CK6++wtzT9+3fhz1792DFiuW4fPkSNm/ejMOHD7FRAOpsXLxozjoc1XVV6Ljb&#10;zoJ2FT78J/48jjfefIPpYlrP9h3b8cOP3yM7J9MgAb1RRvjWP0G+UnQBPb08NAr+0tJi1guiQN20&#10;tBSEhATho48/YlHPcpeenoK/zQBCUhXaC34NsI5AVyegLoUJ50xpNHJLQlFQGICiggCUFAagItsT&#10;jQlWaIu8hI5wc7RFXYYs3gr16a6oS3VETaojqtKcUJHuDGmGC2pTnVBQ6N8VOGwk4d+YjuS6JGRV&#10;xCGpNlmvnNHKGELwa0u9rByhA+QeMJAYSvCT9dgY1feMAVXpDQp2Zdl6XGyuwDk8Cqt3HcPlaxYC&#10;wT2QBIYGYfv2rdhyfBvscg0jxMjnkr92/QG57/D7okxqXargmdQXSt+rKY5HW5QrPlN2G/6YNBFS&#10;q99IV0/BTwahVFSHncY966VILw02iNFGWfD3N44FnthzfR8WLXkdE1bMxKjt02F6YDpMzszC8Gtz&#10;5Ckz/fou9AnT07MxdsLTGO6ofqRg7LsTsPPSH4L9NDTaCH56RrR26eGRBjIXHnLfocDeqDxnROa5&#10;IqjYEz7lvojIdUZJwg08CLuAwhQb+FdFsHe2spGLRq78tRwFpO+GOgMZWfhppJdfRoFC8JNlnNxQ&#10;6htqUdVey1JJNrc3sWn0N2XJoeBTist87/13kV+Qy6znbL7OZjS2NkDW0cwy1JBvem1dDdOKZCiW&#10;tTehoFXo2aELCsH/+WefIDIqHLV11cyHfuXKFex3ytJDgv/48WNsdHjL1s0oLMpH8+1mJvhJaFNm&#10;HxrBKGmT58XPaylmRmg7Oxt8//13zP1n+YrlzP+ffPo9PNzw+huvw8XFGQGB/oygoEBkZqZjx47t&#10;PQQ/jTL88ssSVFZXsO0pC37qTHz62afM7V2xntCwYHauycWIP1ZdMUrhLbLQk6sORUhv3bqlh+B/&#10;5913mOCnXhGdABrCoJ7Q4p8XY/eeXVi1ehXr1TS2NHSfbAWDWvArULjrMLrcghT/Z3EBSUivjEFW&#10;eQRyy8KQWxaKguIQlBYGoDbZHs2x19ESbQFZ1GV0hJnj79ALuBN5BU3xVijPckdaZZzczYh9QPr+&#10;EWE0prNiW9kVsczS39ePU38KfiK9MQseFapfYo8a9LKnl7auVh1VDBWh3400EEEFQQj0dsRfmzbD&#10;ztoFG3bsZy/v/fv34eKlCwLx3d/EJMbCzNwMPyz7DhdDrwuPQU+o6ip//foDcoHRJPrdK4JYhzu7&#10;3jDulkFV+lvZCarWyx+DLtDx6uPe1kPwsxHTVNSEnkSn/RqklffdpYeed1VuGP3FxZCrePOb12Cy&#10;Z6o8KNdjgd5FzEatn4Ix707A6I8mYtTXL2DkskkYuXUaTI/NZFV6R384AWM+nCBYThmab+aShdhn&#10;fUSwr4ZEG8GvfdCuGsjFh7mLqUAaAN9Sb6RnOOB+2EUUJ9vAXaq6joefhiyAipoWvVVK1+TDr0rw&#10;d9xug7uHGw4fOYT9B/bDydmB+ciTriPf+OfHP48Tfx5DZGQ4M/CSi8vvf/yOo0cPMzFLOrCiUspE&#10;cFBwIOsI9BYb0BsKwf/FZ5+woF3KdEPCnLJFnjp1kmXpIQs7/R0RGY6Vq1bCz98Hre0yFBYV4N33&#10;3sWlSxfQeruVjUTQOsn1qOF2I8rLS/HBB+/j5yWLcebsadZBabvdwizwn33+GRwd7VlQLmWpDA8P&#10;ZfGru3bt6hb8dL5CQoKZSw8lqaHffHy82OgAufSQWxO59ERHR7LOAe23t7cnmmWNzK2IP1ZdMYrg&#10;Jz+o9o42FpRbUSlhJ+D27RZ0dLayoRP6/faddvYbTaPfsrIz2Y1CvlG0TPvtNhS3yQsZVDSXsLzP&#10;xhKSBhX8mujRGegJ+fYn1VJnIBZ5pWEoKwxAbnkE0qvjkC2JQH3CTdwNv4TbEVdQl2CFtAoKDFYq&#10;SsZvSxca05nvPhP8FGPAT9cRY10ndbS0VCCg0rDDVIMJympCgoIwhNAnvAxgSR0QpIEIzQqC3aWr&#10;OLFxM85dsMSKLQewdMMqvPveOwIB3t94+noyV569F/5gwYzK+664hoQ+1Q79qiJYsT4KVFfG2J2B&#10;3kQ/4VERhPz6bMGzqStNMglbF79+bQgzUL5yWoeu16mn4KcUx6moTXNGh/8xpFFtlz7ulyIt50Dg&#10;kO+B9X+sxdPfTDJI4bJRX07EWEoR+sskjP50Ika//hxGz3kWY6c/g6enPstSiZrYzu8uFqZcMKyb&#10;wFcw3HIOZixegP3WRwX7bCj6RfD3SgDiapOQXxqOB6EXUZxiKy/g1ZWtTBl6H1D8De0XdQAU7wh+&#10;PnXQt0Zdlp6egn8vE/yUMIECUqneCEH57smVm4Q0WcFfePEFODo5MJ90cpUhtxrqDJw+c4oZfykl&#10;Jfmnk7HX2uamXPC39EHwN6ShtaOBCf6vv/6KCX7K+EipN52cHFjQblp6CjMynzlziln/KTMPBduS&#10;pZ9Sw5PRuaq6ggn8tObc7nWXtUlZVp89e3bj7bffRkxsFOo7G1gWH4pHpeP/6KMPmdfKxk0bsGnz&#10;RkRFRbCOz5Ejh5m4p1GEyqoKNopABRlpXpqPzgUJftLOFPD7/Q/fs8BdGmk4fvwoC9pt6GwUHq+O&#10;GEXwd7Q3oKOtBp0djejsaEJHW738hd5Wj872RrDprdVdv9Wy+Wrba9kJlbZVQdJaiarW/hON/Sb4&#10;+0hCfQpKc9xxO/wC/g67gM6w8yjK85L73CvQpwNAGTcqYxkJBhCU/S34FXiqyTww1CErKn+O+wIJ&#10;GnVZGgYbjsU5sMq+A9v8KjiXh8NVGgTbzLvw9/DH6W274BudDae8ClaM67OvP8Eli4sCEW4MKGZA&#10;OW6AgoYtrW/g448/wNYTO3scg8C/uwtDCgVdiwXpCrnH8NvkyalXX/lZV3RJ3RnUT3nDe9un7s5G&#10;Y4bcwp/hho7Iy0iriOl+J9M81GlTtawyinkJft7+hGIFLiVY4dmvXsLwv2YJhbeueC+E6Q8TMfal&#10;ZzD6m5d6TOtRsVgLhge+ytKQTvl8Jg7aHNMYVN0XNAWyEoZ8jnlIoHVvqzGdGQH/Dr2I2nQXBEkU&#10;IwPC5fqKYqSM/NeTmrMY+a0l3YKffMxJ8JMrjustZyZISSSTe/bp0yeZcCUr9eQpk1lRKorPpKyN&#10;ySlJTPiWlBYxSzm5fpPg37V7J6ysb/RZ8KfWJKBdVsVSb4aFU+BrARo7G1HfUc9iBWifKCskuRul&#10;piXjzp0OZtlPTIpnnRdyK6f/k0u5wrqvILM5n+Xoz8vPQUxMFBqaG1DeVsmCems76pmrEG2P1uPt&#10;44Wqqgpm0acOBol5St1J+fspjz+NAASHBMLNzZXFA9BoAI0eMM+Xtmb2G3WUKFCYMgLRdrObCwXH&#10;qw8GD9rlX97akNuUh9SmLMHv/cFQEPxk4YmuT2bE1CUhozgAdVFXcIcINUdtki1yS8OQURnDsgGl&#10;1CQgqY788YWjCT06BCwTURoT+5mUkrOPgp/OpS6Cv7WlggXuteqwjCb4m/FRwJBiLqYxdUhZ953K&#10;4mGdK2OVdJ3LY2GVdR92GXfg5+aLk1u2wz8+D67Fct/mzQfW4fPPP0NsUpxAoBsKhdCnLDxxiXGI&#10;S4pHUHgw/tj/B+a/sQCHXeSZQ+TVYUNYekv+GihDAVS9DbNrgyHvEVX0l+CnWh70PqiTlWplmdTG&#10;AmtI+O3zdM/bmI6qdGf843MMmeVyCz8Fx4fVJgiW4aGUeTTvYHC5cy7zxfdrv8GIpT3FeV8Y7rYA&#10;Y2c8i5Grp7D/80JeF9gIgNksTP18Jo65noJLuWp3l74gD/hWbUSjXP3Guk5k6OkRq9WVNbCwKAh3&#10;IyzQHG/Fsv95kzurCmt/XyDBn9qUw/zsmd99ZyNqOmoFLj0E+ceTxXr3nt348acf2XRlwV9QkMey&#10;05Br93nzcyywlbI4vv/+e7CxseqT4KfiWBQknN1QhNzGIkgLg3A33R0tt2VouSNj+02BweSDT6Kf&#10;Ygbod4IKWtExVbZXM8s7jQTQ7/Xt9chtKRZsi5C0VciXpdiDjjoWeEy/pzbnsmnkZ69YT0NnA+o6&#10;69l26P80f0pTDnJkRexv+k0xrwLal+r2WrZ+xTT6f3Yf3ZyUUQh+MvpRXBA/naD3Kn9PqEMvwT+Q&#10;DHbBT2I/iL8ArHx3ABKlEahKdURzog3a424y6z8FA8uir6I63RmFJSHILw5BTmkoMiURSK7uSrvZ&#10;bY1KZ0XHsitjWM0BnUcHOOhjzZ9fHorFkDQVsuwcBc3yB6akuYj9X5fOgioGKr+3MeHPcV8gH01+&#10;/YMd+8IyJvSdy2PYvw4ZnfDzDGCC3y8sBR6Fiex5sMlwwexZM+B0y9ngWXvkIj8esQmxzELk4+0J&#10;e1sbXLp4ASvWLMeSDUtxJV5e5IgFv9VqtgryaCsaSARTJ4HHv1q9760h6A/B39Ai6fEujqqXZ5RQ&#10;1SGi3wcikJnfDx6yyBKUDaMk+Sbuee1Hcmkwwut6F/qDkctxVhj10QQWmMsLd73wWYjRP7yE0W+M&#10;Z//nBby+mO6bjo83fYGbmX1LgasOGkVSFv0k9Ok6+xgwnzmPStca2oeGNBQUBaAlwQqdERdRXOCP&#10;0GJveBvIkEPPG3U0SCg3tzQxazhZ6DvutrHYSioWRbWSSOyTHztlriGLNlnJDxzcj5On/uop+Avz&#10;UFxSxFxbyF0lLCyUBah+8unHfRb8mc2FyCspgLWNDZxdXFCTl4R2v6PGTXIyxKF3Eb0/e0v84a1l&#10;Nh9R8BsQGtLV1NsiSyL1xkm0U4EXSg1akemK6jQn1KW5oCHFCS0xV9EWfoEFAtekOqA0zxfZZV0W&#10;wa6A3TxJFNL6QfBTYa6y5iJmvegxXNmFpLkYlbISwXLa0iyTCM7RUIc/R/oS2ZCstbAcTJDgt8uv&#10;hIskDFZZ92CfcRsBEemwPPEXrE6bITQhGJ5l8nlXrV+GNWtWwT/YXyDa+0JYZBjzAb1gfh6HDh7A&#10;9l3bsHrLGvywbjG2me3qtiyS8Fb5oe4F6tTTsoSq4EzFtN7cC4xFfwj+3GbVlSQpBaGy6B+IugQK&#10;+GNWBz1nkSW+qI+xQFq6HSu2xM8z2HEo8sbHSz+Hye6pQuGuJyZ/zcTY+c/BhNJ3GlDwm1x4Gc//&#10;NA2XkqwFx2EogmpiEVIXx+gPw4na90hXzB+NyFMa8Lboq5DFWSKvwA+hZQHsPaEuE482ULwObaeo&#10;rRzVtZVY/PNPLKiWsspkZWew1OlUSZYCSSm3PSVZkVZIWGp18kk/fuI4E/zxCXGYMnUKc52hDDyr&#10;16yCja0Vi9OkzsDrb7wGK6ubfRL8qTXZuHnzJj7/7FN8/dWXCA4JQVVRNFJqk7tEv3AZEe2gTq42&#10;2adEwW9AtCmBTBbFMLIocm47rFZATTxiC72QkuWEgkwXlha0Jfoae0lIstxQmnWLvTQakx1YsLCx&#10;BX9SUyazlNB+00ecAowUPU160dD/Kd9wRn06KmWlguV7g1yEEmvVVwkditDoDn+edSG6IZWd16Eo&#10;9gn7whI4laSyvz1zChCQVoyIpAKEeXrj0r798He2hm+J/MV0Mfgqft7wKzZu3ogzZmfgHxIgEO+q&#10;iI6PQXB4MLx9veFyy5kVPLl+8zouWlzEwcMHsWHDOqzfvB5rfl+H9ce24MCNYzgffBW2+R7dvsPB&#10;6j7QOkLPA71sleHnMST0TOapEduxDWns3tEmdzMFFjbKJIJnsjfqZOUobi5kLp389hUoRD+9Dw0R&#10;mKsvvRUkU4ZEfl7SDTSHnYNPH2sxDARrr27H6I8mYJj7AoFw1xfTPdMwdt5zGLFhCkxcFgiFu764&#10;LcCYzybifOR1o/ny9zf0zNFIEX8P9vjON6QhpzQE9anO6Ai/gPokO1bjJ7UkEJEV4axqPX1P+XVr&#10;QiH4Kb9+x512VqGWgnHJP5/ccTZu2oj4+Fh03m5neezJjYeKUNF0svaTuw/585dLyvDhRx8yqz75&#10;+VPKyXXr1uLI4YPsN0rZScVWWdAuCX4rS7TJalCbcQuV8ddQmUBYojLhOirirkAaexmSuMsoTbjK&#10;/i1OvoGibH+4ODtj8eKfWLa2yOhoVJbGI0cajYyqOObW3J3chD+PIr2ijb+/KPgNAFn1KcqeP7nq&#10;8KikKnkPU9KRBYKWZx/qrrRfXpUh8K8KR1ppKEoK/HEn+Azuhp7DnbDz+DvkPMpzfR5WAlaxT9qQ&#10;3Zyr0S2HxAUf5ERFS2hflXuT9HdwdTRS69NZRV1+PZqobCoSnJ+hjj6+ymQJpfOq7dDcYMW5LAYu&#10;EvkxUC7++PhgXDp4EGY7duDI6tVwtbWAT+nDe8ci3hYHrU9g9e7fsHL1Chz/8xjzs1fl5kO/mZmf&#10;Y3mRlyxZjKVLf8HKVcuxduNarNu9ARsObsaWUzux3/o4zPwscD3ZAU4lPoJ9JPjzP1RIa8pGeVOB&#10;ytEDbYS+AnqOkxvSmR8+/0yqo0EmQbqWVTUNlY62L1AMDH/capEGILDIAy0Rl5CaYSecPog5H2CB&#10;KR/PZplweNHeF4a7zIfpgRkYM2ccRn/+Akyt5wvFuz4EvYqRi1/EXqtDrBIwfzxDFVWj4D3oEv6p&#10;1QkopDo/mW5ojbRAW4wlE/8FpcEs8154bRwLFieNQKiL4yKjkKKTQf7xDR3yYFxKs+7k7Mgy7KSl&#10;p6KptZH5yZMln9KvUzpKCngl9x+iubkRnZ1tCI8IZak60zPSWAVaL28PODnZs2q1lJ6dLP8U8EsW&#10;/+ycLHQ0StAUfQX1IadQE3EOVXFXUB1zGTLPvbhjuxr3rJfjru1K3Kd/7dfgdsBfqMpJQkhoKCKj&#10;olBSW4702lR2PrIqY5BfFsGEP9XFEBQ2FdEK/h5RhjoEouDXE/KtosqQhDZDKTxk6Vcsz09ThrLZ&#10;xNWnIEsaiWxpFLIkkahJc8KdqKtoibuJhvibqEh3RG5xIBJ1LFxDZDTlCM6xAhL8/P5ogo4poCqC&#10;CYkWLYUEzZdRP3Bp7IwBXVP+PPeGPvfQoEcaiLD0QFw5dhCntm2El9MNRER49RD8hHOZHyyTHLB5&#10;xyr88OXn+Oyzz5h/aWhkaA/Bf/nKRfy8+Ecccz6Fc8FXcSHcEpejrHA1zg6WyY64me4M+wJPrayG&#10;/PkfCiQ0ZTDf+dLGvB7vD23eI6ogK3xts3YuedQxSNVS7A8WWJ5+Laxe3UgDIIm9AlnYeXgZIaDU&#10;GFA62U83fo1R66bonWtfI36LYHpkBp6e+AxGHJopFO96QOsdsXc63t7zGZzLe6bDHcrQ80QB3Px9&#10;KKAhjVmyk2uTkVERg+I8H8iiruB27HXIYq+jLNe7q6imXPDSOnm3H+rcUzXc2juNqOyoRZosD+my&#10;PJZZhgJZG1rqUd/awIJIC2VFKC3wR3teEG5XZKGtphi3qwtwpyoXnZV5uFscj7vpXmivKUJjYyUa&#10;2xtYBV1avqG1nnUk6trqUd/WwIKC6V/aRqmsBOlVcUitjEFyVSySaxJY3GFaeTgyiwORVeSP7GJ/&#10;ZBf5I7fQB9KsW6goCEJeQyFymgqR0pzTVfsojWU1TKuOR64kCnmSSBajKFr7dYe/J5WhWBZR8Gsg&#10;pDaWfVhVoU6geVQEM8uSLqhbF0Ma0DPVY2M6y+pTmO+F6hQ7tEZewp2Q87gbdgF3o6/hdqQFWqKv&#10;oDrJBgUFvt1Bv9RrpqrCqkYFyGqnfI4LmguY2PfUs0AWWfdo+eQm7fyEixpzBesY6ugamKnxHhjC&#10;eJYEIcjPGWa7t8LL25YV43IrF85HIv1q4FUcProNa3/5Bt9/+QVefnk2bO2smdi3trfBz0t+wkn3&#10;cwaxCvLnfyhANSzoeSHBzx+PvsQ2pGhVJJHc//j9GQpoU5egG2kgggvccC/yCqLybwmnD0L2ntuD&#10;lz6fjmFO84Ri3UCMfus5jFk4DsPc5dV5eQGvK2wdl+fguW+mwmkIuk9pQivB3+3mI8/mQ8KW3Fly&#10;ykLREnUJ98MuoT3yMorzvLq/18ounqQHkhuykZmXjctXLODj54vK5mokNmYisTGDxQuQW02b+y7c&#10;c96C+247cd9lKx7Yr8Ndpw1o9j0AaZI1CkvDkFMZh4zqRKRXJSCF6gs1ZjJoxCBJAzSdDBA9ipVq&#10;IKk+BTkUe1hF7sz8OaF5KFV5KpuPxH5eeSTyyyOQUpvU52yEjxP8/aiMKPjVoC7/sjZQT5xfnzbw&#10;61FFj/zPrIJvGpLrkpFeGYeCUnkFYOoENEdfQWeYOe6FXcCDCAtWAfhByDncDz6H+/RviDkehJrj&#10;Xug55BYGIV5FJ4C2oa8I5SPKs5py1LoO0e8FDTmCdQx1KF2ftv7LA52/26hIAxGY7o+bZ4/j2omD&#10;CMkOgrsKwa+KtTtXYumyX+Hi7opfl/2KP64fZqMB/Hz6wF+DwQ59XBXPTLWsVHsRqwUUp6NJ9NMz&#10;Su48/D4NJShdI3/c6iA//vrwC7hFHUstRosGki83fQ/TQzOYJZ4X6gbBdT7GzH4WY2Y8gxF7pmOY&#10;7yK2LRO/V2ES8Cpzz+EFfW+w9fouwpj5z8Eu36PH8dB1UlwzbVK9Dka0fe+rpDEDybWJkEVfwYPQ&#10;8+iIuIi84iD4snSe8gJeZIiLKk7A8ePHWQDsr7/8isysbOTXZaHDaT3+cViPB44bcM9uNdpdtzC/&#10;+qyKaKTUJCGxLuWhEOe3bSxI8NelMBGfWqM524xiftpPSj9eXBLKOjCUpCS5LoklPOlRw6i/j2WQ&#10;w9+LCiK7vD9Ewa8CynfKnzBt4delLfyQXW8E1kYz/z2i+3dpADwk/vAp90NAqS9Cir0RU+COkvir&#10;KIi/jrQ0K6Sn2SIzzQbpGXaoiruKu+EXWKpQGoojn1vFOsnHl9+mtlCaQ/6ll9eUh8YWCQvUVb6e&#10;j6IPvwJtfflVZXp5lKCsPL5+DjDfvxvubjfgU9JVol7FvMqQe867776BDz75AOuObYF9gZdgHn3h&#10;r8FgR2HdJwwp+BW5nRObMtT685Pg5/dnqKGL4E/MsMWdsAvwL/Ea/IJ/948w3U9CXG59NxYjV07B&#10;2AXPY8zrz2P0FxOZWB+1bDJMPBYJBH1vKNY54ruJ2HfzMDsOil/irxkxFI0h/LdPLyidZ3EwZLGW&#10;bNS+I/ISkjIdEVjkhZAiLyQVRMPc3Bzff/89flu3Hnk5ObjvcwidHntQGWXOBLZgnQNFYxqz1BeV&#10;hDLRLpiuATJo5pZHobA8HAVl4cipiEZqdaLcW0G5gKmKZR9H1OlIUfBrgIblyEdO3clTBy3Dr0tb&#10;DPZi6wr6deuC8v+7d/2tsBCw3yT+jIwUK2ZNqI29jvgyhRWhC37dOkAjJPwxEiXN8pz+BAmX7Hr1&#10;vdKhDln51VVuVeZRF/xukkAEZvnD8sxRZuUPTPZR6dbD41zqi83HNuOXHcthleUqmK4vfXlO+woF&#10;yhPaBr8qUE5/ayjBT516ZRcEVfE8FIRP2+P3Z6hBQc7aVqymd+WdEDOUxV2Dm6Rv70Fj8/2hXzBy&#10;/RQMu/Yyht2YwwJ3WR5+m7mG7wS4LsDIdVNYwO2IxS9i9CvjYGI5VycrPxXf6l7frsn44Nv34V6m&#10;vjo5G20fYvVaDCL4WTrPNGbRpro8dcn2aI+3Zsk77ngfRGecNUqyU1j64ejwELRnh6Ip4DjSpBHy&#10;oFfyAODXORB0uRNnV8Qwiz0T6Pw8mlBkMGxIZeeCgnoLS8OZn39mZRxSq5NYp4Bcgbp9/g1x/ocw&#10;/P1I73mqk0LTRMGvgYj6RJZBR9sPBb+8LhhM8OsIfdBicp1RE2eJprgbLCWoX7FhLFsUMEdQgDN/&#10;vASlMOSXedSg7Du9if5HXfATXqWB8A1xxvnfd8LT9Qa8i7S7v0j02+QYzp+ask4Z5IOsJ4r3WIOs&#10;HIXNBd2QhZ2fl0cqK2bLkgCnd5OuBgllKMhXYfVRQO9WiayYQaNxtJ3EpkzBfgxV6Fnkz4NKpIGo&#10;izRHQ7QFM4oIpg8iNl/ejgUr38D8Te/glS0f4LUtH+L1jR9g6qoFMDk5kxXPEgh3AzDcfh7GvDUe&#10;I9ZO1l/w35iDUR+Mx+/XDwmulQJ6Nppk5YisHjrfCsO+X+TpPEnUZkmjUB91AdVRl1AdcQ5NaS5o&#10;KQiFLMcPNfHXkVxDWYIMuW0D0JDWLdKZO47e50Yu5OXxDimsHhGtl9x9qDNB7kL0LwVC93D5Eazn&#10;0Uf5Pce/50XBrwVULEsbf3Z+OV2gl4Q2efyNgZvUH8HF3pAkWeF2mDmkCTcRn+VksAI0FMhMx8bD&#10;z/eowsc0KCO3PPZ+bw11yMoflBcEK/O/cOXYPoQm+Wrl1mNIWOdrAAPASpsLBe8zBZry2iugTgHN&#10;q7C4qysoRBYdGgFQRjGNMonQ/yM13JNEdlPugLxrjYnWgr8iEJkpN9EYbcFcJPlpgwnLRHuc8jiH&#10;MwGXcS7kGswjLHEhwhJbzXZi+ndzYfLnDMNb+gn/RRj5zQsYNf9ZmLirz9EvWI7n8mxM+Hoajrub&#10;Ca4XjQYrno+yxnzBsQ9WDCv4e5JSEojAYk8EFrghMssWselWiE63QogkGAHV8u+qIjf/gNOYzgR4&#10;QXmkQQqFCiBf//oUVrgroyoeudJo5EiikV4VrzI5yeOCvDBkJDMk8u95UfBrCeXY5R9sHn4ZXaHh&#10;dX6d/YPchcevxBtJ2c5oiLmCtkgLSBOuw73s0cqiMBBQhgXeyk/FicjarO3o0aMAWfmDY71wZsdm&#10;eDheR0BR/x57r3myezyLqez6qK2g2ZVrXp3rGk+ZrEht4DpBLm78Mqooai6ArEWKKlkpUhvIZ/Ph&#10;6BCl8M1pyBJY7gkyWhCaOp+POroI/vD8W2iKtRz0gl8dtjlu2Hp6B6Z+OotVzCWBLhDbfWT4lskY&#10;O+UZDL+lf7EvsvgPPz0TC5a+BdtIlx7Xi+5zxfMxlAQ/uXLy956hkHsCKLndKrnqKgwoZJw0dgFA&#10;rWhMR1p1IvIkUcbJtKOw4ndBIp+EP1n7WYBwdQKra/A4Cn/K/qjqOyAKfh2I7CWYl59fF6g31pch&#10;eoMglfuvhhZ5oizhBu6FnkdTzA0UJl4XziuiE3Rt6RrTtSbR9TgJ/W4oY09BMBxvmOPk1g1ITA+H&#10;hxa+/IaALF+6FIJSBMPTx5OumyqogB7Lh88sKcKXq4Ky5iKNWXAU8MupggpvKeanINua5hJUNxcz&#10;6O9WyqjTIhHAr+dxRBfB71/ig5aoqwgs7JlFZihhn++BHad34KXXpsDkr1kCsa3gqYCFeNJzHky2&#10;TMbI716AidlszVl/bs3H8AuzYfr7dDw95VkM89NvBIHEPhsF8F2IkXun45t1P8A93b/7eg1VwU/w&#10;956hIMFPHXd+ezysGOZAi/7GDKRXJzLLe7+IbtpGAwUIJyKjktyIwpBXHtXl399VzGuwuTz1M0NO&#10;8FOWF/4g+hP+werrQ04BhNq4C/UrXdb+1NxbkIWfx9/hl9AYcxVROc7CeUV0gq71oLve/Qil5IxK&#10;D8afm9fB2fICQvP6p+MTrMFSz0MfVV2vEc1PowL8usgtQRuxT1AmHn55HmXBrwu0bmUKmvIF6+4L&#10;1OFR3Nshddqf6/5Clyw9RECJD1rDziM220EwbShBMTC7Tu3A81Ofx7AT0zHM/aE1/l8+8/D/3GZh&#10;2O5JGDt3HGYtWYiVB1Zg3BvjMfqbFzHMaq6gmNdTXgtYx+CZdybimVcn4JnnnobpyZnyTsKFlzHM&#10;YjaevDYL/7o5C/9ynIMnPeZjWKBQ7CsL/uGBr2C43Tw8v2YmDjr/1X3NhrLgJ9c5/h40FLp4Agzo&#10;s6gQ/GTh56cZC2btJx9+ecAzWfxJ+OeWRzLXH1Hwq/g4DHb6GkhGDwJZ5fTxtVMlBOg3GkLh51UH&#10;bZesjTT0x69rMEHD2ZTeMynHhRX3qou9hpACN4ME9Io8vvgXBcHbzRq7v/sGcSmh8OQq7ypwlRKG&#10;6RAE1cQiQVDwRTV9DaCnZ5vIbcpDcm1S9+8NsjKtK1Abm+LmAsFx9wUS/MrngKyQ+rxfjQHFyfDX&#10;qDcCi73RGnEJYXkugmlDkT2nd2L8u5MwcfYLGPfqCxjz7UsYuX4qnvngBUz5bi7MQizYfHYZLjh+&#10;7nd8telLvPj2VIxeORXD3BYwi/9T/gsx7OxMLPr5DZzxv8jmX/T7h5j203y89NkMTHxvMia+PRkT&#10;Xp+MCYsmYeLLL2Li9ImYOHkCRq6YzEQ9uRYphH4P7OaxoGObcKfu6zaUBT9pAqpvwd+LhkCV4Hfr&#10;2ibFy/HzDwhd/vUktkl0C6b3C3KLP+X0z6hKQFFJGMqKglBYFs4y/NC7WW75V3YN4tfx6EAuT0NS&#10;8JMvrL5l3pVz7FNgAz+9N8gXm/xmFdCHjZ9HEyQEgmp0szYNHAG4JQmAZ7k/4nJvoT3MHHkpNvAi&#10;v35R9IvoiyQQ0VmhOL19I2wvXYVfdqZwHrJOlsXBLr9S8Lu+5NZnsiJw/DPJ01fBrwmPiiDmesPT&#10;xtWn6A9ymvMEx64vvOAntKo6agRou/SeV6DP+zYqzxWNcTfk6YxVTB+qUGVbizgbHHI+iR+OLcfv&#10;jkfhWOIjmI+4nuyALw78hBkfzcHIjZMx/NwsPP/DNKy32CaY10VDxVyHXHesPrwBUz+ajZEHZ2K4&#10;/XyYOC2AicMCmNjNh6n1fJj+NQvvr/8c7ml+3ddRG8EfMIiNZvK0t9obArWFF/zkWqiopzFYIHFJ&#10;WXMobz7LzqNinn6jy9WHXHtYodKaeOR3+flTlh8K8mVFyRTpTLnYgH5xR+oH6NiHpOAn9C31rvyg&#10;UDAl+ery8xgTiprmXwyDH3ne/qQsJzSFmyMv2RpReS7wLlP9oRAR6Y2AwiB4u9zEsd82IiQpFbfK&#10;hFmbrLLuCX7rKyT6c5pyBc+lMsYU/Oqol5UK3nHGxtiCnwKe+9PKT6KHDDB9jY8hkV8UfxX10RaP&#10;nODXh8vRN/Hxrm+w6Ps38N2m73Ezzk4wT2+4lPnDLOQKPt/yLeYvfwNz176BRavfwRvL38frn7+O&#10;TxZ/hh2n9yK0/GGxQkUaWqKqqRhRNXECZDLpoM7Tb2iNQc8TPVfK29DV6NgfkLikXPn072AVzLRv&#10;ZOnPlUYxX/+sihh5Rd/aZFYROK2Ggn67KvuqWH6oQalMh6zgJz/UnCbdPlghKoZ2+zuafWgKfiKA&#10;WfaTMxxQHW8JWdg5FKXYIjHLAf4Gytsv8vhAwboJaWE4tGI1PDyC4ZYtgXNZz1zbJPidStIEy/aV&#10;rPoMFDSr92E3RFErXUmrS9WYxccYSGUlSOqje6QCVYKf6M/AwQA1aUp1xUMSgIbw86iIuSy+17pw&#10;KffHpcgbuBxuCZcyP8F0TVDAPLnUxTakIbAoAlYh9rgRaIvrXpY4efoAzC+fQJiS0FeGv2dVMdir&#10;tVOcHj0HfKY2fVBljBiMgj+lLhk50mgk9yn3vpHpyutPkMin/SWrf64kEgWl8sq+2dIYlu+fKgV3&#10;F/bi1zNESHvUBT99hJTzvqvyv+9Pwc/89qsH7xBkr3RV6Q0s9kJSpgOKk23REmqGyoQbyE61RVCh&#10;m3AZERE1hOeGwPLUWVicOAPf1CrY5dXAvrAQLuXhbLp1ThtscpsFyxmCxNokgRil/w9kfQj66PDv&#10;OWNDQcD8e0of1Al+gp9XGTrf/G/6YijB71Xuj46Qs8il7GT9XCviUSOwVrWQ9032xbmT+3D+1AF4&#10;xXkIpiugNLT8PctDhbnianvPXDPQ0Ldfl0xhqhhSgr9ikAt+BV1uO6yoV30KE8YE+fiT2M+RRiG/&#10;PIL9Ta5KCTQvCwwe5MfFQSMWQ1LwkyUsq5dheSolrE0F0/4U/BTYy29fF8hXT5FPW0Ffh6/1RhoA&#10;71IfROe6oCDFGi1h54Z8RguR/sWnNBAB3q74c9NW+IZnwj6jE1bZt7st/U6liXAozoJ9UYFgWUNA&#10;BgD6CCtQZRDob/h3nbGp1TL/vybo3JHrAn8sCtTFSvl1GT8U5z9Ey5oG6iCXHs+q3t/5veFd7o87&#10;oeaIynYUBX8fUVfoziP6Fg5vWYuQ/HDBNB5yPdNUtI4oaswRbHswQtZ+/vh0QZGWM7ArLkWbSu4D&#10;QUpdEsvOk0zpioeYMO5G4ftPfv/Vcex48iWRyKmIYb7/zF1pCGX9KY+7MnQFP38wPJosTsr0p+Cn&#10;hzWU87/TFvqYqQqCI/9A5UDkfkcawIrUyELNEJclCn4RHZAGIjTOF+Z/HICDjRtc01uYRd+5/GG+&#10;dMrS41icDdu8etYBEKzjESOiOkbwvjM2jS0SvYW/V6V6oa+MX3XP1HyqRjr7au2n1JuG6LT5lvni&#10;ru8RBOSLaYj7ijrBH14agz9W/YqYWuE3TRVUZbq0uUhw7yqgAN8kpYxYgxlFPZa+QCMF9N3XJTtg&#10;v9GYxvLgMx/+oSz4CUXQLnP7SUJ6dQLLOpRVGcvcf8gNaKi4+3S4bBqagl+btJyDUfATqoJu1EFV&#10;PBUp/vj18Cjm63f/Y2kAwgrd0R5qhsRMCuYin1fR71VEOwJyAmF38QouHTqGoBQJ7DIeWvgVuEqD&#10;mKuPdXYbnMuEcTiPGpRaTxnyUebfgYaGjCi6iH59RkQUefr55TwqQti7q68BvoZy6QnNc8Zdq1+R&#10;GE8+/MLpItqjTvDTtT68eQ380h4W2uqNwl7ceyjTVWzN4HftoRSa/LENebrdYlJZcGhhaTgTw49M&#10;pVuF8Oc6ADmSKBSXhLIOALlkdqf55JcfSBozmKvSPZctQ0/wa1tpV1vBTwyED1xvhWB4/2JtoUIb&#10;/LqMTUihB25HXMTt8AuQxFxGcKEbPMr9xI+lSK94lAcjyN8Xp3fshuM1a/glSnCrNEblvWNXUAar&#10;7E44l8WwHP389EeZ2ua+ZfEhQd8sk/RAXSpQKhZGAlwbl8i+QMKff3/pCxVW49evLxS02+L5OxpD&#10;zna9x0QDhj5oqj5NXDx/BLauVwS/a6JcKXOPKpJqqQCccF8GE/wxPRJ0iX1KxSnND2AiWO7yomLe&#10;RwqqN5DKOjeFJWHyQOU6ilvosvgPAvFPow9Voafwt8tWUfATAyH4CXWl3v1r+laZjjoLvBWNoA+4&#10;Mvx0vZEGwKfUB+npdqiLtsCd0PMoSrimUrSJiPRAGoiA/Eh43vKD2Z4/cMvKEf6pGXArD2aZfPh7&#10;yK6wHNbZtx87wU9UN2sWO5qoaCoUrC+7PoOtk4cCmvl5DQ1VIlVn/dUHGg11V/HO0w95pfGWsPMo&#10;SLoBT6o7IphHpDd6E/x+qX5wDrAV/K6J3gQ/ETaI03QS/DE9EjSkIasyDuWFgcisimMW5cEgdo2P&#10;vLIvdXaowBel+SwtCpZb/OuSWZDvQ+E/MOeDBH+t7z48cNwgCn7iURP8BLkqKQckBlQL/WP9qw0z&#10;BM6QynP1U5GuqmgLyMLMBWJNRISHfPSdCvLglVqHW45eMNuzD262TgjODkZQoje8uCq8LuUxsM5p&#10;fywFPwna8ibNbg2qUFe0aCDpTQzqg6Fcegh6l6Vm2EMWeQmx2U6C6SK9Y+hrTN/+ai3qVaTXpRqw&#10;82d4+ON6FCCxW1IcgoLyiC5/duE8jzxdoxzk2pNVEcus/dkVsSy3v7Cib/8V9qLrUe+zDw+sV4iC&#10;nxgowU8l3/ksO+Sz25/7Q4FyFFDHn5O+QB/KOyHnkZjpIIp+EY24lEfCKusBbDLuwSe1Bi72Hji7&#10;63c4XDmHi4f2IijBB16lD+e3y5fCvqD0sRT8hHdlCEoa8wTvRXUUNeaydwq/noHG0GKQoPcmZTLj&#10;t6UvviXeqIi1QH6KDdyk/oLpIpox9DXuzYdfmfDa+K5vm2qj2kDCH9eQpzGdpawsKQ5lAawDZcke&#10;VDSks3PBhL8kmhX1opGP9Op4FuNA04gkcv8xdmGvhjSUx1ngwY2louAnKFWWMUpgawOfzq6vabv0&#10;gfx1DWkdIys/5eXvCD2HeBL9KuYRESFcyiOYi4515t9wzOhASFoWPO1v4ubJozi7bROu/XUYoekP&#10;fagpW49L+eAesjc2VGGUfy+qoqAhG96GdN0zIIYWgwp8quU1HAwBWfkzMp1RkO4gCn490OYahxZH&#10;IbxMda5+Hm0FP7n9UFYfWoa+bZQkg4ff1/6EP64hT2M60qvikV8eKa9MKwr+h5b7rqJelMaTRL+C&#10;7K4sPxTcnFqdaNxg38Z0FmDc5vjboyv46UEP1KGIjjYvJ2NAlXfD6+XpBsnaP1D7Qf60tB++VcJ0&#10;eTpDOfrLfCGJu4q2KAvkJd5AcIEb3MnthwLgFPDLiTx2UAYe18J0BKZIERybg8AQf/i72cL5yjlY&#10;HjmAo5vWwqtIfq84lmTAJreVjQrw63mcICt/ZE1sr/gMUrFPaHrPBVeVwLusGreKmuFa2NIDz9I6&#10;RNXlCJZRYEjBT5XFC5OtkZdO2ceE00U0o+kaK7ByvAQ79+uC33kymrJZ+lheD6giq1lzjR5C8c0d&#10;CPh9GfIwQZmM3PJIue++KPgfQq5NTPzLK/omkq9/fSqz7JPQJ8FfVhiEbJbRyFjWfnnnIz/X49EV&#10;/AQN8fIPmzq0eTkZE8qnryrPfn9Dwl+e2/8hupzHbqTywLemiPNoDzmLtvCLaIy6jNL4qwgo9hIF&#10;vwjDVRIGj+xiuFo54MCy5TiyegVObd2IC/t2wfLEIdhfM+ue166gHI7FWayTwK9HZGhBrjd80G5Q&#10;RRkc8ztgm3MP1tkPYJX1DyJq83vgXVYDh7xOOOTdFry7CEMKfnLpqYy2QG6qjWCaiGYohkybNKvW&#10;ThYwP3tI8DtPTnOuQAuoQxvBT5Cxjd/v/oDfjyFPl0tPZmUM4ilIVRT8vUMdgYZ0JNWnMh//0uJg&#10;lBaFsPNoLL9+6nA80oKfXjiKinS9MdCCfzBDop8/X1oh8WdWMr9SH0Tl30JJnAXaQ8xwP/wSOkLN&#10;UBJ3BdE5FBAniv/HFkkg/NP9ceP0MdheOIn4xGDEpAYjMi0IoVnBCM156JNNaTmdSrV31RMZ3PCC&#10;P66RRmYzu7HLuSt4Fynmscm+B+f8VsF0Qwr+gGJPNISfR5Yo+HUmVMs4NPcoVxzftVHwO48xBD/p&#10;g4i6/hf9LbIKwb4MaRrTWYYeuVg1hoX6EUVh/W9IQ0pNYlexMnle//TKOBYITZ0CwXL60pj+aAh+&#10;8tdLasrsgWIaWRr4B04dkYPAwm5sElScK6K3YmbhdQkqU31qC7krEZ7SIETke6A65gruhF/E7cir&#10;yEm+CY8yP8EyIo8+7uWB8AtzhcXRfXBzvwlvLiuPMnYFEjiWpD+2AbsDgVdlSPezq4CfRx8MYWCh&#10;kQC3kkZE1+cguj4bMQ3CmKi+EFTogZbQs0hLEwW/PoTXJfZq5Q8tisTepYs1zkfTYutSUdCUL9AD&#10;PK0tFchsUu/ypQoawebvcaIv3ztNNMkkzD2pt2/ukKArM02uNArpJPj56SLaQ+eyPpUF9haWhSO/&#10;PIL9zeoZkKsPiX/WSVB2FVL/3KhiyAt+EqsVspIe87S0VCCtKZv58euaetIQH6KBgl4gGU05DOVO&#10;D0FCn36XqMnl3dAiEZxbHnlWId1fggHVqtOMJtSloDzTDW2Rl5Gbao0QacigzCgiYjw8SwPhfcsK&#10;5vt2wj/eU557X8V8hGNxBmxyyIdft2daRDfI9z+kOopR2VwseG4p+wm/jC5QDv4o5usrfCfoAln7&#10;yaef3HtI/DuVZAm21ReooCAJ/qQMW8E0Ee0Iq08UXDeeHd9/g+gqyu4inBZTmwLfZB/Ye95AaJQX&#10;qsuyWRE5xXerTVbBoL9lLVJkN2ln3dcGSuTBH48hoMJgNc0lLMUov82hBrmJkGW/uCSsK0OPcB4R&#10;Heny+U+vSUBBWTgL7k2vjGc+/6k1SQxWwZilP31MBD9Z9fOa8yDlxL6C5hYJ4uv1c0UhywR/ogYz&#10;dB6IUllR9/GXy4p6iP70pmzBOeKplZWxjhK/fmVC6+J0svJR9h9+Hcok1SVDku2BO1HXcDfLFxGS&#10;ENG//zEiIMcfDhZnceX4AQQXBDMXH34eZWzzauFQlCta+Q0MdeRja+IZRQ053e8E3giQ2pSFlPo0&#10;vQOCPStDme80/x7oCyHVRbDLuQeH4jzB9voCCX5Z2HnEZDsKpoloj3KaaUVMmDKHt6yFndt1hBX3&#10;/FaElUbDxsUCpw7twkXzYzh1eBcC/J0gbShklnwS/hkxwYj2dkFCiDeikoMQWamdK5E2xDSkGXTE&#10;SBl6fgoac9h3md/uUIJSTJYXBcmt0KI7j2FQWO4p0LfLx7+gLALFpaGMopJQ5Eij2O+suBez/msn&#10;/oes4C9rfihu1VHcmCt40LSBBC25AmmiP3Pl9wZ/3ArImk+WfZpHG8FP1MjKUNxciGQNw40htfFa&#10;DXdSliR+WQGN6UipTkB5rjduR19FaeJNeJVTZUtR9D8OhCT44PLh3+Fsfxl+Rb3fU5SpR15pt/d5&#10;RbQjhSpE1qcJ3gWVspJutwMysNB7QVH4KLpGv9SG9O4UvAP6AMUBeElyYJ39N+zyq+AiMUCWMUIa&#10;gNBCDzRGXkJY3i3hdBGdUHw3Ke00P+2a5yWcOv0HPGPcu6+rf2Ygzp85iNOHd8Er3pP9Flufiuia&#10;ZMTWp7EUnaXNhXD3toHFxRO4cO4IzE7uh0eMm+Ae6QsRRszmE0ApuOuSBNqC34fBTFp1PPM5Z6JT&#10;DNY1LF3Cvzu7j1KGH3L1ofSeVNwrpyKGxQB0i34Nrj5DUvCrs+rz1MvK9P4w9QYV9OBPpjEh1yT+&#10;NwX8cStDVn4S/VVaVChUhj7sis6CKnrL3BNUo8OLqzEdSbXJKC4KxO3wS5Ak3hCt/I8B5L4TGuKO&#10;ExvWIDDGg7n38POogirtUgEu/ncR/SAXSP75Jyj4sbS5iL1vSfwrT6OKv/pY+Q0paMi3m6qIk8i3&#10;Lyxl9wWNALlIhKJSZyT+iCz0QG38DZZtTDBdxGC4SvzhlOsBv+KQ7mt77cYZXLl+CsH5YYLrzhPb&#10;kIZIaRxu2JyHpZUZIqTxgnn0JaYhFX7VfetERtXEIr8hC36V2o0WBFRrYSgbJFAqSXI7IWuzaOHv&#10;R0gz1aewERYq7kX+/nQdsitikFaTIHf5USH6h5zgr5OVC37TBIn+lPp0eOnxcdIEjQKQTzt/Qo2B&#10;T1dufH817jH8MStDbjpkpeN/1wY+DoBH+XzQ0CflNlagKQhLJY3pLCq9sCgI98ItUJNghfIoc6SL&#10;AXOPLIGFwbhlYwGzvdvl2Xi0dNNxKkuAVdbfgt9FdCevPgttLZXMRSK7ObcHJPRpGv9eUBBUpXs9&#10;BEMKfm8la7GLJJTdFza5zbDJa+jzCJCHxA9pmY6oSrSGZ7mYUKA/UP6mBmYHI7JCt1F0n2QfnDm2&#10;F76pfoJp+kLuZ56VIYJ97Q2vimDWKSbqu4xtlU1F7P/8vDx0Hvj9GLQ0pDPRSW4m8hz8KuZ5RHEr&#10;ahb81m8oBe0q3H6ouBdV82WWf0k08/nvIfobh2BaTn0oaC5gPXXKc88/XH2B3Fr6w7VH4T7jVRUq&#10;mEbwx8vT1CIV/KYNvQl+Op8K6Pzy03WGRH99CiKKfXAn+Azu+R3D3bALqI6xQGSus2j1f8SIzgrF&#10;xYN7YG95HgGF2gs02/xqUfAbCAoepGed99Un6lo0G1caZGXw0MK1Txl6l/U1Roqs+hT4y6+bsM2v&#10;hFXWA1jntAmm6QIVDixLsERFwg1WcZefLmIc6P6ga6tPnEeENA5nj/+O69bnEF2j+/Kq0Nelh0a/&#10;+OdFAT1z/Pw8dI/z+zIoaaTA3dTujDKqrMqPKtZZfw+s6Feg5MaT0JjGDKck+inTj8LVh64Rdcwe&#10;G8GvODlkeaYMEfwDpi/9YeXvq+DXl94EvzFgQVLSQLhJAuBe7o/wfDc0hpvjfqg5yuOvwrtUHF5/&#10;FHCTBiI5LRz7flmMoEh3eJdoJxxt8+uY2HeRaB84LqKakoZcFvioynVP2lzcIxuKOjx1COBX0Bcj&#10;CblS8utThoK5rbPb4ELB/yqma4tPqQ/qoi+hPMESbqKhYUDQ1YhE3/ZISRxiapJ1H2FWgzEEPz1X&#10;1U3FgmWU8arq3ZVp0NCQhsyKGGRXRDNhKZj+iGKd9QA22ffhK6kUTBtQGsjqn8ZcfCry/ZFeFY/C&#10;0jCUFQU/foKfoHRb+qSX1ERkQ5LOLyht0ST4dXVx0oX+Fvz+/MecPrQSf3hK/JGRbovOiEv4O/wy&#10;JDGXEVLkxT7KnuW+cJP6y+dlH2bx4zwU8C8Kho+rNY6vX43obO3FmW1ePVzK+5YW8nGC8ug39vKO&#10;UCX4+VTHqqB84rpa+HnonRnTqP69ScKNzdOQqlOKZUrfapV1m/n3u0ofunO6SkN69/GXBiCkyBMd&#10;wWbITbopnC7Sb6j7pkZXJzFf/fCyGERV9W3ESB19SctJ305KE6qAd42r1cLK399xgnrDRuZTkV8W&#10;gRQ2smKYztZghwoD3iqSCX4fcLqs/XRNqJgXWfrLC4OQVhX/eAp+IsJIZbX57RgCTYKf4I/XUKgS&#10;/DT0T4VNdC1uwkM1ARTrSW3KZi9XVRkcFNCwemyOMypir6I22gItMdfREmqGslgLJGU5IaTAHT4U&#10;XKcQ/yrWITJ4iMgJwYV9u2B98ZQ8HaeKeVRhm1/PMvWIaTm1o6KpUPBc86gS/JSRh/z6+XmV0ceH&#10;XxUeFSHsfayK3pIDaMImV8ZGg2zza+FcFs+wza9g7j7OZQmqO47SAHhI/CGJu4KGmGvwLfESziPS&#10;r/D3JmXruXbTDOdPH8SpA9th73VDMI8h0Ffwq7LOlzQXMhc5BeVNhb3GBlCMCu0Dv65BCVXblcaw&#10;nPGPi1sPpQLmfxt0NKSx2AqCRl9EwW9g+O30FfJ3Vay7vwV/QXM+8jgobadien5zvmBftIECAtuU&#10;xASNUkTVav9hpyH2sAJ35CbfRFniTdTGXkNT2DmUJlxHUqYDggvENHqDGXdJIKKTA7H7u28QHOKm&#10;sbouj11BFfPR7mtQ5uNCb4JfU/GfnMZsFDbkMPjlpE2F8NUy68hAQW49lLXHKvsurLLuwSrrPvvb&#10;Nl8K2/wqFuDrVMp9B6QBSMp2xN3gc0jOtBeNB4MA/r4MLY7EgfUr4Bxoh4DMILVFu/qKvnn4tXUn&#10;Uv62qyOwJkaw3KCkMZ0FiZLgV5ch5lEiuLJ0aAh+DlHwGxh+O32FCtUo1q1O8CsX3OpvilScW03k&#10;NuWxIU5+PZn16YJzqQnyAZcTgKAiD6Sl26Ik2QYtYedQG30J6Rl2CMkXhf9gxK84EN7u1tj/68+I&#10;zQyDWy/FtpRxKCpkwk0U/L0TVR2HhuaHHXSeSlmpylE8gizrHpUPR14yKPd5l/CnTCOUQ5zf3mDE&#10;RRIGh+Js2BcWM+hviv+gESK7gnLY5LTBqTS5a/4ABBR7oTP8IqqiL4u++4ME/t70TvDCn39sZTn5&#10;+WmGhhJSaBp55iG3M20FP8USKmeaUgV1OIJqY3oQXBsnWNeAQ2ki65JZWkgKDn3UBb+fpIL579O/&#10;kbV5gumDlcdS8FPPXZeHWBe0KjalA9oIfoKs7USFrFhw/MaEfBNp+J/fH1XkNuehWYXYJ3QV/N2Q&#10;a4c0gH2c/Up9kZHuAEmyDRoiL6Au+jIKk28iJscZHuV+8g+4+BEfcELzQnD52D7cPHscoXnau/MQ&#10;lH/foShfdOnRgtDqaNQ196y/0SCTdL8rkpuymAWRfIV5VGXBoUDE+NpEBHSlCR7quEpCYF9YyEYB&#10;yNJP7wcaNbwTZo6QAjfB/CIDg/I3JKQgHOdO7sd1KzPE1vWPuwtVB6bkHMrfYlVQVflYHXPRK9at&#10;DL9eHnLxDTZgeluDQAK/IRUZLC1k7CMv+AkK1rXOfgDnglZ4lNQjrEY34+dA8MSD+3fwqNNxrwMt&#10;99q6kd1rRd2dRqNQf6epx7b6Cq1Pl3XTsfLHb2zu3r8t2A9V3L7fKVhWQdvdNsG51JX6242QddSj&#10;rb0Od2SV+KdJigdNUrS3VqPhdgObXkeoWFak/2hub4K0uAh11ZVo7Hh4f2tDTcdd1N2WCX4XUc0d&#10;7n1wh3tWld8vjyO1t1tQ034PtZ3t7P1wW1bJ3hn8fCIDh/L92tDagNKCPNTWVwu+L8am4U6zYN+U&#10;ab7bIlhGH/j1qoL2hV9uMNB2pwXtd2SC3x9FZHfbUd0OVLf/g5r2f9B4RzsdNJA8AbGJTWxiE5vY&#10;xCY2sYlNbI9sEwW/2MQmNrGJTWxiE5vYxPYIN1Hwi01sYhOb2MQmNrGJTWyPcBMFv9jEJjaxiU1s&#10;YhOb2MT2CDdR8ItNbGITm9jEJjaxiU1sj3ATBb/YxCY2sQ3BVlNTgwsXLsDGxgYymQxeXl64e/cu&#10;P5vYxCY2sYlNbKLgF5vYxCa2odg8PDywefNmbN26FZ9//jkOHTqE+/fv87OJTWxiE5vYxCYKfrGJ&#10;TWxiG4qNLPzV1dWoqKhAZGQkKisr+VnEJjaxiU1sYmNNFPxiE5vYxNYP7d69e6iqqkJxcTFKS0vR&#10;2NgosMjTb99++y2effZZnD17Fp2dnez30NBQjBo1CkePHu2et6WlBatWrWK/f/rpp+jo6FBaE1Be&#10;Xo73338fpqamMDExwaJFi1BSUtJjHlWt9X4HblUHY3nmfnyXug2HCy1Q0lHBz8aahYUFWzfxzDPP&#10;4NixYygoKMBnn33Gtt3W1ob09HRMmjQJI0eOxN69e9HU1NS9PO0/LfvBBx8gLy+vx7rFJjaxiU1s&#10;hmui4Beb2MQmNiO2f/75h4nz5ORkJCUl9aCoqAh37txh81Crr6/Hm2++iSeeeAKvv/46MjMz2TQ/&#10;Pz/85//8n7Fz587u9ZKQnjZtGv7Df/gP+Ld/+zekpqZ2by8nJwcLFy5k02g5gv6m+dPS0rq3p9zo&#10;t/KOSnyfuh3/5jutByZBr8GjNrR7OfqX9oXW+5/+039i//6v//W/sGvXLrbtBQsWYNasWWhtbWXH&#10;+a9//YsdEx1bdnY2W546PyT26ffZs2cjKyuL3yWxiU1sYhObgZoo+MUmNrGJzYiNLO8k3Hmxr0Aq&#10;lXZb+hWC/7/8l/+C//7f/zv27NnDAnJ5wf/333/j8uXLGDNmDD766CMmuo8fP85+J5FNwvt//s//&#10;ia+++ootT8G8P/30E/7bf/tvWLt2LZqbm7m9BCu9/nu+uUDsK5gW+RUSmjPZvLT822+/zToRTk5O&#10;7Dey0NN+5ubmCgT/iBEj8NRTT7FRAFdXVzba4ezszI7pv/7X/yoKfrGJTWxiM3ITBb/YxCY2sRmx&#10;kW99SkqKQOgrIEu9wsqvEPwvvPAC3njjDcyYMQPR0dHw8fHpIfgbGhqwfPlyPPfcc0xwk9vOa6+9&#10;xlyCyGWIXHxIZIeFheHBgwds3fHx8cyiTusnUc63vLZSzIz6RiD0Ffy7/3zm3kProv3dsGED2ydy&#10;3QkJCWEuRNTKysoEgp/ceaZPn86OizojdXV1+OabbzB58mS8/PLLouAXm9jEJjYjN1Hwi01sYhOb&#10;ERv5zfMin4dGAZQFP7nzXLlyBVOmTGHC3sHBoYfgJ/egefPmMdFMQbtk5X/yySdZ8G5GRgYT/3Pn&#10;zkV+fj6bn9ZNrjQkuMmXnzoZfEuSZeP/C5gnEPrKrMw8gHt/y0cjoqKi2AgCjS78j//xP/Dzzz+z&#10;kQw6XlWC/5NPPsGHH36It956i8UkkLWfRjCowyAKfrGJTWxiM24TBb/YxCY2sRmxkeVblf++MhSc&#10;ywt+Wmbfvn3Mik/uOArBT+4wlpaWzEWGRP3GjRvx0ksvMXedgwcPMh96EtYU+BsbG8vcfGjdtB0K&#10;8H3vvffYKADf0lryMCr4TYHIV2ZV5gHc/+dB9zKUKYgCib/88kvmw09Wf9pvVYJ/8eLFbF8nTJjA&#10;hP6///u/w9/fXxT8YhOb2MTWD00U/GITm9jEZsRGIp4CanmRr4AEuqJglrLgp2w3ZKEnl5f//b//&#10;d7fgp3nWr1/P/k8Brwr+43/8j8yvntZHwpoEOPnrk+imTgLl6/9//+//YcuWLSp9+Ms6KvFR4m8C&#10;ka/ANOg1XCxzZPPS/pKbEQUjk8sQWezJrYiy84SHh6sU/JSRx9ramo0yUMdj4sSJrOMhCn6xiU1s&#10;YjN+EwW/2MQmNrEZsVFArjq3HsqYQ2kq+Sw9CsFPy9rZ2bEAXIXgJ3ccEtTk0kP++2TFDw4OZgL6&#10;xRdfZJ0Lcrch/3/qKJDv/MyZM/F//+//ZWI7IiKCWf35dvfve3CtCsJzoe8LxP7/8puFJel7UX9H&#10;3lGgEYnVq1ezbZCwp+3+n//zf1hHQ7F/vOBfs2YNO16KTaBg399++42l7RQFv9jEJjaxGb+Jgl9s&#10;YhOb2IzcyApOrj3KYp/83SnIVll884KfGmXZIcs9CX6y0js6OjJL/S+//MJSW1KjdWzatIn58V+9&#10;epV1FEj4T506tXsEgEQ1pQEla7+6RqLfrSYYL4V/2kPwr88+hvo7Dzsm9O+OHTu6RxkoqxDFE9D+&#10;UI0BdYKfgnW3bdvG9p9GCKjjIAp+sYlNbGIzfhMFv9jEJjax9VMj4U9WbQrSpb8Ha7vz9z1kthYi&#10;pikVjfdk/GSxiU1sYhPbEGui4Beb2MQmNrGJTWxiE5vYHuEmCn6xiU1sYhOb2MQmNrGJ7RFuouAX&#10;m9jEJjaxiU1sYhOb2B7hJgp+sYlNbGITm9jEJjaxie0RbqLgF5vYxCY2sYlNbGITm9ge4SYKfrGJ&#10;TWxiE5vYxCY2sYntEW6i4Beb2MQmNrGJTWxiE5vYHuH2/wfvXK6xqsO5PwAAAABJRU5ErkJgglBL&#10;AwQUAAYACAAAACEACJTnAt0AAAAGAQAADwAAAGRycy9kb3ducmV2LnhtbEyPQUvDQBCF74L/YRnB&#10;m92NGtGYTSlFPRXBVhBv02SahGZnQ3abpP/e8aS3efOG977Jl7Pr1EhDaD1bSBYGFHHpq5ZrC5+7&#10;15tHUCEiV9h5JgtnCrAsLi9yzCo/8QeN21grCeGQoYUmxj7TOpQNOQwL3xOLd/CDwyhyqHU14CTh&#10;rtO3xjxohy1LQ4M9rRsqj9uTs/A24bS6S17GzfGwPn/v0vevTULWXl/Nq2dQkeb4dwy/+IIOhTDt&#10;/YmroDoL8kiUbQJKzNQYGfYW7p/SFHSR6//4xQ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4lCJMkDAABxCAAADgAAAAAAAAAAAAAAAAA6AgAAZHJzL2Uyb0Rv&#10;Yy54bWxQSwECLQAKAAAAAAAAACEAG9RXcamFBACphQQAFAAAAAAAAAAAAAAAAAAvBgAAZHJzL21l&#10;ZGlhL2ltYWdlMS5wbmdQSwECLQAUAAYACAAAACEACJTnAt0AAAAGAQAADwAAAAAAAAAAAAAAAAAK&#10;jAQAZHJzL2Rvd25yZXYueG1sUEsBAi0AFAAGAAgAAAAhAKomDr68AAAAIQEAABkAAAAAAAAAAAAA&#10;AAAAFI0EAGRycy9fcmVscy9lMm9Eb2MueG1sLnJlbHNQSwUGAAAAAAYABgB8AQAAB44EAAAA&#10;">
                <v:shapetype id="_x0000_t202" coordsize="21600,21600" o:spt="202" path="m,l,21600r21600,l21600,xe">
                  <v:stroke joinstyle="miter"/>
                  <v:path gradientshapeok="t" o:connecttype="rect"/>
                </v:shapetype>
                <v:shape id="Caixa de Texto 2" o:spid="_x0000_s1027" type="#_x0000_t202" style="position:absolute;left:63;top:33147;width:35782;height:2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FONyQAAAOIAAAAPAAAAZHJzL2Rvd25yZXYueG1sRE/LasJA&#10;FN0X+g/DLbirk2qtITpKK4hCreBj4+6SuSZpMndCZozJ33cWQpeH854vO1OJlhpXWFbwNoxAEKdW&#10;F5wpOJ/WrzEI55E1VpZJQU8Olovnpzkm2t75QO3RZyKEsEtQQe59nUjp0pwMuqGtiQN3tY1BH2CT&#10;Sd3gPYSbSo6i6EMaLDg05FjTKqe0PN6MgvJrszp/jy7bfvMb7/Z9uWvdT6zU4KX7nIHw1Pl/8cO9&#10;1Qri6eQ9mkzHYXO4FO6AXPwBAAD//wMAUEsBAi0AFAAGAAgAAAAhANvh9svuAAAAhQEAABMAAAAA&#10;AAAAAAAAAAAAAAAAAFtDb250ZW50X1R5cGVzXS54bWxQSwECLQAUAAYACAAAACEAWvQsW78AAAAV&#10;AQAACwAAAAAAAAAAAAAAAAAfAQAAX3JlbHMvLnJlbHNQSwECLQAUAAYACAAAACEAn7RTjckAAADi&#10;AAAADwAAAAAAAAAAAAAAAAAHAgAAZHJzL2Rvd25yZXYueG1sUEsFBgAAAAADAAMAtwAAAP0CAAAA&#10;AA==&#10;" fillcolor="white [3201]" strokeweight="1pt">
                  <v:textbox>
                    <w:txbxContent>
                      <w:p w14:paraId="58DB03CC" w14:textId="77777777" w:rsidR="0088377F" w:rsidRPr="00F12328" w:rsidRDefault="0088377F" w:rsidP="0088377F">
                        <w:pPr>
                          <w:jc w:val="center"/>
                          <w:rPr>
                            <w:rFonts w:ascii="Arial" w:hAnsi="Arial" w:cs="Arial"/>
                            <w:sz w:val="13"/>
                            <w:szCs w:val="13"/>
                          </w:rPr>
                        </w:pPr>
                        <w:r w:rsidRPr="00F12328">
                          <w:rPr>
                            <w:rFonts w:ascii="Arial" w:hAnsi="Arial" w:cs="Arial"/>
                            <w:sz w:val="13"/>
                            <w:szCs w:val="13"/>
                          </w:rPr>
                          <w:t>Figura 1: Distribuição dos municípios consorciados ao CINCOP-MT</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 o:spid="_x0000_s1028" type="#_x0000_t75" alt="Mapa&#10;&#10;O conteúdo gerado por IA pode estar incorreto." style="position:absolute;width:35890;height:33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E/1ywAAAOMAAAAPAAAAZHJzL2Rvd25yZXYueG1sRI9BS8NA&#10;EIXvgv9hGcGb3cSuxcZui4gWQUTT1vuQHZPQ7GzIbpv4752D4HHmvXnvm9Vm8p060xDbwBbyWQaK&#10;uAqu5drCYf9ycw8qJmSHXWCy8EMRNuvLixUWLoxc0nmXaiUhHAu00KTUF1rHqiGPcRZ6YtG+w+Ax&#10;yTjU2g04Srjv9G2WLbTHlqWhwZ6eGqqOu5O3sM2e5++Hj0V5Kt/uvszWfMajGa29vpoeH0AlmtK/&#10;+e/61Qn+3OQmX+ZGoOUnWYBe/wIAAP//AwBQSwECLQAUAAYACAAAACEA2+H2y+4AAACFAQAAEwAA&#10;AAAAAAAAAAAAAAAAAAAAW0NvbnRlbnRfVHlwZXNdLnhtbFBLAQItABQABgAIAAAAIQBa9CxbvwAA&#10;ABUBAAALAAAAAAAAAAAAAAAAAB8BAABfcmVscy8ucmVsc1BLAQItABQABgAIAAAAIQBZrE/1ywAA&#10;AOMAAAAPAAAAAAAAAAAAAAAAAAcCAABkcnMvZG93bnJldi54bWxQSwUGAAAAAAMAAwC3AAAA/wIA&#10;AAAA&#10;">
                  <v:imagedata r:id="rId9" o:title="Mapa&#10;&#10;O conteúdo gerado por IA pode estar incorreto"/>
                </v:shape>
                <w10:wrap anchorx="margin"/>
              </v:group>
            </w:pict>
          </mc:Fallback>
        </mc:AlternateContent>
      </w:r>
    </w:p>
    <w:p w14:paraId="3AD966AC" w14:textId="4E87E31C" w:rsidR="004546F2" w:rsidRDefault="004546F2" w:rsidP="003C3B92">
      <w:pPr>
        <w:spacing w:after="0"/>
        <w:ind w:firstLine="1134"/>
        <w:jc w:val="both"/>
        <w:rPr>
          <w:rFonts w:ascii="Arial" w:hAnsi="Arial" w:cs="Arial"/>
        </w:rPr>
      </w:pPr>
    </w:p>
    <w:p w14:paraId="15C32D1D" w14:textId="551CCD3C" w:rsidR="00063EE4" w:rsidRDefault="00063EE4" w:rsidP="003C3B92">
      <w:pPr>
        <w:spacing w:after="0"/>
        <w:ind w:firstLine="1134"/>
        <w:jc w:val="both"/>
        <w:rPr>
          <w:rFonts w:ascii="Arial" w:hAnsi="Arial" w:cs="Arial"/>
        </w:rPr>
      </w:pPr>
    </w:p>
    <w:p w14:paraId="0FA731CD" w14:textId="4A739787" w:rsidR="00B9102A" w:rsidRDefault="00B9102A" w:rsidP="003C3B92">
      <w:pPr>
        <w:spacing w:after="0"/>
        <w:ind w:firstLine="1134"/>
        <w:jc w:val="both"/>
        <w:rPr>
          <w:rFonts w:ascii="Arial" w:hAnsi="Arial" w:cs="Arial"/>
        </w:rPr>
      </w:pPr>
    </w:p>
    <w:p w14:paraId="32A22717" w14:textId="4EC5CD1E" w:rsidR="00B9102A" w:rsidRDefault="00B9102A" w:rsidP="003C3B92">
      <w:pPr>
        <w:spacing w:after="0"/>
        <w:ind w:firstLine="1134"/>
        <w:jc w:val="both"/>
        <w:rPr>
          <w:rFonts w:ascii="Arial" w:hAnsi="Arial" w:cs="Arial"/>
        </w:rPr>
      </w:pPr>
    </w:p>
    <w:p w14:paraId="567AEFBF" w14:textId="77777777" w:rsidR="00C2485C" w:rsidRDefault="00C2485C" w:rsidP="003C3B92">
      <w:pPr>
        <w:spacing w:after="0"/>
        <w:ind w:firstLine="1134"/>
        <w:jc w:val="both"/>
        <w:rPr>
          <w:rFonts w:ascii="Arial" w:hAnsi="Arial" w:cs="Arial"/>
        </w:rPr>
      </w:pPr>
    </w:p>
    <w:p w14:paraId="1B90B92F" w14:textId="7558C27C" w:rsidR="00C2485C" w:rsidRDefault="00C2485C" w:rsidP="003C3B92">
      <w:pPr>
        <w:spacing w:after="0"/>
        <w:ind w:firstLine="1134"/>
        <w:jc w:val="both"/>
        <w:rPr>
          <w:rFonts w:ascii="Arial" w:hAnsi="Arial" w:cs="Arial"/>
        </w:rPr>
      </w:pPr>
    </w:p>
    <w:p w14:paraId="65D78173" w14:textId="67ED6233" w:rsidR="00C2485C" w:rsidRDefault="00C2485C" w:rsidP="003C3B92">
      <w:pPr>
        <w:spacing w:after="0"/>
        <w:ind w:firstLine="1134"/>
        <w:jc w:val="both"/>
        <w:rPr>
          <w:rFonts w:ascii="Arial" w:hAnsi="Arial" w:cs="Arial"/>
        </w:rPr>
      </w:pPr>
    </w:p>
    <w:p w14:paraId="3F925BAD" w14:textId="77777777" w:rsidR="00C2485C" w:rsidRDefault="00C2485C" w:rsidP="003C3B92">
      <w:pPr>
        <w:spacing w:after="0"/>
        <w:ind w:firstLine="1134"/>
        <w:jc w:val="both"/>
        <w:rPr>
          <w:rFonts w:ascii="Arial" w:hAnsi="Arial" w:cs="Arial"/>
        </w:rPr>
      </w:pPr>
    </w:p>
    <w:p w14:paraId="103A67BE" w14:textId="77777777" w:rsidR="003C3B92" w:rsidRDefault="003C3B92" w:rsidP="003C3B92">
      <w:pPr>
        <w:spacing w:after="0"/>
        <w:ind w:firstLine="1134"/>
        <w:jc w:val="both"/>
        <w:rPr>
          <w:rFonts w:ascii="Arial" w:hAnsi="Arial" w:cs="Arial"/>
        </w:rPr>
      </w:pPr>
    </w:p>
    <w:p w14:paraId="4BF88A5C" w14:textId="77777777" w:rsidR="003C3B92" w:rsidRDefault="003C3B92" w:rsidP="003C3B92">
      <w:pPr>
        <w:spacing w:after="0"/>
        <w:ind w:firstLine="1134"/>
        <w:jc w:val="both"/>
        <w:rPr>
          <w:rFonts w:ascii="Arial" w:hAnsi="Arial" w:cs="Arial"/>
        </w:rPr>
      </w:pPr>
    </w:p>
    <w:p w14:paraId="021EEB77" w14:textId="77777777" w:rsidR="003C3B92" w:rsidRDefault="003C3B92" w:rsidP="003C3B92">
      <w:pPr>
        <w:spacing w:after="0"/>
        <w:ind w:firstLine="1134"/>
        <w:jc w:val="both"/>
        <w:rPr>
          <w:rFonts w:ascii="Arial" w:hAnsi="Arial" w:cs="Arial"/>
        </w:rPr>
      </w:pPr>
    </w:p>
    <w:p w14:paraId="4E7A3058" w14:textId="77777777" w:rsidR="003C3B92" w:rsidRDefault="003C3B92" w:rsidP="003C3B92">
      <w:pPr>
        <w:spacing w:after="0"/>
        <w:ind w:firstLine="1134"/>
        <w:jc w:val="both"/>
        <w:rPr>
          <w:rFonts w:ascii="Arial" w:hAnsi="Arial" w:cs="Arial"/>
        </w:rPr>
      </w:pPr>
    </w:p>
    <w:p w14:paraId="751A4313" w14:textId="77777777" w:rsidR="003C3B92" w:rsidRDefault="003C3B92" w:rsidP="003C3B92">
      <w:pPr>
        <w:spacing w:after="0"/>
        <w:ind w:firstLine="1134"/>
        <w:jc w:val="both"/>
        <w:rPr>
          <w:rFonts w:ascii="Arial" w:hAnsi="Arial" w:cs="Arial"/>
        </w:rPr>
      </w:pPr>
    </w:p>
    <w:p w14:paraId="54F8EE1F" w14:textId="409D7EE7" w:rsidR="000960CE" w:rsidRDefault="00B9102A" w:rsidP="003C3B92">
      <w:pPr>
        <w:spacing w:after="0"/>
        <w:ind w:firstLine="1134"/>
        <w:jc w:val="both"/>
        <w:rPr>
          <w:rFonts w:ascii="Arial" w:hAnsi="Arial" w:cs="Arial"/>
        </w:rPr>
      </w:pPr>
      <w:r w:rsidRPr="00B9102A">
        <w:rPr>
          <w:rFonts w:ascii="Arial" w:hAnsi="Arial" w:cs="Arial"/>
        </w:rPr>
        <w:t>Os objetivos e finalidades dos CINC</w:t>
      </w:r>
      <w:r>
        <w:rPr>
          <w:rFonts w:ascii="Arial" w:hAnsi="Arial" w:cs="Arial"/>
        </w:rPr>
        <w:t>OP-MT</w:t>
      </w:r>
      <w:r w:rsidRPr="00B9102A">
        <w:rPr>
          <w:rFonts w:ascii="Arial" w:hAnsi="Arial" w:cs="Arial"/>
        </w:rPr>
        <w:t xml:space="preserve"> encontram-se dispostos n</w:t>
      </w:r>
      <w:r>
        <w:rPr>
          <w:rFonts w:ascii="Arial" w:hAnsi="Arial" w:cs="Arial"/>
        </w:rPr>
        <w:t>a cl</w:t>
      </w:r>
      <w:r w:rsidR="00343E80">
        <w:rPr>
          <w:rFonts w:ascii="Arial" w:hAnsi="Arial" w:cs="Arial"/>
        </w:rPr>
        <w:t>á</w:t>
      </w:r>
      <w:r>
        <w:rPr>
          <w:rFonts w:ascii="Arial" w:hAnsi="Arial" w:cs="Arial"/>
        </w:rPr>
        <w:t>usula 4</w:t>
      </w:r>
      <w:r w:rsidRPr="00B9102A">
        <w:rPr>
          <w:rFonts w:ascii="Arial" w:hAnsi="Arial" w:cs="Arial"/>
        </w:rPr>
        <w:t>º de seu Protocolo de Intenções, quais sejam:</w:t>
      </w:r>
    </w:p>
    <w:p w14:paraId="07444FCE" w14:textId="574D601C" w:rsidR="00B9102A" w:rsidRPr="00B9102A" w:rsidRDefault="00B9102A" w:rsidP="003C3B92">
      <w:pPr>
        <w:spacing w:after="0" w:line="240" w:lineRule="auto"/>
        <w:ind w:left="2268"/>
        <w:jc w:val="both"/>
        <w:rPr>
          <w:rFonts w:ascii="Arial" w:hAnsi="Arial" w:cs="Arial"/>
          <w:i/>
          <w:iCs/>
          <w:sz w:val="20"/>
          <w:szCs w:val="20"/>
        </w:rPr>
      </w:pPr>
      <w:r>
        <w:rPr>
          <w:rFonts w:ascii="Arial" w:hAnsi="Arial" w:cs="Arial"/>
          <w:i/>
          <w:iCs/>
          <w:sz w:val="20"/>
          <w:szCs w:val="20"/>
        </w:rPr>
        <w:br/>
        <w:t>“</w:t>
      </w:r>
      <w:r w:rsidRPr="00B9102A">
        <w:rPr>
          <w:rFonts w:ascii="Arial" w:hAnsi="Arial" w:cs="Arial"/>
          <w:i/>
          <w:iCs/>
          <w:sz w:val="20"/>
          <w:szCs w:val="20"/>
        </w:rPr>
        <w:t>4.1. O objeto do Consorcio e exclusivamente a realização de licitações,</w:t>
      </w:r>
      <w:r>
        <w:rPr>
          <w:rFonts w:ascii="Arial" w:hAnsi="Arial" w:cs="Arial"/>
          <w:i/>
          <w:iCs/>
          <w:sz w:val="20"/>
          <w:szCs w:val="20"/>
        </w:rPr>
        <w:t xml:space="preserve"> </w:t>
      </w:r>
      <w:r w:rsidRPr="00B9102A">
        <w:rPr>
          <w:rFonts w:ascii="Arial" w:hAnsi="Arial" w:cs="Arial"/>
          <w:i/>
          <w:iCs/>
          <w:sz w:val="20"/>
          <w:szCs w:val="20"/>
        </w:rPr>
        <w:t>atuando como uma central de compras, conforme previsto pelo art. 181</w:t>
      </w:r>
      <w:r>
        <w:rPr>
          <w:rFonts w:ascii="Arial" w:hAnsi="Arial" w:cs="Arial"/>
          <w:i/>
          <w:iCs/>
          <w:sz w:val="20"/>
          <w:szCs w:val="20"/>
        </w:rPr>
        <w:t xml:space="preserve"> </w:t>
      </w:r>
      <w:r w:rsidRPr="00B9102A">
        <w:rPr>
          <w:rFonts w:ascii="Arial" w:hAnsi="Arial" w:cs="Arial"/>
          <w:i/>
          <w:iCs/>
          <w:sz w:val="20"/>
          <w:szCs w:val="20"/>
        </w:rPr>
        <w:t>da Lei no 14.133/2021, visando a promoção de licitações compartilhadas</w:t>
      </w:r>
      <w:r>
        <w:rPr>
          <w:rFonts w:ascii="Arial" w:hAnsi="Arial" w:cs="Arial"/>
          <w:i/>
          <w:iCs/>
          <w:sz w:val="20"/>
          <w:szCs w:val="20"/>
        </w:rPr>
        <w:t xml:space="preserve"> </w:t>
      </w:r>
      <w:r w:rsidRPr="00B9102A">
        <w:rPr>
          <w:rFonts w:ascii="Arial" w:hAnsi="Arial" w:cs="Arial"/>
          <w:i/>
          <w:iCs/>
          <w:sz w:val="20"/>
          <w:szCs w:val="20"/>
        </w:rPr>
        <w:t>e a gestão associada de compras públicas para impulsionar a eficiência e</w:t>
      </w:r>
      <w:r>
        <w:rPr>
          <w:rFonts w:ascii="Arial" w:hAnsi="Arial" w:cs="Arial"/>
          <w:i/>
          <w:iCs/>
          <w:sz w:val="20"/>
          <w:szCs w:val="20"/>
        </w:rPr>
        <w:t xml:space="preserve"> </w:t>
      </w:r>
      <w:r w:rsidRPr="00B9102A">
        <w:rPr>
          <w:rFonts w:ascii="Arial" w:hAnsi="Arial" w:cs="Arial"/>
          <w:i/>
          <w:iCs/>
          <w:sz w:val="20"/>
          <w:szCs w:val="20"/>
        </w:rPr>
        <w:t>competitividade dos consorciados que o integram.</w:t>
      </w:r>
    </w:p>
    <w:p w14:paraId="077689C1" w14:textId="4F3D5F49" w:rsidR="00B9102A" w:rsidRPr="00B9102A" w:rsidRDefault="00B9102A" w:rsidP="003C3B92">
      <w:pPr>
        <w:spacing w:after="0" w:line="240" w:lineRule="auto"/>
        <w:ind w:left="2268"/>
        <w:jc w:val="both"/>
        <w:rPr>
          <w:rFonts w:ascii="Arial" w:hAnsi="Arial" w:cs="Arial"/>
          <w:i/>
          <w:iCs/>
          <w:sz w:val="20"/>
          <w:szCs w:val="20"/>
        </w:rPr>
      </w:pPr>
      <w:r w:rsidRPr="00B9102A">
        <w:rPr>
          <w:rFonts w:ascii="Arial" w:hAnsi="Arial" w:cs="Arial"/>
          <w:i/>
          <w:iCs/>
          <w:sz w:val="20"/>
          <w:szCs w:val="20"/>
        </w:rPr>
        <w:t xml:space="preserve">4.2. O </w:t>
      </w:r>
      <w:r w:rsidRPr="00B9102A">
        <w:rPr>
          <w:rFonts w:ascii="Arial" w:hAnsi="Arial" w:cs="Arial"/>
          <w:b/>
          <w:bCs/>
          <w:i/>
          <w:iCs/>
          <w:sz w:val="20"/>
          <w:szCs w:val="20"/>
        </w:rPr>
        <w:t>CONSORCIO INTERFEDERATIVO DE COMPRAS PUBLICAS DO</w:t>
      </w:r>
      <w:r w:rsidR="006D2F90">
        <w:rPr>
          <w:rFonts w:ascii="Arial" w:hAnsi="Arial" w:cs="Arial"/>
          <w:b/>
          <w:bCs/>
          <w:i/>
          <w:iCs/>
          <w:sz w:val="20"/>
          <w:szCs w:val="20"/>
        </w:rPr>
        <w:t xml:space="preserve"> </w:t>
      </w:r>
      <w:r w:rsidRPr="00B9102A">
        <w:rPr>
          <w:rFonts w:ascii="Arial" w:hAnsi="Arial" w:cs="Arial"/>
          <w:b/>
          <w:bCs/>
          <w:i/>
          <w:iCs/>
          <w:sz w:val="20"/>
          <w:szCs w:val="20"/>
        </w:rPr>
        <w:t xml:space="preserve">ESTADO DE MATO GROSSO </w:t>
      </w:r>
      <w:r w:rsidRPr="00B9102A">
        <w:rPr>
          <w:rFonts w:ascii="Arial" w:hAnsi="Arial" w:cs="Arial" w:hint="eastAsia"/>
          <w:b/>
          <w:bCs/>
          <w:i/>
          <w:iCs/>
          <w:sz w:val="20"/>
          <w:szCs w:val="20"/>
        </w:rPr>
        <w:t>–</w:t>
      </w:r>
      <w:r w:rsidRPr="00B9102A">
        <w:rPr>
          <w:rFonts w:ascii="Arial" w:hAnsi="Arial" w:cs="Arial"/>
          <w:b/>
          <w:bCs/>
          <w:i/>
          <w:iCs/>
          <w:sz w:val="20"/>
          <w:szCs w:val="20"/>
        </w:rPr>
        <w:t xml:space="preserve"> MT </w:t>
      </w:r>
      <w:r w:rsidRPr="00B9102A">
        <w:rPr>
          <w:rFonts w:ascii="Arial" w:hAnsi="Arial" w:cs="Arial"/>
          <w:i/>
          <w:iCs/>
          <w:sz w:val="20"/>
          <w:szCs w:val="20"/>
        </w:rPr>
        <w:t>tem por finalidades:</w:t>
      </w:r>
    </w:p>
    <w:p w14:paraId="1B494E2A" w14:textId="200445A4" w:rsidR="00B9102A" w:rsidRPr="00B9102A" w:rsidRDefault="00B9102A" w:rsidP="003C3B92">
      <w:pPr>
        <w:spacing w:after="0" w:line="240" w:lineRule="auto"/>
        <w:ind w:left="2268"/>
        <w:jc w:val="both"/>
        <w:rPr>
          <w:rFonts w:ascii="Arial" w:hAnsi="Arial" w:cs="Arial"/>
          <w:i/>
          <w:iCs/>
          <w:sz w:val="20"/>
          <w:szCs w:val="20"/>
        </w:rPr>
      </w:pPr>
      <w:r w:rsidRPr="00B9102A">
        <w:rPr>
          <w:rFonts w:ascii="Arial" w:hAnsi="Arial" w:cs="Arial"/>
          <w:i/>
          <w:iCs/>
          <w:sz w:val="20"/>
          <w:szCs w:val="20"/>
        </w:rPr>
        <w:t xml:space="preserve">4.2.1. A </w:t>
      </w:r>
      <w:r w:rsidR="006D2F90" w:rsidRPr="00B9102A">
        <w:rPr>
          <w:rFonts w:ascii="Arial" w:hAnsi="Arial" w:cs="Arial"/>
          <w:i/>
          <w:iCs/>
          <w:sz w:val="20"/>
          <w:szCs w:val="20"/>
        </w:rPr>
        <w:t>gestão</w:t>
      </w:r>
      <w:r w:rsidRPr="00B9102A">
        <w:rPr>
          <w:rFonts w:ascii="Arial" w:hAnsi="Arial" w:cs="Arial"/>
          <w:i/>
          <w:iCs/>
          <w:sz w:val="20"/>
          <w:szCs w:val="20"/>
        </w:rPr>
        <w:t xml:space="preserve"> associada de compras </w:t>
      </w:r>
      <w:r w:rsidR="006D2F90" w:rsidRPr="00B9102A">
        <w:rPr>
          <w:rFonts w:ascii="Arial" w:hAnsi="Arial" w:cs="Arial"/>
          <w:i/>
          <w:iCs/>
          <w:sz w:val="20"/>
          <w:szCs w:val="20"/>
        </w:rPr>
        <w:t>públicas</w:t>
      </w:r>
      <w:r w:rsidRPr="00B9102A">
        <w:rPr>
          <w:rFonts w:ascii="Arial" w:hAnsi="Arial" w:cs="Arial"/>
          <w:i/>
          <w:iCs/>
          <w:sz w:val="20"/>
          <w:szCs w:val="20"/>
        </w:rPr>
        <w:t xml:space="preserve">, inclusive mediante a </w:t>
      </w:r>
      <w:r w:rsidR="006D2F90" w:rsidRPr="00B9102A">
        <w:rPr>
          <w:rFonts w:ascii="Arial" w:hAnsi="Arial" w:cs="Arial"/>
          <w:i/>
          <w:iCs/>
          <w:sz w:val="20"/>
          <w:szCs w:val="20"/>
        </w:rPr>
        <w:t>realização</w:t>
      </w:r>
      <w:r w:rsidR="006D2F90">
        <w:rPr>
          <w:rFonts w:ascii="Arial" w:hAnsi="Arial" w:cs="Arial"/>
          <w:i/>
          <w:iCs/>
          <w:sz w:val="20"/>
          <w:szCs w:val="20"/>
        </w:rPr>
        <w:t xml:space="preserve"> </w:t>
      </w:r>
      <w:r w:rsidRPr="00B9102A">
        <w:rPr>
          <w:rFonts w:ascii="Arial" w:hAnsi="Arial" w:cs="Arial"/>
          <w:i/>
          <w:iCs/>
          <w:sz w:val="20"/>
          <w:szCs w:val="20"/>
        </w:rPr>
        <w:t xml:space="preserve">de </w:t>
      </w:r>
      <w:r w:rsidR="006D2F90" w:rsidRPr="00B9102A">
        <w:rPr>
          <w:rFonts w:ascii="Arial" w:hAnsi="Arial" w:cs="Arial"/>
          <w:i/>
          <w:iCs/>
          <w:sz w:val="20"/>
          <w:szCs w:val="20"/>
        </w:rPr>
        <w:t>licitações</w:t>
      </w:r>
      <w:r w:rsidRPr="00B9102A">
        <w:rPr>
          <w:rFonts w:ascii="Arial" w:hAnsi="Arial" w:cs="Arial"/>
          <w:i/>
          <w:iCs/>
          <w:sz w:val="20"/>
          <w:szCs w:val="20"/>
        </w:rPr>
        <w:t xml:space="preserve"> compartilhadas e a </w:t>
      </w:r>
      <w:r w:rsidR="006D2F90" w:rsidRPr="00B9102A">
        <w:rPr>
          <w:rFonts w:ascii="Arial" w:hAnsi="Arial" w:cs="Arial"/>
          <w:i/>
          <w:iCs/>
          <w:sz w:val="20"/>
          <w:szCs w:val="20"/>
        </w:rPr>
        <w:t>celebração</w:t>
      </w:r>
      <w:r w:rsidRPr="00B9102A">
        <w:rPr>
          <w:rFonts w:ascii="Arial" w:hAnsi="Arial" w:cs="Arial"/>
          <w:i/>
          <w:iCs/>
          <w:sz w:val="20"/>
          <w:szCs w:val="20"/>
        </w:rPr>
        <w:t xml:space="preserve"> de contratos de fornecimento,</w:t>
      </w:r>
      <w:r w:rsidR="006D2F90">
        <w:rPr>
          <w:rFonts w:ascii="Arial" w:hAnsi="Arial" w:cs="Arial"/>
          <w:i/>
          <w:iCs/>
          <w:sz w:val="20"/>
          <w:szCs w:val="20"/>
        </w:rPr>
        <w:t xml:space="preserve"> </w:t>
      </w:r>
      <w:r w:rsidRPr="00B9102A">
        <w:rPr>
          <w:rFonts w:ascii="Arial" w:hAnsi="Arial" w:cs="Arial"/>
          <w:i/>
          <w:iCs/>
          <w:sz w:val="20"/>
          <w:szCs w:val="20"/>
        </w:rPr>
        <w:t xml:space="preserve">especialmente nas </w:t>
      </w:r>
      <w:r w:rsidR="006D2F90" w:rsidRPr="00B9102A">
        <w:rPr>
          <w:rFonts w:ascii="Arial" w:hAnsi="Arial" w:cs="Arial"/>
          <w:i/>
          <w:iCs/>
          <w:sz w:val="20"/>
          <w:szCs w:val="20"/>
        </w:rPr>
        <w:t>áreas</w:t>
      </w:r>
      <w:r w:rsidRPr="00B9102A">
        <w:rPr>
          <w:rFonts w:ascii="Arial" w:hAnsi="Arial" w:cs="Arial"/>
          <w:i/>
          <w:iCs/>
          <w:sz w:val="20"/>
          <w:szCs w:val="20"/>
        </w:rPr>
        <w:t xml:space="preserve"> de </w:t>
      </w:r>
      <w:r w:rsidR="006D2F90" w:rsidRPr="00B9102A">
        <w:rPr>
          <w:rFonts w:ascii="Arial" w:hAnsi="Arial" w:cs="Arial"/>
          <w:i/>
          <w:iCs/>
          <w:sz w:val="20"/>
          <w:szCs w:val="20"/>
        </w:rPr>
        <w:t>saúde</w:t>
      </w:r>
      <w:r w:rsidRPr="00B9102A">
        <w:rPr>
          <w:rFonts w:ascii="Arial" w:hAnsi="Arial" w:cs="Arial"/>
          <w:i/>
          <w:iCs/>
          <w:sz w:val="20"/>
          <w:szCs w:val="20"/>
        </w:rPr>
        <w:t xml:space="preserve">, </w:t>
      </w:r>
      <w:r w:rsidR="006D2F90" w:rsidRPr="00B9102A">
        <w:rPr>
          <w:rFonts w:ascii="Arial" w:hAnsi="Arial" w:cs="Arial"/>
          <w:i/>
          <w:iCs/>
          <w:sz w:val="20"/>
          <w:szCs w:val="20"/>
        </w:rPr>
        <w:t>educação</w:t>
      </w:r>
      <w:r w:rsidRPr="00B9102A">
        <w:rPr>
          <w:rFonts w:ascii="Arial" w:hAnsi="Arial" w:cs="Arial"/>
          <w:i/>
          <w:iCs/>
          <w:sz w:val="20"/>
          <w:szCs w:val="20"/>
        </w:rPr>
        <w:t>, infraestrutura,</w:t>
      </w:r>
      <w:r w:rsidR="006D2F90">
        <w:rPr>
          <w:rFonts w:ascii="Arial" w:hAnsi="Arial" w:cs="Arial"/>
          <w:i/>
          <w:iCs/>
          <w:sz w:val="20"/>
          <w:szCs w:val="20"/>
        </w:rPr>
        <w:t xml:space="preserve"> </w:t>
      </w:r>
      <w:r w:rsidRPr="00B9102A">
        <w:rPr>
          <w:rFonts w:ascii="Arial" w:hAnsi="Arial" w:cs="Arial"/>
          <w:i/>
          <w:iCs/>
          <w:sz w:val="20"/>
          <w:szCs w:val="20"/>
        </w:rPr>
        <w:t xml:space="preserve">tecnologia e </w:t>
      </w:r>
      <w:r w:rsidR="006D2F90" w:rsidRPr="00B9102A">
        <w:rPr>
          <w:rFonts w:ascii="Arial" w:hAnsi="Arial" w:cs="Arial"/>
          <w:i/>
          <w:iCs/>
          <w:sz w:val="20"/>
          <w:szCs w:val="20"/>
        </w:rPr>
        <w:t>serviços</w:t>
      </w:r>
      <w:r w:rsidRPr="00B9102A">
        <w:rPr>
          <w:rFonts w:ascii="Arial" w:hAnsi="Arial" w:cs="Arial"/>
          <w:i/>
          <w:iCs/>
          <w:sz w:val="20"/>
          <w:szCs w:val="20"/>
        </w:rPr>
        <w:t xml:space="preserve"> </w:t>
      </w:r>
      <w:r w:rsidR="006D2F90" w:rsidRPr="00B9102A">
        <w:rPr>
          <w:rFonts w:ascii="Arial" w:hAnsi="Arial" w:cs="Arial"/>
          <w:i/>
          <w:iCs/>
          <w:sz w:val="20"/>
          <w:szCs w:val="20"/>
        </w:rPr>
        <w:t>públicos</w:t>
      </w:r>
      <w:r w:rsidRPr="00B9102A">
        <w:rPr>
          <w:rFonts w:ascii="Arial" w:hAnsi="Arial" w:cs="Arial"/>
          <w:i/>
          <w:iCs/>
          <w:sz w:val="20"/>
          <w:szCs w:val="20"/>
        </w:rPr>
        <w:t>.</w:t>
      </w:r>
    </w:p>
    <w:p w14:paraId="43A8755E" w14:textId="334223A4" w:rsidR="00B9102A" w:rsidRPr="00B9102A" w:rsidRDefault="00B9102A" w:rsidP="003C3B92">
      <w:pPr>
        <w:spacing w:after="0" w:line="240" w:lineRule="auto"/>
        <w:ind w:left="2268"/>
        <w:jc w:val="both"/>
        <w:rPr>
          <w:rFonts w:ascii="Arial" w:hAnsi="Arial" w:cs="Arial"/>
          <w:i/>
          <w:iCs/>
          <w:sz w:val="20"/>
          <w:szCs w:val="20"/>
        </w:rPr>
      </w:pPr>
      <w:r w:rsidRPr="00B9102A">
        <w:rPr>
          <w:rFonts w:ascii="Arial" w:hAnsi="Arial" w:cs="Arial"/>
          <w:i/>
          <w:iCs/>
          <w:sz w:val="20"/>
          <w:szCs w:val="20"/>
        </w:rPr>
        <w:t>4.2.2. Representar o conjunto ou parte dos consorciados que o integram</w:t>
      </w:r>
      <w:r w:rsidR="006D2F90">
        <w:rPr>
          <w:rFonts w:ascii="Arial" w:hAnsi="Arial" w:cs="Arial"/>
          <w:i/>
          <w:iCs/>
          <w:sz w:val="20"/>
          <w:szCs w:val="20"/>
        </w:rPr>
        <w:t xml:space="preserve"> </w:t>
      </w:r>
      <w:r w:rsidRPr="00B9102A">
        <w:rPr>
          <w:rFonts w:ascii="Arial" w:hAnsi="Arial" w:cs="Arial"/>
          <w:i/>
          <w:iCs/>
          <w:sz w:val="20"/>
          <w:szCs w:val="20"/>
        </w:rPr>
        <w:t xml:space="preserve">em </w:t>
      </w:r>
      <w:r w:rsidR="006D2F90" w:rsidRPr="00B9102A">
        <w:rPr>
          <w:rFonts w:ascii="Arial" w:hAnsi="Arial" w:cs="Arial"/>
          <w:i/>
          <w:iCs/>
          <w:sz w:val="20"/>
          <w:szCs w:val="20"/>
        </w:rPr>
        <w:t>matéria</w:t>
      </w:r>
      <w:r w:rsidRPr="00B9102A">
        <w:rPr>
          <w:rFonts w:ascii="Arial" w:hAnsi="Arial" w:cs="Arial"/>
          <w:i/>
          <w:iCs/>
          <w:sz w:val="20"/>
          <w:szCs w:val="20"/>
        </w:rPr>
        <w:t xml:space="preserve"> referente a sua finalidade ou de interesse comum, perante</w:t>
      </w:r>
      <w:r w:rsidR="006D2F90">
        <w:rPr>
          <w:rFonts w:ascii="Arial" w:hAnsi="Arial" w:cs="Arial"/>
          <w:i/>
          <w:iCs/>
          <w:sz w:val="20"/>
          <w:szCs w:val="20"/>
        </w:rPr>
        <w:t xml:space="preserve"> </w:t>
      </w:r>
      <w:r w:rsidRPr="00B9102A">
        <w:rPr>
          <w:rFonts w:ascii="Arial" w:hAnsi="Arial" w:cs="Arial"/>
          <w:i/>
          <w:iCs/>
          <w:sz w:val="20"/>
          <w:szCs w:val="20"/>
        </w:rPr>
        <w:t xml:space="preserve">quaisquer outras entidades de direito </w:t>
      </w:r>
      <w:r w:rsidR="006D2F90" w:rsidRPr="00B9102A">
        <w:rPr>
          <w:rFonts w:ascii="Arial" w:hAnsi="Arial" w:cs="Arial"/>
          <w:i/>
          <w:iCs/>
          <w:sz w:val="20"/>
          <w:szCs w:val="20"/>
        </w:rPr>
        <w:t>público</w:t>
      </w:r>
      <w:r w:rsidRPr="00B9102A">
        <w:rPr>
          <w:rFonts w:ascii="Arial" w:hAnsi="Arial" w:cs="Arial"/>
          <w:i/>
          <w:iCs/>
          <w:sz w:val="20"/>
          <w:szCs w:val="20"/>
        </w:rPr>
        <w:t xml:space="preserve"> ou privado, nacionais e internacionais.</w:t>
      </w:r>
    </w:p>
    <w:p w14:paraId="3DF33158" w14:textId="46573D79" w:rsidR="00B9102A" w:rsidRPr="00B9102A" w:rsidRDefault="00B9102A" w:rsidP="003C3B92">
      <w:pPr>
        <w:spacing w:after="0" w:line="240" w:lineRule="auto"/>
        <w:ind w:left="2268"/>
        <w:jc w:val="both"/>
        <w:rPr>
          <w:rFonts w:ascii="Arial" w:hAnsi="Arial" w:cs="Arial"/>
          <w:i/>
          <w:iCs/>
          <w:sz w:val="20"/>
          <w:szCs w:val="20"/>
        </w:rPr>
      </w:pPr>
      <w:r w:rsidRPr="00B9102A">
        <w:rPr>
          <w:rFonts w:ascii="Arial" w:hAnsi="Arial" w:cs="Arial"/>
          <w:i/>
          <w:iCs/>
          <w:sz w:val="20"/>
          <w:szCs w:val="20"/>
        </w:rPr>
        <w:t>4.2.3. Viabilizar o compartilhamento e/ou o uso conjunto de infraestrutura,</w:t>
      </w:r>
      <w:r w:rsidR="006D2F90">
        <w:rPr>
          <w:rFonts w:ascii="Arial" w:hAnsi="Arial" w:cs="Arial"/>
          <w:i/>
          <w:iCs/>
          <w:sz w:val="20"/>
          <w:szCs w:val="20"/>
        </w:rPr>
        <w:t xml:space="preserve"> </w:t>
      </w:r>
      <w:r w:rsidRPr="00B9102A">
        <w:rPr>
          <w:rFonts w:ascii="Arial" w:hAnsi="Arial" w:cs="Arial"/>
          <w:i/>
          <w:iCs/>
          <w:sz w:val="20"/>
          <w:szCs w:val="20"/>
        </w:rPr>
        <w:t xml:space="preserve">instrumentos, equipamentos e tecnologias, inclusive de </w:t>
      </w:r>
      <w:r w:rsidR="006D2F90" w:rsidRPr="00B9102A">
        <w:rPr>
          <w:rFonts w:ascii="Arial" w:hAnsi="Arial" w:cs="Arial"/>
          <w:i/>
          <w:iCs/>
          <w:sz w:val="20"/>
          <w:szCs w:val="20"/>
        </w:rPr>
        <w:t>gestão</w:t>
      </w:r>
      <w:r w:rsidRPr="00B9102A">
        <w:rPr>
          <w:rFonts w:ascii="Arial" w:hAnsi="Arial" w:cs="Arial"/>
          <w:i/>
          <w:iCs/>
          <w:sz w:val="20"/>
          <w:szCs w:val="20"/>
        </w:rPr>
        <w:t xml:space="preserve">, de </w:t>
      </w:r>
      <w:r w:rsidR="006D2F90" w:rsidRPr="00B9102A">
        <w:rPr>
          <w:rFonts w:ascii="Arial" w:hAnsi="Arial" w:cs="Arial"/>
          <w:i/>
          <w:iCs/>
          <w:sz w:val="20"/>
          <w:szCs w:val="20"/>
        </w:rPr>
        <w:t>manutenção</w:t>
      </w:r>
      <w:r w:rsidRPr="00B9102A">
        <w:rPr>
          <w:rFonts w:ascii="Arial" w:hAnsi="Arial" w:cs="Arial"/>
          <w:i/>
          <w:iCs/>
          <w:sz w:val="20"/>
          <w:szCs w:val="20"/>
        </w:rPr>
        <w:t>,</w:t>
      </w:r>
      <w:r w:rsidR="006D2F90">
        <w:rPr>
          <w:rFonts w:ascii="Arial" w:hAnsi="Arial" w:cs="Arial"/>
          <w:i/>
          <w:iCs/>
          <w:sz w:val="20"/>
          <w:szCs w:val="20"/>
        </w:rPr>
        <w:t xml:space="preserve"> </w:t>
      </w:r>
      <w:r w:rsidRPr="00B9102A">
        <w:rPr>
          <w:rFonts w:ascii="Arial" w:hAnsi="Arial" w:cs="Arial"/>
          <w:i/>
          <w:iCs/>
          <w:sz w:val="20"/>
          <w:szCs w:val="20"/>
        </w:rPr>
        <w:t xml:space="preserve">de </w:t>
      </w:r>
      <w:r w:rsidR="006D2F90" w:rsidRPr="00B9102A">
        <w:rPr>
          <w:rFonts w:ascii="Arial" w:hAnsi="Arial" w:cs="Arial"/>
          <w:i/>
          <w:iCs/>
          <w:sz w:val="20"/>
          <w:szCs w:val="20"/>
        </w:rPr>
        <w:t>informática</w:t>
      </w:r>
      <w:r w:rsidRPr="00B9102A">
        <w:rPr>
          <w:rFonts w:ascii="Arial" w:hAnsi="Arial" w:cs="Arial"/>
          <w:i/>
          <w:iCs/>
          <w:sz w:val="20"/>
          <w:szCs w:val="20"/>
        </w:rPr>
        <w:t xml:space="preserve">, de pessoal </w:t>
      </w:r>
      <w:r w:rsidR="006D2F90" w:rsidRPr="00B9102A">
        <w:rPr>
          <w:rFonts w:ascii="Arial" w:hAnsi="Arial" w:cs="Arial"/>
          <w:i/>
          <w:iCs/>
          <w:sz w:val="20"/>
          <w:szCs w:val="20"/>
        </w:rPr>
        <w:t>técnico</w:t>
      </w:r>
      <w:r w:rsidRPr="00B9102A">
        <w:rPr>
          <w:rFonts w:ascii="Arial" w:hAnsi="Arial" w:cs="Arial"/>
          <w:i/>
          <w:iCs/>
          <w:sz w:val="20"/>
          <w:szCs w:val="20"/>
        </w:rPr>
        <w:t xml:space="preserve"> e de procedimentos de </w:t>
      </w:r>
      <w:r w:rsidR="006D2F90" w:rsidRPr="00B9102A">
        <w:rPr>
          <w:rFonts w:ascii="Arial" w:hAnsi="Arial" w:cs="Arial"/>
          <w:i/>
          <w:iCs/>
          <w:sz w:val="20"/>
          <w:szCs w:val="20"/>
        </w:rPr>
        <w:t>licitação</w:t>
      </w:r>
      <w:r w:rsidR="006D2F90">
        <w:rPr>
          <w:rFonts w:ascii="Arial" w:hAnsi="Arial" w:cs="Arial"/>
          <w:i/>
          <w:iCs/>
          <w:sz w:val="20"/>
          <w:szCs w:val="20"/>
        </w:rPr>
        <w:t xml:space="preserve"> </w:t>
      </w:r>
      <w:r w:rsidRPr="00B9102A">
        <w:rPr>
          <w:rFonts w:ascii="Arial" w:hAnsi="Arial" w:cs="Arial"/>
          <w:i/>
          <w:iCs/>
          <w:sz w:val="20"/>
          <w:szCs w:val="20"/>
        </w:rPr>
        <w:t xml:space="preserve">e de </w:t>
      </w:r>
      <w:r w:rsidR="006D2F90" w:rsidRPr="00B9102A">
        <w:rPr>
          <w:rFonts w:ascii="Arial" w:hAnsi="Arial" w:cs="Arial"/>
          <w:i/>
          <w:iCs/>
          <w:sz w:val="20"/>
          <w:szCs w:val="20"/>
        </w:rPr>
        <w:t>admissão</w:t>
      </w:r>
      <w:r w:rsidRPr="00B9102A">
        <w:rPr>
          <w:rFonts w:ascii="Arial" w:hAnsi="Arial" w:cs="Arial"/>
          <w:i/>
          <w:iCs/>
          <w:sz w:val="20"/>
          <w:szCs w:val="20"/>
        </w:rPr>
        <w:t xml:space="preserve"> de pessoal.</w:t>
      </w:r>
    </w:p>
    <w:p w14:paraId="0F4392CE" w14:textId="7D5327A7" w:rsidR="00B9102A" w:rsidRPr="00B9102A" w:rsidRDefault="00B9102A" w:rsidP="003C3B92">
      <w:pPr>
        <w:spacing w:after="0" w:line="240" w:lineRule="auto"/>
        <w:ind w:left="2268"/>
        <w:jc w:val="both"/>
        <w:rPr>
          <w:rFonts w:ascii="Arial" w:hAnsi="Arial" w:cs="Arial"/>
          <w:i/>
          <w:iCs/>
          <w:sz w:val="20"/>
          <w:szCs w:val="20"/>
        </w:rPr>
      </w:pPr>
      <w:r w:rsidRPr="00B9102A">
        <w:rPr>
          <w:rFonts w:ascii="Arial" w:hAnsi="Arial" w:cs="Arial"/>
          <w:i/>
          <w:iCs/>
          <w:sz w:val="20"/>
          <w:szCs w:val="20"/>
        </w:rPr>
        <w:t xml:space="preserve">4.2.4. Exercer as </w:t>
      </w:r>
      <w:r w:rsidR="006D2F90" w:rsidRPr="00B9102A">
        <w:rPr>
          <w:rFonts w:ascii="Arial" w:hAnsi="Arial" w:cs="Arial"/>
          <w:i/>
          <w:iCs/>
          <w:sz w:val="20"/>
          <w:szCs w:val="20"/>
        </w:rPr>
        <w:t>competências</w:t>
      </w:r>
      <w:r w:rsidRPr="00B9102A">
        <w:rPr>
          <w:rFonts w:ascii="Arial" w:hAnsi="Arial" w:cs="Arial"/>
          <w:i/>
          <w:iCs/>
          <w:sz w:val="20"/>
          <w:szCs w:val="20"/>
        </w:rPr>
        <w:t xml:space="preserve"> dos entes da </w:t>
      </w:r>
      <w:r w:rsidR="006D2F90" w:rsidRPr="00B9102A">
        <w:rPr>
          <w:rFonts w:ascii="Arial" w:hAnsi="Arial" w:cs="Arial"/>
          <w:i/>
          <w:iCs/>
          <w:sz w:val="20"/>
          <w:szCs w:val="20"/>
        </w:rPr>
        <w:t>federação</w:t>
      </w:r>
      <w:r w:rsidRPr="00B9102A">
        <w:rPr>
          <w:rFonts w:ascii="Arial" w:hAnsi="Arial" w:cs="Arial"/>
          <w:i/>
          <w:iCs/>
          <w:sz w:val="20"/>
          <w:szCs w:val="20"/>
        </w:rPr>
        <w:t>, nos termos do ato</w:t>
      </w:r>
      <w:r w:rsidR="006D2F90">
        <w:rPr>
          <w:rFonts w:ascii="Arial" w:hAnsi="Arial" w:cs="Arial"/>
          <w:i/>
          <w:iCs/>
          <w:sz w:val="20"/>
          <w:szCs w:val="20"/>
        </w:rPr>
        <w:t xml:space="preserve"> </w:t>
      </w:r>
      <w:r w:rsidRPr="00B9102A">
        <w:rPr>
          <w:rFonts w:ascii="Arial" w:hAnsi="Arial" w:cs="Arial"/>
          <w:i/>
          <w:iCs/>
          <w:sz w:val="20"/>
          <w:szCs w:val="20"/>
        </w:rPr>
        <w:t xml:space="preserve">de </w:t>
      </w:r>
      <w:r w:rsidR="006D2F90" w:rsidRPr="00B9102A">
        <w:rPr>
          <w:rFonts w:ascii="Arial" w:hAnsi="Arial" w:cs="Arial"/>
          <w:i/>
          <w:iCs/>
          <w:sz w:val="20"/>
          <w:szCs w:val="20"/>
        </w:rPr>
        <w:t>autorização</w:t>
      </w:r>
      <w:r w:rsidRPr="00B9102A">
        <w:rPr>
          <w:rFonts w:ascii="Arial" w:hAnsi="Arial" w:cs="Arial"/>
          <w:i/>
          <w:iCs/>
          <w:sz w:val="20"/>
          <w:szCs w:val="20"/>
        </w:rPr>
        <w:t xml:space="preserve"> ou </w:t>
      </w:r>
      <w:r w:rsidR="006D2F90" w:rsidRPr="00B9102A">
        <w:rPr>
          <w:rFonts w:ascii="Arial" w:hAnsi="Arial" w:cs="Arial"/>
          <w:i/>
          <w:iCs/>
          <w:sz w:val="20"/>
          <w:szCs w:val="20"/>
        </w:rPr>
        <w:t>delegação</w:t>
      </w:r>
      <w:r w:rsidRPr="00B9102A">
        <w:rPr>
          <w:rFonts w:ascii="Arial" w:hAnsi="Arial" w:cs="Arial"/>
          <w:i/>
          <w:iCs/>
          <w:sz w:val="20"/>
          <w:szCs w:val="20"/>
        </w:rPr>
        <w:t>.</w:t>
      </w:r>
    </w:p>
    <w:p w14:paraId="3FFD28E3" w14:textId="70CEDD61" w:rsidR="00B9102A" w:rsidRPr="00B9102A" w:rsidRDefault="00B9102A" w:rsidP="003C3B92">
      <w:pPr>
        <w:spacing w:after="0" w:line="240" w:lineRule="auto"/>
        <w:ind w:left="2268"/>
        <w:jc w:val="both"/>
        <w:rPr>
          <w:rFonts w:ascii="Arial" w:hAnsi="Arial" w:cs="Arial"/>
          <w:i/>
          <w:iCs/>
          <w:sz w:val="20"/>
          <w:szCs w:val="20"/>
        </w:rPr>
      </w:pPr>
      <w:r w:rsidRPr="00B9102A">
        <w:rPr>
          <w:rFonts w:ascii="Arial" w:hAnsi="Arial" w:cs="Arial"/>
          <w:i/>
          <w:iCs/>
          <w:sz w:val="20"/>
          <w:szCs w:val="20"/>
        </w:rPr>
        <w:t>4.2.5. Promover de forma coordenada e articulada o planejamento das</w:t>
      </w:r>
      <w:r w:rsidR="006D2F90">
        <w:rPr>
          <w:rFonts w:ascii="Arial" w:hAnsi="Arial" w:cs="Arial"/>
          <w:i/>
          <w:iCs/>
          <w:sz w:val="20"/>
          <w:szCs w:val="20"/>
        </w:rPr>
        <w:t xml:space="preserve"> </w:t>
      </w:r>
      <w:r w:rsidRPr="00B9102A">
        <w:rPr>
          <w:rFonts w:ascii="Arial" w:hAnsi="Arial" w:cs="Arial"/>
          <w:i/>
          <w:iCs/>
          <w:sz w:val="20"/>
          <w:szCs w:val="20"/>
        </w:rPr>
        <w:t xml:space="preserve">compras </w:t>
      </w:r>
      <w:r w:rsidR="006D2F90" w:rsidRPr="00B9102A">
        <w:rPr>
          <w:rFonts w:ascii="Arial" w:hAnsi="Arial" w:cs="Arial"/>
          <w:i/>
          <w:iCs/>
          <w:sz w:val="20"/>
          <w:szCs w:val="20"/>
        </w:rPr>
        <w:t>públicas</w:t>
      </w:r>
      <w:r w:rsidRPr="00B9102A">
        <w:rPr>
          <w:rFonts w:ascii="Arial" w:hAnsi="Arial" w:cs="Arial"/>
          <w:i/>
          <w:iCs/>
          <w:sz w:val="20"/>
          <w:szCs w:val="20"/>
        </w:rPr>
        <w:t xml:space="preserve"> regionais.</w:t>
      </w:r>
    </w:p>
    <w:p w14:paraId="6D510524" w14:textId="2E9FE9B2" w:rsidR="00B9102A" w:rsidRPr="00B9102A" w:rsidRDefault="00B9102A" w:rsidP="003C3B92">
      <w:pPr>
        <w:spacing w:after="0" w:line="240" w:lineRule="auto"/>
        <w:ind w:left="2268"/>
        <w:jc w:val="both"/>
        <w:rPr>
          <w:rFonts w:ascii="Arial" w:hAnsi="Arial" w:cs="Arial"/>
          <w:i/>
          <w:iCs/>
          <w:sz w:val="20"/>
          <w:szCs w:val="20"/>
        </w:rPr>
      </w:pPr>
      <w:r w:rsidRPr="00B9102A">
        <w:rPr>
          <w:rFonts w:ascii="Arial" w:hAnsi="Arial" w:cs="Arial"/>
          <w:i/>
          <w:iCs/>
          <w:sz w:val="20"/>
          <w:szCs w:val="20"/>
        </w:rPr>
        <w:t xml:space="preserve">4.2.6. Fomentar o </w:t>
      </w:r>
      <w:r w:rsidR="006D2F90" w:rsidRPr="00B9102A">
        <w:rPr>
          <w:rFonts w:ascii="Arial" w:hAnsi="Arial" w:cs="Arial"/>
          <w:i/>
          <w:iCs/>
          <w:sz w:val="20"/>
          <w:szCs w:val="20"/>
        </w:rPr>
        <w:t>intercâmbio</w:t>
      </w:r>
      <w:r w:rsidRPr="00B9102A">
        <w:rPr>
          <w:rFonts w:ascii="Arial" w:hAnsi="Arial" w:cs="Arial"/>
          <w:i/>
          <w:iCs/>
          <w:sz w:val="20"/>
          <w:szCs w:val="20"/>
        </w:rPr>
        <w:t xml:space="preserve"> de experiencias e de </w:t>
      </w:r>
      <w:r w:rsidR="006D2F90" w:rsidRPr="00B9102A">
        <w:rPr>
          <w:rFonts w:ascii="Arial" w:hAnsi="Arial" w:cs="Arial"/>
          <w:i/>
          <w:iCs/>
          <w:sz w:val="20"/>
          <w:szCs w:val="20"/>
        </w:rPr>
        <w:t>informações</w:t>
      </w:r>
      <w:r w:rsidRPr="00B9102A">
        <w:rPr>
          <w:rFonts w:ascii="Arial" w:hAnsi="Arial" w:cs="Arial"/>
          <w:i/>
          <w:iCs/>
          <w:sz w:val="20"/>
          <w:szCs w:val="20"/>
        </w:rPr>
        <w:t xml:space="preserve"> entre os</w:t>
      </w:r>
      <w:r w:rsidR="006D2F90">
        <w:rPr>
          <w:rFonts w:ascii="Arial" w:hAnsi="Arial" w:cs="Arial"/>
          <w:i/>
          <w:iCs/>
          <w:sz w:val="20"/>
          <w:szCs w:val="20"/>
        </w:rPr>
        <w:t xml:space="preserve"> </w:t>
      </w:r>
      <w:r w:rsidRPr="00B9102A">
        <w:rPr>
          <w:rFonts w:ascii="Arial" w:hAnsi="Arial" w:cs="Arial"/>
          <w:i/>
          <w:iCs/>
          <w:sz w:val="20"/>
          <w:szCs w:val="20"/>
        </w:rPr>
        <w:t>entes consorciados.</w:t>
      </w:r>
    </w:p>
    <w:p w14:paraId="0BE43BFA" w14:textId="1CA5524E" w:rsidR="00B9102A" w:rsidRPr="00B9102A" w:rsidRDefault="00B9102A" w:rsidP="003C3B92">
      <w:pPr>
        <w:spacing w:after="0" w:line="240" w:lineRule="auto"/>
        <w:ind w:left="2268"/>
        <w:jc w:val="both"/>
        <w:rPr>
          <w:rFonts w:ascii="Arial" w:hAnsi="Arial" w:cs="Arial"/>
          <w:i/>
          <w:iCs/>
          <w:sz w:val="20"/>
          <w:szCs w:val="20"/>
        </w:rPr>
      </w:pPr>
      <w:r w:rsidRPr="00B9102A">
        <w:rPr>
          <w:rFonts w:ascii="Arial" w:hAnsi="Arial" w:cs="Arial"/>
          <w:i/>
          <w:iCs/>
          <w:sz w:val="20"/>
          <w:szCs w:val="20"/>
        </w:rPr>
        <w:t xml:space="preserve">4.2.7. Viabilizar </w:t>
      </w:r>
      <w:r w:rsidR="006D2F90" w:rsidRPr="00B9102A">
        <w:rPr>
          <w:rFonts w:ascii="Arial" w:hAnsi="Arial" w:cs="Arial"/>
          <w:i/>
          <w:iCs/>
          <w:sz w:val="20"/>
          <w:szCs w:val="20"/>
        </w:rPr>
        <w:t>ações</w:t>
      </w:r>
      <w:r w:rsidRPr="00B9102A">
        <w:rPr>
          <w:rFonts w:ascii="Arial" w:hAnsi="Arial" w:cs="Arial"/>
          <w:i/>
          <w:iCs/>
          <w:sz w:val="20"/>
          <w:szCs w:val="20"/>
        </w:rPr>
        <w:t xml:space="preserve"> conjuntas em </w:t>
      </w:r>
      <w:r w:rsidR="006D2F90" w:rsidRPr="00B9102A">
        <w:rPr>
          <w:rFonts w:ascii="Arial" w:hAnsi="Arial" w:cs="Arial"/>
          <w:i/>
          <w:iCs/>
          <w:sz w:val="20"/>
          <w:szCs w:val="20"/>
        </w:rPr>
        <w:t>áreas</w:t>
      </w:r>
      <w:r w:rsidRPr="00B9102A">
        <w:rPr>
          <w:rFonts w:ascii="Arial" w:hAnsi="Arial" w:cs="Arial"/>
          <w:i/>
          <w:iCs/>
          <w:sz w:val="20"/>
          <w:szCs w:val="20"/>
        </w:rPr>
        <w:t xml:space="preserve"> especificas, mediante a </w:t>
      </w:r>
      <w:r w:rsidR="006D2F90" w:rsidRPr="00B9102A">
        <w:rPr>
          <w:rFonts w:ascii="Arial" w:hAnsi="Arial" w:cs="Arial"/>
          <w:i/>
          <w:iCs/>
          <w:sz w:val="20"/>
          <w:szCs w:val="20"/>
        </w:rPr>
        <w:t>celebração</w:t>
      </w:r>
      <w:r w:rsidR="006D2F90">
        <w:rPr>
          <w:rFonts w:ascii="Arial" w:hAnsi="Arial" w:cs="Arial"/>
          <w:i/>
          <w:iCs/>
          <w:sz w:val="20"/>
          <w:szCs w:val="20"/>
        </w:rPr>
        <w:t xml:space="preserve"> </w:t>
      </w:r>
      <w:r w:rsidRPr="00B9102A">
        <w:rPr>
          <w:rFonts w:ascii="Arial" w:hAnsi="Arial" w:cs="Arial"/>
          <w:i/>
          <w:iCs/>
          <w:sz w:val="20"/>
          <w:szCs w:val="20"/>
        </w:rPr>
        <w:t xml:space="preserve">de contratos de fornecimento </w:t>
      </w:r>
      <w:r w:rsidR="006D2F90" w:rsidRPr="00B9102A">
        <w:rPr>
          <w:rFonts w:ascii="Arial" w:hAnsi="Arial" w:cs="Arial"/>
          <w:i/>
          <w:iCs/>
          <w:sz w:val="20"/>
          <w:szCs w:val="20"/>
        </w:rPr>
        <w:t>específicos</w:t>
      </w:r>
      <w:r w:rsidRPr="00B9102A">
        <w:rPr>
          <w:rFonts w:ascii="Arial" w:hAnsi="Arial" w:cs="Arial"/>
          <w:i/>
          <w:iCs/>
          <w:sz w:val="20"/>
          <w:szCs w:val="20"/>
        </w:rPr>
        <w:t>.</w:t>
      </w:r>
    </w:p>
    <w:p w14:paraId="4DDD9506" w14:textId="79025D82" w:rsidR="00B9102A" w:rsidRPr="00B9102A" w:rsidRDefault="00B9102A" w:rsidP="003C3B92">
      <w:pPr>
        <w:spacing w:after="0" w:line="240" w:lineRule="auto"/>
        <w:ind w:left="2268"/>
        <w:jc w:val="both"/>
        <w:rPr>
          <w:rFonts w:ascii="Arial" w:hAnsi="Arial" w:cs="Arial"/>
          <w:i/>
          <w:iCs/>
          <w:sz w:val="20"/>
          <w:szCs w:val="20"/>
        </w:rPr>
      </w:pPr>
      <w:r w:rsidRPr="00B9102A">
        <w:rPr>
          <w:rFonts w:ascii="Arial" w:hAnsi="Arial" w:cs="Arial"/>
          <w:i/>
          <w:iCs/>
          <w:sz w:val="20"/>
          <w:szCs w:val="20"/>
        </w:rPr>
        <w:t xml:space="preserve">4.2.8. Estabelecer </w:t>
      </w:r>
      <w:r w:rsidR="006D2F90" w:rsidRPr="00B9102A">
        <w:rPr>
          <w:rFonts w:ascii="Arial" w:hAnsi="Arial" w:cs="Arial"/>
          <w:i/>
          <w:iCs/>
          <w:sz w:val="20"/>
          <w:szCs w:val="20"/>
        </w:rPr>
        <w:t>relações</w:t>
      </w:r>
      <w:r w:rsidRPr="00B9102A">
        <w:rPr>
          <w:rFonts w:ascii="Arial" w:hAnsi="Arial" w:cs="Arial"/>
          <w:i/>
          <w:iCs/>
          <w:sz w:val="20"/>
          <w:szCs w:val="20"/>
        </w:rPr>
        <w:t xml:space="preserve"> cooperativas com outros </w:t>
      </w:r>
      <w:r w:rsidR="006D2F90" w:rsidRPr="00B9102A">
        <w:rPr>
          <w:rFonts w:ascii="Arial" w:hAnsi="Arial" w:cs="Arial"/>
          <w:i/>
          <w:iCs/>
          <w:sz w:val="20"/>
          <w:szCs w:val="20"/>
        </w:rPr>
        <w:t>consórcios</w:t>
      </w:r>
      <w:r w:rsidRPr="00B9102A">
        <w:rPr>
          <w:rFonts w:ascii="Arial" w:hAnsi="Arial" w:cs="Arial"/>
          <w:i/>
          <w:iCs/>
          <w:sz w:val="20"/>
          <w:szCs w:val="20"/>
        </w:rPr>
        <w:t>.</w:t>
      </w:r>
    </w:p>
    <w:p w14:paraId="28EABE87" w14:textId="1B96A8B9" w:rsidR="00B9102A" w:rsidRPr="00B9102A" w:rsidRDefault="00B9102A" w:rsidP="003C3B92">
      <w:pPr>
        <w:spacing w:after="0" w:line="240" w:lineRule="auto"/>
        <w:ind w:left="2268"/>
        <w:jc w:val="both"/>
        <w:rPr>
          <w:rFonts w:ascii="Arial" w:hAnsi="Arial" w:cs="Arial"/>
          <w:i/>
          <w:iCs/>
          <w:sz w:val="20"/>
          <w:szCs w:val="20"/>
        </w:rPr>
      </w:pPr>
      <w:r w:rsidRPr="00B9102A">
        <w:rPr>
          <w:rFonts w:ascii="Arial" w:hAnsi="Arial" w:cs="Arial"/>
          <w:i/>
          <w:iCs/>
          <w:sz w:val="20"/>
          <w:szCs w:val="20"/>
        </w:rPr>
        <w:t xml:space="preserve">4.2.9. Planejar e executar </w:t>
      </w:r>
      <w:r w:rsidR="006D2F90" w:rsidRPr="00B9102A">
        <w:rPr>
          <w:rFonts w:ascii="Arial" w:hAnsi="Arial" w:cs="Arial"/>
          <w:i/>
          <w:iCs/>
          <w:sz w:val="20"/>
          <w:szCs w:val="20"/>
        </w:rPr>
        <w:t>ações</w:t>
      </w:r>
      <w:r w:rsidRPr="00B9102A">
        <w:rPr>
          <w:rFonts w:ascii="Arial" w:hAnsi="Arial" w:cs="Arial"/>
          <w:i/>
          <w:iCs/>
          <w:sz w:val="20"/>
          <w:szCs w:val="20"/>
        </w:rPr>
        <w:t>, programas e projetos destinados a promover</w:t>
      </w:r>
      <w:r w:rsidR="006D2F90">
        <w:rPr>
          <w:rFonts w:ascii="Arial" w:hAnsi="Arial" w:cs="Arial"/>
          <w:i/>
          <w:iCs/>
          <w:sz w:val="20"/>
          <w:szCs w:val="20"/>
        </w:rPr>
        <w:t xml:space="preserve"> </w:t>
      </w:r>
      <w:r w:rsidRPr="00B9102A">
        <w:rPr>
          <w:rFonts w:ascii="Arial" w:hAnsi="Arial" w:cs="Arial"/>
          <w:i/>
          <w:iCs/>
          <w:sz w:val="20"/>
          <w:szCs w:val="20"/>
        </w:rPr>
        <w:t xml:space="preserve">e acelerar o desenvolvimento </w:t>
      </w:r>
      <w:r w:rsidR="006D2F90" w:rsidRPr="00B9102A">
        <w:rPr>
          <w:rFonts w:ascii="Arial" w:hAnsi="Arial" w:cs="Arial"/>
          <w:i/>
          <w:iCs/>
          <w:sz w:val="20"/>
          <w:szCs w:val="20"/>
        </w:rPr>
        <w:t>socioeconômico</w:t>
      </w:r>
      <w:r w:rsidRPr="00B9102A">
        <w:rPr>
          <w:rFonts w:ascii="Arial" w:hAnsi="Arial" w:cs="Arial"/>
          <w:i/>
          <w:iCs/>
          <w:sz w:val="20"/>
          <w:szCs w:val="20"/>
        </w:rPr>
        <w:t xml:space="preserve"> e a </w:t>
      </w:r>
      <w:r w:rsidR="006D2F90" w:rsidRPr="00B9102A">
        <w:rPr>
          <w:rFonts w:ascii="Arial" w:hAnsi="Arial" w:cs="Arial"/>
          <w:i/>
          <w:iCs/>
          <w:sz w:val="20"/>
          <w:szCs w:val="20"/>
        </w:rPr>
        <w:t>eficiência</w:t>
      </w:r>
      <w:r w:rsidRPr="00B9102A">
        <w:rPr>
          <w:rFonts w:ascii="Arial" w:hAnsi="Arial" w:cs="Arial"/>
          <w:i/>
          <w:iCs/>
          <w:sz w:val="20"/>
          <w:szCs w:val="20"/>
        </w:rPr>
        <w:t xml:space="preserve"> nas</w:t>
      </w:r>
      <w:r w:rsidR="006D2F90">
        <w:rPr>
          <w:rFonts w:ascii="Arial" w:hAnsi="Arial" w:cs="Arial"/>
          <w:i/>
          <w:iCs/>
          <w:sz w:val="20"/>
          <w:szCs w:val="20"/>
        </w:rPr>
        <w:t xml:space="preserve"> </w:t>
      </w:r>
      <w:r w:rsidRPr="00B9102A">
        <w:rPr>
          <w:rFonts w:ascii="Arial" w:hAnsi="Arial" w:cs="Arial"/>
          <w:i/>
          <w:iCs/>
          <w:sz w:val="20"/>
          <w:szCs w:val="20"/>
        </w:rPr>
        <w:t xml:space="preserve">compras </w:t>
      </w:r>
      <w:r w:rsidR="006D2F90" w:rsidRPr="00B9102A">
        <w:rPr>
          <w:rFonts w:ascii="Arial" w:hAnsi="Arial" w:cs="Arial"/>
          <w:i/>
          <w:iCs/>
          <w:sz w:val="20"/>
          <w:szCs w:val="20"/>
        </w:rPr>
        <w:t>públicas</w:t>
      </w:r>
      <w:r w:rsidRPr="00B9102A">
        <w:rPr>
          <w:rFonts w:ascii="Arial" w:hAnsi="Arial" w:cs="Arial"/>
          <w:i/>
          <w:iCs/>
          <w:sz w:val="20"/>
          <w:szCs w:val="20"/>
        </w:rPr>
        <w:t>.</w:t>
      </w:r>
    </w:p>
    <w:p w14:paraId="0EF9CAB3" w14:textId="35C01C28" w:rsidR="00B9102A" w:rsidRPr="00B9102A" w:rsidRDefault="00B9102A" w:rsidP="003C3B92">
      <w:pPr>
        <w:spacing w:after="0" w:line="240" w:lineRule="auto"/>
        <w:ind w:left="2268"/>
        <w:jc w:val="both"/>
        <w:rPr>
          <w:rFonts w:ascii="Arial" w:hAnsi="Arial" w:cs="Arial"/>
          <w:i/>
          <w:iCs/>
          <w:sz w:val="20"/>
          <w:szCs w:val="20"/>
        </w:rPr>
      </w:pPr>
      <w:r w:rsidRPr="00B9102A">
        <w:rPr>
          <w:rFonts w:ascii="Arial" w:hAnsi="Arial" w:cs="Arial"/>
          <w:i/>
          <w:iCs/>
          <w:sz w:val="20"/>
          <w:szCs w:val="20"/>
        </w:rPr>
        <w:t xml:space="preserve">4.2.10. Promover, estimular e realizar medidas destinadas a </w:t>
      </w:r>
      <w:r w:rsidR="006D2F90" w:rsidRPr="00B9102A">
        <w:rPr>
          <w:rFonts w:ascii="Arial" w:hAnsi="Arial" w:cs="Arial"/>
          <w:i/>
          <w:iCs/>
          <w:sz w:val="20"/>
          <w:szCs w:val="20"/>
        </w:rPr>
        <w:t>otimização</w:t>
      </w:r>
      <w:r w:rsidR="006D2F90">
        <w:rPr>
          <w:rFonts w:ascii="Arial" w:hAnsi="Arial" w:cs="Arial"/>
          <w:i/>
          <w:iCs/>
          <w:sz w:val="20"/>
          <w:szCs w:val="20"/>
        </w:rPr>
        <w:t xml:space="preserve"> </w:t>
      </w:r>
      <w:r w:rsidRPr="00B9102A">
        <w:rPr>
          <w:rFonts w:ascii="Arial" w:hAnsi="Arial" w:cs="Arial"/>
          <w:i/>
          <w:iCs/>
          <w:sz w:val="20"/>
          <w:szCs w:val="20"/>
        </w:rPr>
        <w:t xml:space="preserve">das compras </w:t>
      </w:r>
      <w:r w:rsidR="006D2F90" w:rsidRPr="00B9102A">
        <w:rPr>
          <w:rFonts w:ascii="Arial" w:hAnsi="Arial" w:cs="Arial"/>
          <w:i/>
          <w:iCs/>
          <w:sz w:val="20"/>
          <w:szCs w:val="20"/>
        </w:rPr>
        <w:t>públicas</w:t>
      </w:r>
      <w:r w:rsidRPr="00B9102A">
        <w:rPr>
          <w:rFonts w:ascii="Arial" w:hAnsi="Arial" w:cs="Arial"/>
          <w:i/>
          <w:iCs/>
          <w:sz w:val="20"/>
          <w:szCs w:val="20"/>
        </w:rPr>
        <w:t>, com vistas a economia e competitividade.</w:t>
      </w:r>
    </w:p>
    <w:p w14:paraId="6F37A29A" w14:textId="6D9B30F7" w:rsidR="00B9102A" w:rsidRPr="00B9102A" w:rsidRDefault="00B9102A" w:rsidP="003C3B92">
      <w:pPr>
        <w:spacing w:after="0" w:line="240" w:lineRule="auto"/>
        <w:ind w:left="2268"/>
        <w:jc w:val="both"/>
        <w:rPr>
          <w:rFonts w:ascii="Arial" w:hAnsi="Arial" w:cs="Arial"/>
          <w:i/>
          <w:iCs/>
          <w:sz w:val="20"/>
          <w:szCs w:val="20"/>
        </w:rPr>
      </w:pPr>
      <w:r w:rsidRPr="00B9102A">
        <w:rPr>
          <w:rFonts w:ascii="Arial" w:hAnsi="Arial" w:cs="Arial"/>
          <w:i/>
          <w:iCs/>
          <w:sz w:val="20"/>
          <w:szCs w:val="20"/>
        </w:rPr>
        <w:t xml:space="preserve">4.2.11. Promover a </w:t>
      </w:r>
      <w:r w:rsidR="006D2F90" w:rsidRPr="00B9102A">
        <w:rPr>
          <w:rFonts w:ascii="Arial" w:hAnsi="Arial" w:cs="Arial"/>
          <w:i/>
          <w:iCs/>
          <w:sz w:val="20"/>
          <w:szCs w:val="20"/>
        </w:rPr>
        <w:t>integração</w:t>
      </w:r>
      <w:r w:rsidRPr="00B9102A">
        <w:rPr>
          <w:rFonts w:ascii="Arial" w:hAnsi="Arial" w:cs="Arial"/>
          <w:i/>
          <w:iCs/>
          <w:sz w:val="20"/>
          <w:szCs w:val="20"/>
        </w:rPr>
        <w:t xml:space="preserve"> de </w:t>
      </w:r>
      <w:r w:rsidR="006D2F90" w:rsidRPr="00B9102A">
        <w:rPr>
          <w:rFonts w:ascii="Arial" w:hAnsi="Arial" w:cs="Arial"/>
          <w:i/>
          <w:iCs/>
          <w:sz w:val="20"/>
          <w:szCs w:val="20"/>
        </w:rPr>
        <w:t>ações</w:t>
      </w:r>
      <w:r w:rsidRPr="00B9102A">
        <w:rPr>
          <w:rFonts w:ascii="Arial" w:hAnsi="Arial" w:cs="Arial"/>
          <w:i/>
          <w:iCs/>
          <w:sz w:val="20"/>
          <w:szCs w:val="20"/>
        </w:rPr>
        <w:t>, programas e projetos desenvolvidos</w:t>
      </w:r>
      <w:r w:rsidR="006D2F90">
        <w:rPr>
          <w:rFonts w:ascii="Arial" w:hAnsi="Arial" w:cs="Arial"/>
          <w:i/>
          <w:iCs/>
          <w:sz w:val="20"/>
          <w:szCs w:val="20"/>
        </w:rPr>
        <w:t xml:space="preserve"> </w:t>
      </w:r>
      <w:r w:rsidRPr="00B9102A">
        <w:rPr>
          <w:rFonts w:ascii="Arial" w:hAnsi="Arial" w:cs="Arial"/>
          <w:i/>
          <w:iCs/>
          <w:sz w:val="20"/>
          <w:szCs w:val="20"/>
        </w:rPr>
        <w:t xml:space="preserve">por organismos governamentais, </w:t>
      </w:r>
      <w:r w:rsidR="006D2F90" w:rsidRPr="00B9102A">
        <w:rPr>
          <w:rFonts w:ascii="Arial" w:hAnsi="Arial" w:cs="Arial"/>
          <w:i/>
          <w:iCs/>
          <w:sz w:val="20"/>
          <w:szCs w:val="20"/>
        </w:rPr>
        <w:t>não</w:t>
      </w:r>
      <w:r w:rsidRPr="00B9102A">
        <w:rPr>
          <w:rFonts w:ascii="Arial" w:hAnsi="Arial" w:cs="Arial"/>
          <w:i/>
          <w:iCs/>
          <w:sz w:val="20"/>
          <w:szCs w:val="20"/>
        </w:rPr>
        <w:t xml:space="preserve"> governamentais e empresas privadas.</w:t>
      </w:r>
    </w:p>
    <w:p w14:paraId="66968B04" w14:textId="4025626B" w:rsidR="00B9102A" w:rsidRPr="00B9102A" w:rsidRDefault="00B9102A" w:rsidP="003C3B92">
      <w:pPr>
        <w:spacing w:after="0" w:line="240" w:lineRule="auto"/>
        <w:ind w:left="2268"/>
        <w:jc w:val="both"/>
        <w:rPr>
          <w:rFonts w:ascii="Arial" w:hAnsi="Arial" w:cs="Arial"/>
          <w:i/>
          <w:iCs/>
          <w:sz w:val="20"/>
          <w:szCs w:val="20"/>
        </w:rPr>
      </w:pPr>
      <w:r w:rsidRPr="00B9102A">
        <w:rPr>
          <w:rFonts w:ascii="Arial" w:hAnsi="Arial" w:cs="Arial"/>
          <w:i/>
          <w:iCs/>
          <w:sz w:val="20"/>
          <w:szCs w:val="20"/>
        </w:rPr>
        <w:t xml:space="preserve">4.2.12. Promover o </w:t>
      </w:r>
      <w:r w:rsidR="006D2F90" w:rsidRPr="00B9102A">
        <w:rPr>
          <w:rFonts w:ascii="Arial" w:hAnsi="Arial" w:cs="Arial"/>
          <w:i/>
          <w:iCs/>
          <w:sz w:val="20"/>
          <w:szCs w:val="20"/>
        </w:rPr>
        <w:t>aperfeiçoamento</w:t>
      </w:r>
      <w:r w:rsidRPr="00B9102A">
        <w:rPr>
          <w:rFonts w:ascii="Arial" w:hAnsi="Arial" w:cs="Arial"/>
          <w:i/>
          <w:iCs/>
          <w:sz w:val="20"/>
          <w:szCs w:val="20"/>
        </w:rPr>
        <w:t xml:space="preserve"> institucional, </w:t>
      </w:r>
      <w:r w:rsidR="006D2F90" w:rsidRPr="00B9102A">
        <w:rPr>
          <w:rFonts w:ascii="Arial" w:hAnsi="Arial" w:cs="Arial"/>
          <w:i/>
          <w:iCs/>
          <w:sz w:val="20"/>
          <w:szCs w:val="20"/>
        </w:rPr>
        <w:t>regulatório</w:t>
      </w:r>
      <w:r w:rsidRPr="00B9102A">
        <w:rPr>
          <w:rFonts w:ascii="Arial" w:hAnsi="Arial" w:cs="Arial"/>
          <w:i/>
          <w:iCs/>
          <w:sz w:val="20"/>
          <w:szCs w:val="20"/>
        </w:rPr>
        <w:t xml:space="preserve"> e da </w:t>
      </w:r>
      <w:r w:rsidR="006D2F90" w:rsidRPr="00B9102A">
        <w:rPr>
          <w:rFonts w:ascii="Arial" w:hAnsi="Arial" w:cs="Arial"/>
          <w:i/>
          <w:iCs/>
          <w:sz w:val="20"/>
          <w:szCs w:val="20"/>
        </w:rPr>
        <w:t>gestão</w:t>
      </w:r>
      <w:r w:rsidR="006D2F90">
        <w:rPr>
          <w:rFonts w:ascii="Arial" w:hAnsi="Arial" w:cs="Arial"/>
          <w:i/>
          <w:iCs/>
          <w:sz w:val="20"/>
          <w:szCs w:val="20"/>
        </w:rPr>
        <w:t xml:space="preserve"> </w:t>
      </w:r>
      <w:r w:rsidRPr="00B9102A">
        <w:rPr>
          <w:rFonts w:ascii="Arial" w:hAnsi="Arial" w:cs="Arial"/>
          <w:i/>
          <w:iCs/>
          <w:sz w:val="20"/>
          <w:szCs w:val="20"/>
        </w:rPr>
        <w:t xml:space="preserve">no setor de compras </w:t>
      </w:r>
      <w:r w:rsidR="006D2F90" w:rsidRPr="00B9102A">
        <w:rPr>
          <w:rFonts w:ascii="Arial" w:hAnsi="Arial" w:cs="Arial"/>
          <w:i/>
          <w:iCs/>
          <w:sz w:val="20"/>
          <w:szCs w:val="20"/>
        </w:rPr>
        <w:t>públicas</w:t>
      </w:r>
      <w:r w:rsidRPr="00B9102A">
        <w:rPr>
          <w:rFonts w:ascii="Arial" w:hAnsi="Arial" w:cs="Arial"/>
          <w:i/>
          <w:iCs/>
          <w:sz w:val="20"/>
          <w:szCs w:val="20"/>
        </w:rPr>
        <w:t>.</w:t>
      </w:r>
    </w:p>
    <w:p w14:paraId="0363B10A" w14:textId="16DC2A2A" w:rsidR="00B9102A" w:rsidRPr="00B9102A" w:rsidRDefault="00B9102A" w:rsidP="003C3B92">
      <w:pPr>
        <w:spacing w:after="0" w:line="240" w:lineRule="auto"/>
        <w:ind w:left="2268"/>
        <w:jc w:val="both"/>
        <w:rPr>
          <w:rFonts w:ascii="Arial" w:hAnsi="Arial" w:cs="Arial"/>
          <w:i/>
          <w:iCs/>
          <w:sz w:val="20"/>
          <w:szCs w:val="20"/>
        </w:rPr>
      </w:pPr>
      <w:r w:rsidRPr="00B9102A">
        <w:rPr>
          <w:rFonts w:ascii="Arial" w:hAnsi="Arial" w:cs="Arial"/>
          <w:i/>
          <w:iCs/>
          <w:sz w:val="20"/>
          <w:szCs w:val="20"/>
        </w:rPr>
        <w:t>4.2.13. Promover campanhas educativas e mobilizar a sociedade civil para</w:t>
      </w:r>
      <w:r w:rsidR="006D2F90">
        <w:rPr>
          <w:rFonts w:ascii="Arial" w:hAnsi="Arial" w:cs="Arial"/>
          <w:i/>
          <w:iCs/>
          <w:sz w:val="20"/>
          <w:szCs w:val="20"/>
        </w:rPr>
        <w:t xml:space="preserve"> </w:t>
      </w:r>
      <w:r w:rsidRPr="00B9102A">
        <w:rPr>
          <w:rFonts w:ascii="Arial" w:hAnsi="Arial" w:cs="Arial"/>
          <w:i/>
          <w:iCs/>
          <w:sz w:val="20"/>
          <w:szCs w:val="20"/>
        </w:rPr>
        <w:t xml:space="preserve">a </w:t>
      </w:r>
      <w:r w:rsidR="006D2F90" w:rsidRPr="00B9102A">
        <w:rPr>
          <w:rFonts w:ascii="Arial" w:hAnsi="Arial" w:cs="Arial"/>
          <w:i/>
          <w:iCs/>
          <w:sz w:val="20"/>
          <w:szCs w:val="20"/>
        </w:rPr>
        <w:t>gestão</w:t>
      </w:r>
      <w:r w:rsidRPr="00B9102A">
        <w:rPr>
          <w:rFonts w:ascii="Arial" w:hAnsi="Arial" w:cs="Arial"/>
          <w:i/>
          <w:iCs/>
          <w:sz w:val="20"/>
          <w:szCs w:val="20"/>
        </w:rPr>
        <w:t xml:space="preserve"> participativa nas compras </w:t>
      </w:r>
      <w:r w:rsidR="006D2F90" w:rsidRPr="00B9102A">
        <w:rPr>
          <w:rFonts w:ascii="Arial" w:hAnsi="Arial" w:cs="Arial"/>
          <w:i/>
          <w:iCs/>
          <w:sz w:val="20"/>
          <w:szCs w:val="20"/>
        </w:rPr>
        <w:t>públicas</w:t>
      </w:r>
      <w:r w:rsidRPr="00B9102A">
        <w:rPr>
          <w:rFonts w:ascii="Arial" w:hAnsi="Arial" w:cs="Arial"/>
          <w:i/>
          <w:iCs/>
          <w:sz w:val="20"/>
          <w:szCs w:val="20"/>
        </w:rPr>
        <w:t>.</w:t>
      </w:r>
      <w:r w:rsidR="00C6468C">
        <w:rPr>
          <w:rFonts w:ascii="Arial" w:hAnsi="Arial" w:cs="Arial"/>
          <w:i/>
          <w:iCs/>
          <w:sz w:val="20"/>
          <w:szCs w:val="20"/>
        </w:rPr>
        <w:t>”.</w:t>
      </w:r>
    </w:p>
    <w:p w14:paraId="6CECFF2F" w14:textId="77777777" w:rsidR="00B9102A" w:rsidRDefault="00B9102A" w:rsidP="003C3B92">
      <w:pPr>
        <w:spacing w:after="0" w:line="240" w:lineRule="auto"/>
        <w:ind w:firstLine="1134"/>
        <w:jc w:val="both"/>
        <w:rPr>
          <w:rFonts w:ascii="Arial" w:hAnsi="Arial" w:cs="Arial"/>
        </w:rPr>
      </w:pPr>
    </w:p>
    <w:p w14:paraId="7DBF40B4" w14:textId="5243A930" w:rsidR="00343E80" w:rsidRDefault="00343E80" w:rsidP="003C3B92">
      <w:pPr>
        <w:spacing w:after="0"/>
        <w:ind w:firstLine="1134"/>
        <w:jc w:val="both"/>
        <w:rPr>
          <w:rFonts w:ascii="Arial" w:hAnsi="Arial" w:cs="Arial"/>
        </w:rPr>
      </w:pPr>
      <w:r w:rsidRPr="00343E80">
        <w:rPr>
          <w:rFonts w:ascii="Arial" w:hAnsi="Arial" w:cs="Arial"/>
        </w:rPr>
        <w:t>Dentre as soluções ofertadas por este Consórcio Público para cumprimento de seus objetivos e suas finalidades, destaca-se a possibilidade de os entes da federação apresentarem suas demandas ao CINC</w:t>
      </w:r>
      <w:r>
        <w:rPr>
          <w:rFonts w:ascii="Arial" w:hAnsi="Arial" w:cs="Arial"/>
        </w:rPr>
        <w:t>OP-MT</w:t>
      </w:r>
      <w:r w:rsidRPr="00343E80">
        <w:rPr>
          <w:rFonts w:ascii="Arial" w:hAnsi="Arial" w:cs="Arial"/>
        </w:rPr>
        <w:t>, tanto de forma expressa, especialmente para demandas inéditas para o Consórcio, quanto pela utilização contínua das soluções disponibilizadas historicamente pelo CINC</w:t>
      </w:r>
      <w:r>
        <w:rPr>
          <w:rFonts w:ascii="Arial" w:hAnsi="Arial" w:cs="Arial"/>
        </w:rPr>
        <w:t>OP-MT</w:t>
      </w:r>
      <w:r w:rsidRPr="00343E80">
        <w:rPr>
          <w:rFonts w:ascii="Arial" w:hAnsi="Arial" w:cs="Arial"/>
        </w:rPr>
        <w:t xml:space="preserve">. </w:t>
      </w:r>
    </w:p>
    <w:p w14:paraId="0F16C341" w14:textId="321CA4ED" w:rsidR="00343E80" w:rsidRDefault="00343E80" w:rsidP="003C3B92">
      <w:pPr>
        <w:spacing w:after="0"/>
        <w:ind w:firstLine="1134"/>
        <w:jc w:val="both"/>
        <w:rPr>
          <w:rFonts w:ascii="Arial" w:hAnsi="Arial" w:cs="Arial"/>
        </w:rPr>
      </w:pPr>
      <w:r w:rsidRPr="00343E80">
        <w:rPr>
          <w:rFonts w:ascii="Arial" w:hAnsi="Arial" w:cs="Arial"/>
        </w:rPr>
        <w:t>Para atendê-las, o Consórcio Público poderá “</w:t>
      </w:r>
      <w:r w:rsidRPr="00343E80">
        <w:rPr>
          <w:rFonts w:ascii="Arial" w:hAnsi="Arial" w:cs="Arial"/>
          <w:i/>
          <w:iCs/>
        </w:rPr>
        <w:t xml:space="preserve">A gestão associada de compras públicas, inclusive mediante a realização de licitações compartilhadas e a celebração de contratos de fornecimento, especialmente nas áreas de saúde, </w:t>
      </w:r>
      <w:r w:rsidRPr="00343E80">
        <w:rPr>
          <w:rFonts w:ascii="Arial" w:hAnsi="Arial" w:cs="Arial"/>
          <w:i/>
          <w:iCs/>
        </w:rPr>
        <w:lastRenderedPageBreak/>
        <w:t xml:space="preserve">educação, </w:t>
      </w:r>
      <w:r w:rsidRPr="004C05F1">
        <w:rPr>
          <w:rFonts w:ascii="Arial" w:hAnsi="Arial" w:cs="Arial"/>
          <w:b/>
          <w:bCs/>
          <w:i/>
          <w:iCs/>
          <w:u w:val="single"/>
        </w:rPr>
        <w:t>infraestrutura</w:t>
      </w:r>
      <w:r w:rsidRPr="00343E80">
        <w:rPr>
          <w:rFonts w:ascii="Arial" w:hAnsi="Arial" w:cs="Arial"/>
          <w:i/>
          <w:iCs/>
        </w:rPr>
        <w:t>, tecnologia e serviços públicos</w:t>
      </w:r>
      <w:r w:rsidRPr="00343E80">
        <w:rPr>
          <w:rFonts w:ascii="Arial" w:hAnsi="Arial" w:cs="Arial"/>
        </w:rPr>
        <w:t>”, nos termos d</w:t>
      </w:r>
      <w:r>
        <w:rPr>
          <w:rFonts w:ascii="Arial" w:hAnsi="Arial" w:cs="Arial"/>
        </w:rPr>
        <w:t>a cláusula 4.2.1</w:t>
      </w:r>
      <w:r w:rsidRPr="00343E80">
        <w:rPr>
          <w:rFonts w:ascii="Arial" w:hAnsi="Arial" w:cs="Arial"/>
        </w:rPr>
        <w:t xml:space="preserve">, do Protocolo de Intenções. </w:t>
      </w:r>
    </w:p>
    <w:p w14:paraId="6B9A6E9A" w14:textId="08BE7EE5" w:rsidR="00343E80" w:rsidRDefault="00343E80" w:rsidP="003C3B92">
      <w:pPr>
        <w:spacing w:after="0"/>
        <w:ind w:firstLine="1134"/>
        <w:jc w:val="both"/>
        <w:rPr>
          <w:rFonts w:ascii="Arial" w:hAnsi="Arial" w:cs="Arial"/>
        </w:rPr>
      </w:pPr>
      <w:r w:rsidRPr="00343E80">
        <w:rPr>
          <w:rFonts w:ascii="Arial" w:hAnsi="Arial" w:cs="Arial"/>
        </w:rPr>
        <w:t>Nesse modelo, tratando-se de demandas comuns e recorrentes a diversos órgãos e entidades dos entes da federação, a soma dos seus quantitativos através da realização de processo licitatório por Consórcio Público proporciona o “</w:t>
      </w:r>
      <w:r w:rsidRPr="00343E80">
        <w:rPr>
          <w:rFonts w:ascii="Arial" w:hAnsi="Arial" w:cs="Arial"/>
          <w:i/>
          <w:iCs/>
        </w:rPr>
        <w:t>poder de compra</w:t>
      </w:r>
      <w:r w:rsidRPr="00343E80">
        <w:rPr>
          <w:rFonts w:ascii="Arial" w:hAnsi="Arial" w:cs="Arial"/>
        </w:rPr>
        <w:t>” e promove a “</w:t>
      </w:r>
      <w:r w:rsidRPr="00343E80">
        <w:rPr>
          <w:rFonts w:ascii="Arial" w:hAnsi="Arial" w:cs="Arial"/>
          <w:i/>
          <w:iCs/>
        </w:rPr>
        <w:t>economia de escala</w:t>
      </w:r>
      <w:r w:rsidRPr="00343E80">
        <w:rPr>
          <w:rFonts w:ascii="Arial" w:hAnsi="Arial" w:cs="Arial"/>
        </w:rPr>
        <w:t>”, resultando na economia de dinheiro público e garantindo a racionalidade, a economicidade e a eficiência nas contratações públicas.</w:t>
      </w:r>
    </w:p>
    <w:p w14:paraId="306A16D3" w14:textId="6590E5C5" w:rsidR="005C4149" w:rsidRPr="00187749" w:rsidRDefault="004C05F1" w:rsidP="003C3B92">
      <w:pPr>
        <w:spacing w:after="0" w:line="276" w:lineRule="auto"/>
        <w:ind w:firstLine="1134"/>
        <w:jc w:val="both"/>
        <w:rPr>
          <w:rFonts w:ascii="Arial" w:hAnsi="Arial" w:cs="Arial"/>
        </w:rPr>
      </w:pPr>
      <w:r w:rsidRPr="004C05F1">
        <w:rPr>
          <w:rFonts w:ascii="Arial" w:hAnsi="Arial" w:cs="Arial"/>
        </w:rPr>
        <w:t>A presente contratação, como evidenciado no Estudo Técnico Preliminar, visa atender às necessidades apresentadas pelos entes consorciados ao CINCOP-MT quanto à </w:t>
      </w:r>
      <w:r w:rsidRPr="004C05F1">
        <w:rPr>
          <w:rFonts w:ascii="Arial" w:hAnsi="Arial" w:cs="Arial"/>
          <w:b/>
          <w:bCs/>
        </w:rPr>
        <w:t>execução de obras e serviços de engenharia voltados à recuperação, manutenção e melhoramento de estradas vicinais</w:t>
      </w:r>
      <w:r w:rsidRPr="004C05F1">
        <w:rPr>
          <w:rFonts w:ascii="Arial" w:hAnsi="Arial" w:cs="Arial"/>
        </w:rPr>
        <w:t>, que constituem a principal malha de escoamento da produção agrícola e o meio de acesso de comunidades rurais aos centros urbanos.</w:t>
      </w:r>
    </w:p>
    <w:p w14:paraId="70FA7870" w14:textId="25ACB81A" w:rsidR="005C4149" w:rsidRPr="004C05F1" w:rsidRDefault="004C05F1" w:rsidP="003C3B92">
      <w:pPr>
        <w:spacing w:after="0" w:line="276" w:lineRule="auto"/>
        <w:ind w:firstLine="1134"/>
        <w:jc w:val="both"/>
        <w:rPr>
          <w:rFonts w:ascii="Arial" w:hAnsi="Arial" w:cs="Arial"/>
        </w:rPr>
      </w:pPr>
      <w:r w:rsidRPr="004C05F1">
        <w:rPr>
          <w:rFonts w:ascii="Arial" w:hAnsi="Arial" w:cs="Arial"/>
        </w:rPr>
        <w:t>O problema identificado decorre do estado precário de conservação das vias não pavimentadas, da ausência de drenagem adequada e da carência de recursos técnicos e logísticos em diversos municípios para conduzir, isoladamente, licitações e contratos dessa natureza. Essas limitações geram prejuízos diretos à economia local e regional, dificultam o transporte escolar e o escoamento da produção agrícola, além de aumentar os custos de manutenção de veículos e os riscos de acidentes.</w:t>
      </w:r>
    </w:p>
    <w:p w14:paraId="53EB4E15" w14:textId="4ED4D6CF" w:rsidR="005C4149" w:rsidRPr="004C05F1" w:rsidRDefault="004C05F1" w:rsidP="003C3B92">
      <w:pPr>
        <w:spacing w:after="0" w:line="276" w:lineRule="auto"/>
        <w:ind w:firstLine="1134"/>
        <w:jc w:val="both"/>
        <w:rPr>
          <w:rFonts w:ascii="Arial" w:hAnsi="Arial" w:cs="Arial"/>
        </w:rPr>
      </w:pPr>
      <w:r w:rsidRPr="004C05F1">
        <w:rPr>
          <w:rFonts w:ascii="Arial" w:hAnsi="Arial" w:cs="Arial"/>
        </w:rPr>
        <w:t>A carência de infraestrutura viária rural impacta diretamente a qualidade de vida da população, o acesso aos serviços públicos essenciais e a competitividade das cadeias produtivas municipais, especialmente nos períodos chuvosos, quando muitos trechos se tornam intransitáveis.</w:t>
      </w:r>
    </w:p>
    <w:p w14:paraId="3AB7C3FC" w14:textId="2C074DFD" w:rsidR="004C05F1" w:rsidRPr="004C05F1" w:rsidRDefault="004C05F1" w:rsidP="004C05F1">
      <w:pPr>
        <w:spacing w:after="0" w:line="276" w:lineRule="auto"/>
        <w:ind w:firstLine="1134"/>
        <w:jc w:val="both"/>
        <w:rPr>
          <w:rFonts w:ascii="Arial" w:hAnsi="Arial" w:cs="Arial"/>
        </w:rPr>
      </w:pPr>
      <w:r>
        <w:rPr>
          <w:rFonts w:ascii="Arial" w:hAnsi="Arial" w:cs="Arial"/>
        </w:rPr>
        <w:t xml:space="preserve">O que se busca através desta contratação é mitigar práticas comuns na Administração Pública, como: </w:t>
      </w:r>
      <w:r w:rsidRPr="004C05F1">
        <w:rPr>
          <w:rFonts w:ascii="Arial" w:hAnsi="Arial" w:cs="Arial"/>
        </w:rPr>
        <w:t>a falta de padronização das seções de via e dos materiais empregados</w:t>
      </w:r>
      <w:r w:rsidR="008E21A5">
        <w:rPr>
          <w:rFonts w:ascii="Arial" w:hAnsi="Arial" w:cs="Arial"/>
        </w:rPr>
        <w:t>,</w:t>
      </w:r>
      <w:r>
        <w:rPr>
          <w:rFonts w:ascii="Arial" w:hAnsi="Arial" w:cs="Arial"/>
        </w:rPr>
        <w:t xml:space="preserve"> </w:t>
      </w:r>
      <w:r w:rsidRPr="004C05F1">
        <w:rPr>
          <w:rFonts w:ascii="Arial" w:hAnsi="Arial" w:cs="Arial"/>
        </w:rPr>
        <w:t>a inexistência de projeto técnico em conformidade com normas do DNIT</w:t>
      </w:r>
      <w:r w:rsidR="008E21A5">
        <w:rPr>
          <w:rFonts w:ascii="Arial" w:hAnsi="Arial" w:cs="Arial"/>
        </w:rPr>
        <w:t>,</w:t>
      </w:r>
      <w:r>
        <w:rPr>
          <w:rFonts w:ascii="Arial" w:hAnsi="Arial" w:cs="Arial"/>
        </w:rPr>
        <w:t xml:space="preserve"> </w:t>
      </w:r>
      <w:r w:rsidRPr="004C05F1">
        <w:rPr>
          <w:rFonts w:ascii="Arial" w:hAnsi="Arial" w:cs="Arial"/>
        </w:rPr>
        <w:t>a insuficiência de drenagem superficial e profunda</w:t>
      </w:r>
      <w:r w:rsidR="008E21A5">
        <w:rPr>
          <w:rFonts w:ascii="Arial" w:hAnsi="Arial" w:cs="Arial"/>
        </w:rPr>
        <w:t>,</w:t>
      </w:r>
      <w:r>
        <w:rPr>
          <w:rFonts w:ascii="Arial" w:hAnsi="Arial" w:cs="Arial"/>
        </w:rPr>
        <w:t xml:space="preserve"> </w:t>
      </w:r>
      <w:r w:rsidRPr="004C05F1">
        <w:rPr>
          <w:rFonts w:ascii="Arial" w:hAnsi="Arial" w:cs="Arial"/>
        </w:rPr>
        <w:t>e a ausência de manutenção preventiva, resultando em custos crescentes para intervenções corretivas.</w:t>
      </w:r>
    </w:p>
    <w:p w14:paraId="1F3E2156" w14:textId="14293B1C" w:rsidR="005C4149" w:rsidRPr="008E21A5" w:rsidRDefault="008E21A5" w:rsidP="003C3B92">
      <w:pPr>
        <w:spacing w:after="0" w:line="276" w:lineRule="auto"/>
        <w:ind w:firstLine="1134"/>
        <w:jc w:val="both"/>
        <w:rPr>
          <w:rFonts w:ascii="Arial" w:hAnsi="Arial" w:cs="Arial"/>
        </w:rPr>
      </w:pPr>
      <w:r w:rsidRPr="008E21A5">
        <w:rPr>
          <w:rFonts w:ascii="Arial" w:hAnsi="Arial" w:cs="Arial"/>
        </w:rPr>
        <w:t>Assim, a contratação proposta busca implantar um modelo consorciado de execução de obras vicinais, que proporcione planejamento técnico unificado, padronização de critérios de projeto e execução, escala de contratação</w:t>
      </w:r>
      <w:r>
        <w:rPr>
          <w:rFonts w:ascii="Arial" w:hAnsi="Arial" w:cs="Arial"/>
        </w:rPr>
        <w:t xml:space="preserve"> </w:t>
      </w:r>
      <w:r w:rsidRPr="008E21A5">
        <w:rPr>
          <w:rFonts w:ascii="Arial" w:hAnsi="Arial" w:cs="Arial"/>
        </w:rPr>
        <w:t>e redução de custos operacionais por meio da utilização do Sistema de Registro de Preços (SRP), sob gestão centralizada do CINCOP-MT.</w:t>
      </w:r>
    </w:p>
    <w:p w14:paraId="6F1A3FCB" w14:textId="4143CFAA" w:rsidR="005C4149" w:rsidRPr="00187749" w:rsidRDefault="008E21A5" w:rsidP="008E21A5">
      <w:pPr>
        <w:spacing w:after="0" w:line="276" w:lineRule="auto"/>
        <w:ind w:firstLine="1134"/>
        <w:jc w:val="both"/>
        <w:rPr>
          <w:rFonts w:ascii="Arial" w:hAnsi="Arial" w:cs="Arial"/>
        </w:rPr>
      </w:pPr>
      <w:r w:rsidRPr="008E21A5">
        <w:rPr>
          <w:rFonts w:ascii="Arial" w:hAnsi="Arial" w:cs="Arial"/>
        </w:rPr>
        <w:t>O objetivo é dotar os municípios consorciados de condições técnicas e operacionais para executar obras de qualidade, duráveis e economicamente sustentáveis, conforme os princípios da eficiência, economicidade e vantajosidade</w:t>
      </w:r>
      <w:r>
        <w:rPr>
          <w:rFonts w:ascii="Arial" w:hAnsi="Arial" w:cs="Arial"/>
        </w:rPr>
        <w:t xml:space="preserve"> </w:t>
      </w:r>
      <w:r w:rsidRPr="008E21A5">
        <w:rPr>
          <w:rFonts w:ascii="Arial" w:hAnsi="Arial" w:cs="Arial"/>
        </w:rPr>
        <w:t>previstos na Lei Federal nº 14.133/2021.</w:t>
      </w:r>
    </w:p>
    <w:p w14:paraId="522E5BCB" w14:textId="07B46936" w:rsidR="005C4149" w:rsidRPr="008E21A5" w:rsidRDefault="008E21A5" w:rsidP="003C3B92">
      <w:pPr>
        <w:spacing w:after="0" w:line="276" w:lineRule="auto"/>
        <w:ind w:firstLine="1134"/>
        <w:jc w:val="both"/>
        <w:rPr>
          <w:rFonts w:ascii="Arial" w:hAnsi="Arial" w:cs="Arial"/>
        </w:rPr>
      </w:pPr>
      <w:r w:rsidRPr="008E21A5">
        <w:rPr>
          <w:rFonts w:ascii="Arial" w:hAnsi="Arial" w:cs="Arial"/>
        </w:rPr>
        <w:t>Dessa forma, a contratação de empresa(s) especializada(s) em obras e serviços de engenharia para estradas vicinais é indispensável à melhoria das condições de mobilidade e infraestrutura rural dos municípios consorciados, representando medida essencial para o fortalecimento das políticas públicas de desenvolvimento local e regional, em consonância com os princípios da administração pública e com o interesse coletivo.</w:t>
      </w:r>
    </w:p>
    <w:p w14:paraId="7101BD6E" w14:textId="77777777" w:rsidR="004546F2" w:rsidRDefault="004546F2" w:rsidP="003C3B92">
      <w:pPr>
        <w:spacing w:after="0"/>
        <w:ind w:firstLine="1134"/>
        <w:jc w:val="both"/>
        <w:rPr>
          <w:rFonts w:ascii="Arial" w:hAnsi="Arial" w:cs="Arial"/>
        </w:rPr>
      </w:pPr>
    </w:p>
    <w:p w14:paraId="6ACD2469" w14:textId="67A6C65A" w:rsidR="004546F2" w:rsidRPr="003853EB" w:rsidRDefault="004546F2" w:rsidP="003C3B92">
      <w:pPr>
        <w:pStyle w:val="PargrafodaLista"/>
        <w:numPr>
          <w:ilvl w:val="1"/>
          <w:numId w:val="2"/>
        </w:numPr>
        <w:spacing w:after="0"/>
        <w:jc w:val="both"/>
        <w:rPr>
          <w:rFonts w:ascii="Arial" w:hAnsi="Arial" w:cs="Arial"/>
          <w:b/>
          <w:bCs/>
        </w:rPr>
      </w:pPr>
      <w:r w:rsidRPr="004546F2">
        <w:rPr>
          <w:rFonts w:ascii="Arial" w:hAnsi="Arial" w:cs="Arial"/>
          <w:b/>
          <w:bCs/>
        </w:rPr>
        <w:lastRenderedPageBreak/>
        <w:t xml:space="preserve">PROCEDIMENTO A SER REALIZADO PARA </w:t>
      </w:r>
      <w:r w:rsidR="00003736">
        <w:rPr>
          <w:rFonts w:ascii="Arial" w:hAnsi="Arial" w:cs="Arial"/>
          <w:b/>
          <w:bCs/>
        </w:rPr>
        <w:t>CONTRATAÇÃO</w:t>
      </w:r>
      <w:r w:rsidRPr="004546F2">
        <w:rPr>
          <w:rFonts w:ascii="Arial" w:hAnsi="Arial" w:cs="Arial"/>
          <w:b/>
          <w:bCs/>
        </w:rPr>
        <w:t xml:space="preserve"> DO OBJETO</w:t>
      </w:r>
    </w:p>
    <w:p w14:paraId="5AFACF4C" w14:textId="77777777" w:rsidR="004546F2" w:rsidRPr="003853EB" w:rsidRDefault="004546F2" w:rsidP="003C3B92">
      <w:pPr>
        <w:spacing w:after="0"/>
        <w:ind w:firstLine="1134"/>
        <w:jc w:val="both"/>
        <w:rPr>
          <w:rFonts w:ascii="Arial" w:hAnsi="Arial" w:cs="Arial"/>
        </w:rPr>
      </w:pPr>
    </w:p>
    <w:p w14:paraId="766E25EC" w14:textId="77777777" w:rsidR="00754CB1" w:rsidRPr="00754CB1" w:rsidRDefault="00754CB1" w:rsidP="00754CB1">
      <w:pPr>
        <w:spacing w:after="0"/>
        <w:ind w:firstLine="1134"/>
        <w:jc w:val="both"/>
        <w:rPr>
          <w:rFonts w:ascii="Arial" w:hAnsi="Arial" w:cs="Arial"/>
        </w:rPr>
      </w:pPr>
      <w:r w:rsidRPr="00754CB1">
        <w:rPr>
          <w:rFonts w:ascii="Arial" w:hAnsi="Arial" w:cs="Arial"/>
        </w:rPr>
        <w:t>A partir da definição de que a contratação do objeto supracitado realiza o atendimento da demanda apresentada pelos entes da federação consorciados e participantes, cumpre retomar as conclusões já realizadas no Estudo Técnico Preliminar quanto ao modo pelo qual o </w:t>
      </w:r>
      <w:r w:rsidRPr="00754CB1">
        <w:rPr>
          <w:rFonts w:ascii="Arial" w:hAnsi="Arial" w:cs="Arial"/>
          <w:b/>
          <w:bCs/>
        </w:rPr>
        <w:t>CINCOP-MT</w:t>
      </w:r>
      <w:r w:rsidRPr="00754CB1">
        <w:rPr>
          <w:rFonts w:ascii="Arial" w:hAnsi="Arial" w:cs="Arial"/>
        </w:rPr>
        <w:t> disponibilizará a sua contratação.</w:t>
      </w:r>
    </w:p>
    <w:p w14:paraId="7AB1D0F5" w14:textId="77777777" w:rsidR="00754CB1" w:rsidRPr="00754CB1" w:rsidRDefault="00754CB1" w:rsidP="00754CB1">
      <w:pPr>
        <w:spacing w:after="0"/>
        <w:ind w:firstLine="1134"/>
        <w:jc w:val="both"/>
        <w:rPr>
          <w:rFonts w:ascii="Arial" w:hAnsi="Arial" w:cs="Arial"/>
        </w:rPr>
      </w:pPr>
      <w:r w:rsidRPr="00754CB1">
        <w:rPr>
          <w:rFonts w:ascii="Arial" w:hAnsi="Arial" w:cs="Arial"/>
        </w:rPr>
        <w:t>Inicialmente, destaca-se que, nos termos da regulamentação interna do CINCOP-MT, os serviços de engenharia a serem contratados serão padronizados de forma a atender as finalidades públicas para as quais se destinam, observando-se as especificações técnicas e requisitos mínimos necessários para execução adequada, razão pela qual sua contratação encontra-se autorizada nos termos do art. 20 da Lei Federal nº 14.133/2021.</w:t>
      </w:r>
    </w:p>
    <w:p w14:paraId="12AA3B5F" w14:textId="77777777" w:rsidR="00754CB1" w:rsidRPr="00754CB1" w:rsidRDefault="00754CB1" w:rsidP="00754CB1">
      <w:pPr>
        <w:spacing w:after="0"/>
        <w:ind w:firstLine="1134"/>
        <w:jc w:val="both"/>
        <w:rPr>
          <w:rFonts w:ascii="Arial" w:hAnsi="Arial" w:cs="Arial"/>
        </w:rPr>
      </w:pPr>
      <w:r w:rsidRPr="00754CB1">
        <w:rPr>
          <w:rFonts w:ascii="Arial" w:hAnsi="Arial" w:cs="Arial"/>
        </w:rPr>
        <w:t>Descarta-se, sumariamente, a realização de </w:t>
      </w:r>
      <w:r w:rsidRPr="00754CB1">
        <w:rPr>
          <w:rFonts w:ascii="Arial" w:hAnsi="Arial" w:cs="Arial"/>
          <w:b/>
          <w:bCs/>
        </w:rPr>
        <w:t>contratação direta</w:t>
      </w:r>
      <w:r w:rsidRPr="00754CB1">
        <w:rPr>
          <w:rFonts w:ascii="Arial" w:hAnsi="Arial" w:cs="Arial"/>
        </w:rPr>
        <w:t xml:space="preserve"> pelo CINCOP-MT para execução dos serviços de engenharia, uma vez que não se enquadra em nenhuma das hipóteses de dispensa ou inexigibilidade previstas nos </w:t>
      </w:r>
      <w:proofErr w:type="spellStart"/>
      <w:r w:rsidRPr="00754CB1">
        <w:rPr>
          <w:rFonts w:ascii="Arial" w:hAnsi="Arial" w:cs="Arial"/>
        </w:rPr>
        <w:t>arts</w:t>
      </w:r>
      <w:proofErr w:type="spellEnd"/>
      <w:r w:rsidRPr="00754CB1">
        <w:rPr>
          <w:rFonts w:ascii="Arial" w:hAnsi="Arial" w:cs="Arial"/>
        </w:rPr>
        <w:t>. 74 e 75 da Lei Federal nº 14.133/2021. No tocante à inexigibilidade por inviabilidade de competição, a pesquisa de preços realizada demonstrou ampla oferta de empresas capacitadas a executar os serviços pretendidos, garantindo a existência de competição efetiva no certame.</w:t>
      </w:r>
    </w:p>
    <w:p w14:paraId="27B46270" w14:textId="003B3145" w:rsidR="00754CB1" w:rsidRPr="00754CB1" w:rsidRDefault="00754CB1" w:rsidP="000B07EC">
      <w:pPr>
        <w:spacing w:after="0"/>
        <w:ind w:firstLine="1134"/>
        <w:jc w:val="both"/>
        <w:rPr>
          <w:rFonts w:ascii="Arial" w:hAnsi="Arial" w:cs="Arial"/>
        </w:rPr>
      </w:pPr>
      <w:r w:rsidRPr="00754CB1">
        <w:rPr>
          <w:rFonts w:ascii="Arial" w:hAnsi="Arial" w:cs="Arial"/>
        </w:rPr>
        <w:t>Quanto à possibilidade de utilização do </w:t>
      </w:r>
      <w:r w:rsidRPr="00754CB1">
        <w:rPr>
          <w:rFonts w:ascii="Arial" w:hAnsi="Arial" w:cs="Arial"/>
          <w:b/>
          <w:bCs/>
        </w:rPr>
        <w:t>procedimento auxiliar de credenciamento</w:t>
      </w:r>
      <w:r w:rsidRPr="00754CB1">
        <w:rPr>
          <w:rFonts w:ascii="Arial" w:hAnsi="Arial" w:cs="Arial"/>
        </w:rPr>
        <w:t xml:space="preserve">, verifica-se que a situação não se </w:t>
      </w:r>
      <w:proofErr w:type="spellStart"/>
      <w:r w:rsidRPr="00754CB1">
        <w:rPr>
          <w:rFonts w:ascii="Arial" w:hAnsi="Arial" w:cs="Arial"/>
        </w:rPr>
        <w:t>subsume</w:t>
      </w:r>
      <w:proofErr w:type="spellEnd"/>
      <w:r w:rsidRPr="00754CB1">
        <w:rPr>
          <w:rFonts w:ascii="Arial" w:hAnsi="Arial" w:cs="Arial"/>
        </w:rPr>
        <w:t xml:space="preserve"> às hipóteses do art. 79 da Lei Federal nº 14.133/2021, visto que:</w:t>
      </w:r>
      <w:r w:rsidR="000B07EC">
        <w:rPr>
          <w:rFonts w:ascii="Arial" w:hAnsi="Arial" w:cs="Arial"/>
        </w:rPr>
        <w:t xml:space="preserve"> </w:t>
      </w:r>
      <w:r w:rsidRPr="00754CB1">
        <w:rPr>
          <w:rFonts w:ascii="Arial" w:hAnsi="Arial" w:cs="Arial"/>
        </w:rPr>
        <w:t>a) não é vantajosa para a Administração a contratação em condições padronizadas de preço, por comprometer a economia de escala obtida pela licitação compartilhada;</w:t>
      </w:r>
      <w:r w:rsidR="000B07EC">
        <w:rPr>
          <w:rFonts w:ascii="Arial" w:hAnsi="Arial" w:cs="Arial"/>
        </w:rPr>
        <w:t xml:space="preserve"> </w:t>
      </w:r>
      <w:r w:rsidRPr="00754CB1">
        <w:rPr>
          <w:rFonts w:ascii="Arial" w:hAnsi="Arial" w:cs="Arial"/>
        </w:rPr>
        <w:t>b) os serviços serão utilizados diretamente pela Administração Pública, não sendo possível a seleção pelo beneficiário; e</w:t>
      </w:r>
      <w:r w:rsidR="000B07EC">
        <w:rPr>
          <w:rFonts w:ascii="Arial" w:hAnsi="Arial" w:cs="Arial"/>
        </w:rPr>
        <w:t xml:space="preserve"> </w:t>
      </w:r>
      <w:r w:rsidRPr="00754CB1">
        <w:rPr>
          <w:rFonts w:ascii="Arial" w:hAnsi="Arial" w:cs="Arial"/>
        </w:rPr>
        <w:t>c) não há flutuação constante de valores ou condições de execução que justifique credenciamento.</w:t>
      </w:r>
    </w:p>
    <w:p w14:paraId="4E311BA2" w14:textId="591EEC50" w:rsidR="00754CB1" w:rsidRPr="00754CB1" w:rsidRDefault="00754CB1" w:rsidP="00754CB1">
      <w:pPr>
        <w:spacing w:after="0"/>
        <w:ind w:firstLine="1134"/>
        <w:jc w:val="both"/>
        <w:rPr>
          <w:rFonts w:ascii="Arial" w:hAnsi="Arial" w:cs="Arial"/>
        </w:rPr>
      </w:pPr>
      <w:r w:rsidRPr="00754CB1">
        <w:rPr>
          <w:rFonts w:ascii="Arial" w:hAnsi="Arial" w:cs="Arial"/>
        </w:rPr>
        <w:t>Dessa forma, não configuradas hipóteses de contratação direta nem de credenciamento, impõe-se o cumprimento do dever constitucional de licitar. A licitação será realizada na </w:t>
      </w:r>
      <w:r w:rsidRPr="00754CB1">
        <w:rPr>
          <w:rFonts w:ascii="Arial" w:hAnsi="Arial" w:cs="Arial"/>
          <w:b/>
          <w:bCs/>
        </w:rPr>
        <w:t xml:space="preserve">modalidade </w:t>
      </w:r>
      <w:r w:rsidR="00C65A63">
        <w:rPr>
          <w:rFonts w:ascii="Arial" w:hAnsi="Arial" w:cs="Arial"/>
          <w:b/>
          <w:bCs/>
        </w:rPr>
        <w:t>Concorrência</w:t>
      </w:r>
      <w:r w:rsidRPr="00754CB1">
        <w:rPr>
          <w:rFonts w:ascii="Arial" w:hAnsi="Arial" w:cs="Arial"/>
        </w:rPr>
        <w:t>, sob a </w:t>
      </w:r>
      <w:r w:rsidRPr="00754CB1">
        <w:rPr>
          <w:rFonts w:ascii="Arial" w:hAnsi="Arial" w:cs="Arial"/>
          <w:b/>
          <w:bCs/>
        </w:rPr>
        <w:t>forma eletrônica</w:t>
      </w:r>
      <w:r w:rsidRPr="00754CB1">
        <w:rPr>
          <w:rFonts w:ascii="Arial" w:hAnsi="Arial" w:cs="Arial"/>
        </w:rPr>
        <w:t>, nos termos do art. 28, I, da Lei Federal nº 14.133/2021, em razão de se tratar de </w:t>
      </w:r>
      <w:r w:rsidRPr="00754CB1">
        <w:rPr>
          <w:rFonts w:ascii="Arial" w:hAnsi="Arial" w:cs="Arial"/>
          <w:b/>
          <w:bCs/>
        </w:rPr>
        <w:t>serviços</w:t>
      </w:r>
      <w:r>
        <w:rPr>
          <w:rFonts w:ascii="Arial" w:hAnsi="Arial" w:cs="Arial"/>
          <w:b/>
          <w:bCs/>
        </w:rPr>
        <w:t xml:space="preserve"> comuns</w:t>
      </w:r>
      <w:r w:rsidRPr="00754CB1">
        <w:rPr>
          <w:rFonts w:ascii="Arial" w:hAnsi="Arial" w:cs="Arial"/>
          <w:b/>
          <w:bCs/>
        </w:rPr>
        <w:t xml:space="preserve"> de engenharia</w:t>
      </w:r>
      <w:r w:rsidRPr="00754CB1">
        <w:rPr>
          <w:rFonts w:ascii="Arial" w:hAnsi="Arial" w:cs="Arial"/>
        </w:rPr>
        <w:t> que demandam julgamento pelo critério de </w:t>
      </w:r>
      <w:r w:rsidRPr="00754CB1">
        <w:rPr>
          <w:rFonts w:ascii="Arial" w:hAnsi="Arial" w:cs="Arial"/>
          <w:b/>
          <w:bCs/>
        </w:rPr>
        <w:t>menor preço global</w:t>
      </w:r>
      <w:r w:rsidRPr="00754CB1">
        <w:rPr>
          <w:rFonts w:ascii="Arial" w:hAnsi="Arial" w:cs="Arial"/>
        </w:rPr>
        <w:t>, conforme previsto no instrumento convocatório, garantindo-se objetividade, isonomia entre os licitantes e seleção da proposta mais vantajosa.</w:t>
      </w:r>
    </w:p>
    <w:p w14:paraId="4CFDF17D" w14:textId="77777777" w:rsidR="00754CB1" w:rsidRPr="00754CB1" w:rsidRDefault="00754CB1" w:rsidP="00754CB1">
      <w:pPr>
        <w:spacing w:after="0"/>
        <w:ind w:firstLine="1134"/>
        <w:jc w:val="both"/>
        <w:rPr>
          <w:rFonts w:ascii="Arial" w:hAnsi="Arial" w:cs="Arial"/>
        </w:rPr>
      </w:pPr>
      <w:r w:rsidRPr="00754CB1">
        <w:rPr>
          <w:rFonts w:ascii="Arial" w:hAnsi="Arial" w:cs="Arial"/>
        </w:rPr>
        <w:t>Considerando que se trata de contratação destinada a atender, de forma futura e eventual, demandas de diversos órgãos e entidades de entes da federação — consorciados, não consorciados, cooperados e/ou referendados —, e tendo em vista a necessidade de garantir o atendimento de demandas variáveis ao longo do tempo, a forma mais adequada para a execução é a adoção do </w:t>
      </w:r>
      <w:r w:rsidRPr="00754CB1">
        <w:rPr>
          <w:rFonts w:ascii="Arial" w:hAnsi="Arial" w:cs="Arial"/>
          <w:b/>
          <w:bCs/>
        </w:rPr>
        <w:t>Sistema de Registro de Preços (SRP)</w:t>
      </w:r>
      <w:r w:rsidRPr="00754CB1">
        <w:rPr>
          <w:rFonts w:ascii="Arial" w:hAnsi="Arial" w:cs="Arial"/>
        </w:rPr>
        <w:t>.</w:t>
      </w:r>
    </w:p>
    <w:p w14:paraId="452627DE" w14:textId="77777777" w:rsidR="00754CB1" w:rsidRPr="00754CB1" w:rsidRDefault="00754CB1" w:rsidP="00754CB1">
      <w:pPr>
        <w:spacing w:after="0"/>
        <w:ind w:firstLine="1134"/>
        <w:jc w:val="both"/>
        <w:rPr>
          <w:rFonts w:ascii="Arial" w:hAnsi="Arial" w:cs="Arial"/>
        </w:rPr>
      </w:pPr>
      <w:r w:rsidRPr="00754CB1">
        <w:rPr>
          <w:rFonts w:ascii="Arial" w:hAnsi="Arial" w:cs="Arial"/>
        </w:rPr>
        <w:t xml:space="preserve">Nos termos do art. 6º, XLV, da Lei Federal nº 14.133/2021, o SRP é o “conjunto de procedimentos para realização, mediante contratação direta ou licitação nas modalidades pregão ou concorrência, de registro formal de preços relativos à prestação de serviços, a obras e à aquisição e locação de bens para contratações futuras”. Sua principal vantagem consiste em permitir que a Administração registre preços previamente definidos e realize contratações à medida de suas necessidades, </w:t>
      </w:r>
      <w:r w:rsidRPr="00754CB1">
        <w:rPr>
          <w:rFonts w:ascii="Arial" w:hAnsi="Arial" w:cs="Arial"/>
        </w:rPr>
        <w:lastRenderedPageBreak/>
        <w:t>durante a vigência da ata de registro de preços, </w:t>
      </w:r>
      <w:r w:rsidRPr="00754CB1">
        <w:rPr>
          <w:rFonts w:ascii="Arial" w:hAnsi="Arial" w:cs="Arial"/>
          <w:b/>
          <w:bCs/>
        </w:rPr>
        <w:t>sem obrigatoriedade de contratação</w:t>
      </w:r>
      <w:r w:rsidRPr="00754CB1">
        <w:rPr>
          <w:rFonts w:ascii="Arial" w:hAnsi="Arial" w:cs="Arial"/>
        </w:rPr>
        <w:t>, conforme art. 83 da referida lei.</w:t>
      </w:r>
    </w:p>
    <w:p w14:paraId="63D45938" w14:textId="77777777" w:rsidR="00754CB1" w:rsidRPr="00754CB1" w:rsidRDefault="00754CB1" w:rsidP="00754CB1">
      <w:pPr>
        <w:spacing w:after="0"/>
        <w:ind w:firstLine="1134"/>
        <w:jc w:val="both"/>
        <w:rPr>
          <w:rFonts w:ascii="Arial" w:hAnsi="Arial" w:cs="Arial"/>
        </w:rPr>
      </w:pPr>
      <w:r w:rsidRPr="00754CB1">
        <w:rPr>
          <w:rFonts w:ascii="Arial" w:hAnsi="Arial" w:cs="Arial"/>
        </w:rPr>
        <w:t>A ata de registro de preços resultante deste procedimento licitatório terá vigência inicial de 12 (doze) meses, podendo ser prorrogada por igual período, conforme art. 84 da Lei nº 14.133/2021, garantindo o fornecimento contínuo e planejado de serviços para atender às demandas dos entes participantes.</w:t>
      </w:r>
    </w:p>
    <w:p w14:paraId="646FB6EC" w14:textId="77777777" w:rsidR="00754CB1" w:rsidRPr="00754CB1" w:rsidRDefault="00754CB1" w:rsidP="00754CB1">
      <w:pPr>
        <w:spacing w:after="0"/>
        <w:ind w:firstLine="1134"/>
        <w:jc w:val="both"/>
        <w:rPr>
          <w:rFonts w:ascii="Arial" w:hAnsi="Arial" w:cs="Arial"/>
        </w:rPr>
      </w:pPr>
      <w:r w:rsidRPr="00754CB1">
        <w:rPr>
          <w:rFonts w:ascii="Arial" w:hAnsi="Arial" w:cs="Arial"/>
        </w:rPr>
        <w:t>No âmbito do CINCOP-MT, o Sistema de Registro de Preços encontra-se regulamentado por ato normativo próprio, que define a </w:t>
      </w:r>
      <w:r w:rsidRPr="00754CB1">
        <w:rPr>
          <w:rFonts w:ascii="Arial" w:hAnsi="Arial" w:cs="Arial"/>
          <w:b/>
          <w:bCs/>
        </w:rPr>
        <w:t>licitação compartilhada</w:t>
      </w:r>
      <w:r w:rsidRPr="00754CB1">
        <w:rPr>
          <w:rFonts w:ascii="Arial" w:hAnsi="Arial" w:cs="Arial"/>
        </w:rPr>
        <w:t> como aquela realizada pelo Consórcio e da qual decorrem contratos administrativos firmados diretamente pelos órgãos ou entidades dos entes da federação consorciados, não consorciados, cooperados e/ou referendados.</w:t>
      </w:r>
    </w:p>
    <w:p w14:paraId="2CC9660F" w14:textId="77777777" w:rsidR="00754CB1" w:rsidRDefault="00754CB1" w:rsidP="00754CB1">
      <w:pPr>
        <w:spacing w:after="0"/>
        <w:ind w:firstLine="1134"/>
        <w:jc w:val="both"/>
        <w:rPr>
          <w:rFonts w:ascii="Arial" w:hAnsi="Arial" w:cs="Arial"/>
        </w:rPr>
      </w:pPr>
      <w:r w:rsidRPr="00754CB1">
        <w:rPr>
          <w:rFonts w:ascii="Arial" w:hAnsi="Arial" w:cs="Arial"/>
        </w:rPr>
        <w:t>Nesse modelo, existem </w:t>
      </w:r>
      <w:r w:rsidRPr="00754CB1">
        <w:rPr>
          <w:rFonts w:ascii="Arial" w:hAnsi="Arial" w:cs="Arial"/>
          <w:b/>
          <w:bCs/>
        </w:rPr>
        <w:t>duas etapas bem definidas</w:t>
      </w:r>
      <w:r w:rsidRPr="00754CB1">
        <w:rPr>
          <w:rFonts w:ascii="Arial" w:hAnsi="Arial" w:cs="Arial"/>
        </w:rPr>
        <w:t>:</w:t>
      </w:r>
    </w:p>
    <w:p w14:paraId="2DD3A1FB" w14:textId="77777777" w:rsidR="000B07EC" w:rsidRPr="00754CB1" w:rsidRDefault="000B07EC" w:rsidP="00754CB1">
      <w:pPr>
        <w:spacing w:after="0"/>
        <w:ind w:firstLine="1134"/>
        <w:jc w:val="both"/>
        <w:rPr>
          <w:rFonts w:ascii="Arial" w:hAnsi="Arial" w:cs="Arial"/>
        </w:rPr>
      </w:pPr>
    </w:p>
    <w:p w14:paraId="455D1D9F" w14:textId="77777777" w:rsidR="00754CB1" w:rsidRPr="00754CB1" w:rsidRDefault="00754CB1" w:rsidP="000B07EC">
      <w:pPr>
        <w:numPr>
          <w:ilvl w:val="0"/>
          <w:numId w:val="29"/>
        </w:numPr>
        <w:tabs>
          <w:tab w:val="clear" w:pos="720"/>
          <w:tab w:val="num" w:pos="1701"/>
        </w:tabs>
        <w:spacing w:after="0"/>
        <w:ind w:left="1701"/>
        <w:jc w:val="both"/>
        <w:rPr>
          <w:rFonts w:ascii="Arial" w:hAnsi="Arial" w:cs="Arial"/>
        </w:rPr>
      </w:pPr>
      <w:r w:rsidRPr="00754CB1">
        <w:rPr>
          <w:rFonts w:ascii="Arial" w:hAnsi="Arial" w:cs="Arial"/>
        </w:rPr>
        <w:t>A </w:t>
      </w:r>
      <w:r w:rsidRPr="00754CB1">
        <w:rPr>
          <w:rFonts w:ascii="Arial" w:hAnsi="Arial" w:cs="Arial"/>
          <w:b/>
          <w:bCs/>
        </w:rPr>
        <w:t>etapa centralizada</w:t>
      </w:r>
      <w:r w:rsidRPr="00754CB1">
        <w:rPr>
          <w:rFonts w:ascii="Arial" w:hAnsi="Arial" w:cs="Arial"/>
        </w:rPr>
        <w:t>, conduzida pela </w:t>
      </w:r>
      <w:r w:rsidRPr="00754CB1">
        <w:rPr>
          <w:rFonts w:ascii="Arial" w:hAnsi="Arial" w:cs="Arial"/>
          <w:b/>
          <w:bCs/>
        </w:rPr>
        <w:t>Central de Compras do CINCOP-MT</w:t>
      </w:r>
      <w:r w:rsidRPr="00754CB1">
        <w:rPr>
          <w:rFonts w:ascii="Arial" w:hAnsi="Arial" w:cs="Arial"/>
        </w:rPr>
        <w:t> (Órgão Gerenciador), responsável pelo planejamento, condução da licitação, seleção dos fornecedores, formalização e gestão da ata de registro de preços, bem como aplicação de penalidades em caso de descumprimento;</w:t>
      </w:r>
    </w:p>
    <w:p w14:paraId="2046443D" w14:textId="77777777" w:rsidR="00754CB1" w:rsidRPr="00754CB1" w:rsidRDefault="00754CB1" w:rsidP="000B07EC">
      <w:pPr>
        <w:numPr>
          <w:ilvl w:val="0"/>
          <w:numId w:val="29"/>
        </w:numPr>
        <w:tabs>
          <w:tab w:val="clear" w:pos="720"/>
          <w:tab w:val="num" w:pos="1701"/>
        </w:tabs>
        <w:spacing w:after="0"/>
        <w:ind w:left="1701"/>
        <w:jc w:val="both"/>
        <w:rPr>
          <w:rFonts w:ascii="Arial" w:hAnsi="Arial" w:cs="Arial"/>
        </w:rPr>
      </w:pPr>
      <w:r w:rsidRPr="00754CB1">
        <w:rPr>
          <w:rFonts w:ascii="Arial" w:hAnsi="Arial" w:cs="Arial"/>
        </w:rPr>
        <w:t>A </w:t>
      </w:r>
      <w:r w:rsidRPr="00754CB1">
        <w:rPr>
          <w:rFonts w:ascii="Arial" w:hAnsi="Arial" w:cs="Arial"/>
          <w:b/>
          <w:bCs/>
        </w:rPr>
        <w:t>etapa descentralizada</w:t>
      </w:r>
      <w:r w:rsidRPr="00754CB1">
        <w:rPr>
          <w:rFonts w:ascii="Arial" w:hAnsi="Arial" w:cs="Arial"/>
        </w:rPr>
        <w:t>, conduzida pelos </w:t>
      </w:r>
      <w:r w:rsidRPr="00754CB1">
        <w:rPr>
          <w:rFonts w:ascii="Arial" w:hAnsi="Arial" w:cs="Arial"/>
          <w:b/>
          <w:bCs/>
        </w:rPr>
        <w:t>Órgãos Participantes</w:t>
      </w:r>
      <w:r w:rsidRPr="00754CB1">
        <w:rPr>
          <w:rFonts w:ascii="Arial" w:hAnsi="Arial" w:cs="Arial"/>
        </w:rPr>
        <w:t>, responsáveis pela adesão, formalização e execução dos contratos administrativos decorrentes da ata, sob sua gestão e fiscalização.</w:t>
      </w:r>
    </w:p>
    <w:p w14:paraId="4ED78119" w14:textId="77777777" w:rsidR="000B07EC" w:rsidRDefault="000B07EC" w:rsidP="00754CB1">
      <w:pPr>
        <w:spacing w:after="0"/>
        <w:ind w:firstLine="1134"/>
        <w:jc w:val="both"/>
        <w:rPr>
          <w:rFonts w:ascii="Arial" w:hAnsi="Arial" w:cs="Arial"/>
        </w:rPr>
      </w:pPr>
    </w:p>
    <w:p w14:paraId="42B4AC14" w14:textId="2AF9DE72" w:rsidR="00754CB1" w:rsidRPr="00754CB1" w:rsidRDefault="00754CB1" w:rsidP="00754CB1">
      <w:pPr>
        <w:spacing w:after="0"/>
        <w:ind w:firstLine="1134"/>
        <w:jc w:val="both"/>
        <w:rPr>
          <w:rFonts w:ascii="Arial" w:hAnsi="Arial" w:cs="Arial"/>
        </w:rPr>
      </w:pPr>
      <w:r w:rsidRPr="00754CB1">
        <w:rPr>
          <w:rFonts w:ascii="Arial" w:hAnsi="Arial" w:cs="Arial"/>
        </w:rPr>
        <w:t>Essa estrutura proporciona ganhos de escala, eficiência administrativa, racionalização de procedimentos repetitivos e redução de custos operacionais, permitindo que municípios de diferentes portes acessem serviços de engenharia com condições mais vantajosas e de forma padronizada.</w:t>
      </w:r>
    </w:p>
    <w:p w14:paraId="283A65E4" w14:textId="77777777" w:rsidR="00754CB1" w:rsidRPr="00754CB1" w:rsidRDefault="00754CB1" w:rsidP="00754CB1">
      <w:pPr>
        <w:spacing w:after="0"/>
        <w:ind w:firstLine="1134"/>
        <w:jc w:val="both"/>
        <w:rPr>
          <w:rFonts w:ascii="Arial" w:hAnsi="Arial" w:cs="Arial"/>
        </w:rPr>
      </w:pPr>
      <w:r w:rsidRPr="00754CB1">
        <w:rPr>
          <w:rFonts w:ascii="Arial" w:hAnsi="Arial" w:cs="Arial"/>
        </w:rPr>
        <w:t>Por fim, considerando as características técnicas do objeto — serviços de engenharia de recapeamento, drenagem, obras de arte e pavimentação —, optou-se pelo </w:t>
      </w:r>
      <w:r w:rsidRPr="00754CB1">
        <w:rPr>
          <w:rFonts w:ascii="Arial" w:hAnsi="Arial" w:cs="Arial"/>
          <w:b/>
          <w:bCs/>
        </w:rPr>
        <w:t>regime de execução indireta</w:t>
      </w:r>
      <w:r w:rsidRPr="00754CB1">
        <w:rPr>
          <w:rFonts w:ascii="Arial" w:hAnsi="Arial" w:cs="Arial"/>
        </w:rPr>
        <w:t>, na forma de </w:t>
      </w:r>
      <w:r w:rsidRPr="00754CB1">
        <w:rPr>
          <w:rFonts w:ascii="Arial" w:hAnsi="Arial" w:cs="Arial"/>
          <w:b/>
          <w:bCs/>
        </w:rPr>
        <w:t>empreitada por preço global</w:t>
      </w:r>
      <w:r w:rsidRPr="00754CB1">
        <w:rPr>
          <w:rFonts w:ascii="Arial" w:hAnsi="Arial" w:cs="Arial"/>
        </w:rPr>
        <w:t>, conforme art. 46, II, da Lei nº 14.133/2021, tendo em vista a possibilidade de definir previamente, com boa margem de precisão, as quantidades e serviços a serem executados, facilitando medições, fiscalização e programação financeira.</w:t>
      </w:r>
    </w:p>
    <w:p w14:paraId="601BEDD4" w14:textId="7CACF62D" w:rsidR="000F4196" w:rsidRDefault="00754CB1" w:rsidP="000B07EC">
      <w:pPr>
        <w:spacing w:after="0"/>
        <w:ind w:firstLine="1134"/>
        <w:jc w:val="both"/>
        <w:rPr>
          <w:rFonts w:ascii="Arial" w:hAnsi="Arial" w:cs="Arial"/>
        </w:rPr>
      </w:pPr>
      <w:r w:rsidRPr="00754CB1">
        <w:rPr>
          <w:rFonts w:ascii="Arial" w:hAnsi="Arial" w:cs="Arial"/>
        </w:rPr>
        <w:t>Diante do exposto, conclui-se que o procedimento mais adequado para a contratação do objeto é a </w:t>
      </w:r>
      <w:r w:rsidRPr="00754CB1">
        <w:rPr>
          <w:rFonts w:ascii="Arial" w:hAnsi="Arial" w:cs="Arial"/>
          <w:b/>
          <w:bCs/>
        </w:rPr>
        <w:t>licitação compartilhada</w:t>
      </w:r>
      <w:r w:rsidRPr="00754CB1">
        <w:rPr>
          <w:rFonts w:ascii="Arial" w:hAnsi="Arial" w:cs="Arial"/>
        </w:rPr>
        <w:t>, na modalidade </w:t>
      </w:r>
      <w:r w:rsidR="00C65A63">
        <w:rPr>
          <w:rFonts w:ascii="Arial" w:hAnsi="Arial" w:cs="Arial"/>
          <w:b/>
          <w:bCs/>
        </w:rPr>
        <w:t>Concorrência El</w:t>
      </w:r>
      <w:r w:rsidRPr="00754CB1">
        <w:rPr>
          <w:rFonts w:ascii="Arial" w:hAnsi="Arial" w:cs="Arial"/>
          <w:b/>
          <w:bCs/>
        </w:rPr>
        <w:t>etrônic</w:t>
      </w:r>
      <w:r w:rsidR="00C65A63">
        <w:rPr>
          <w:rFonts w:ascii="Arial" w:hAnsi="Arial" w:cs="Arial"/>
          <w:b/>
          <w:bCs/>
        </w:rPr>
        <w:t>a</w:t>
      </w:r>
      <w:r w:rsidRPr="00754CB1">
        <w:rPr>
          <w:rFonts w:ascii="Arial" w:hAnsi="Arial" w:cs="Arial"/>
        </w:rPr>
        <w:t>, com </w:t>
      </w:r>
      <w:r w:rsidRPr="00754CB1">
        <w:rPr>
          <w:rFonts w:ascii="Arial" w:hAnsi="Arial" w:cs="Arial"/>
          <w:b/>
          <w:bCs/>
        </w:rPr>
        <w:t>critério de julgamento de menor preço global</w:t>
      </w:r>
      <w:r w:rsidRPr="00754CB1">
        <w:rPr>
          <w:rFonts w:ascii="Arial" w:hAnsi="Arial" w:cs="Arial"/>
        </w:rPr>
        <w:t>, adotando-se o </w:t>
      </w:r>
      <w:r w:rsidRPr="00754CB1">
        <w:rPr>
          <w:rFonts w:ascii="Arial" w:hAnsi="Arial" w:cs="Arial"/>
          <w:b/>
          <w:bCs/>
        </w:rPr>
        <w:t>Sistema de Registro de Preços</w:t>
      </w:r>
      <w:r w:rsidRPr="00754CB1">
        <w:rPr>
          <w:rFonts w:ascii="Arial" w:hAnsi="Arial" w:cs="Arial"/>
        </w:rPr>
        <w:t>, com o CINCOP-MT atuando como Órgão Gerenciador do certame.</w:t>
      </w:r>
    </w:p>
    <w:p w14:paraId="2A7FC2DF" w14:textId="77777777" w:rsidR="000F4196" w:rsidRDefault="000F4196" w:rsidP="003C3B92">
      <w:pPr>
        <w:spacing w:after="0"/>
        <w:ind w:firstLine="1134"/>
        <w:jc w:val="both"/>
        <w:rPr>
          <w:rFonts w:ascii="Arial" w:hAnsi="Arial" w:cs="Arial"/>
        </w:rPr>
      </w:pPr>
    </w:p>
    <w:p w14:paraId="0263AB39" w14:textId="1E524EE0" w:rsidR="000F4196" w:rsidRPr="00EB6B33" w:rsidRDefault="000F4196" w:rsidP="003C3B92">
      <w:pPr>
        <w:pStyle w:val="PargrafodaLista"/>
        <w:numPr>
          <w:ilvl w:val="0"/>
          <w:numId w:val="2"/>
        </w:numPr>
        <w:spacing w:after="0"/>
        <w:jc w:val="both"/>
        <w:rPr>
          <w:rFonts w:ascii="Arial" w:hAnsi="Arial" w:cs="Arial"/>
          <w:b/>
          <w:bCs/>
        </w:rPr>
      </w:pPr>
      <w:r w:rsidRPr="00FC7266">
        <w:rPr>
          <w:rFonts w:ascii="Arial" w:hAnsi="Arial" w:cs="Arial"/>
          <w:b/>
          <w:bCs/>
        </w:rPr>
        <w:t xml:space="preserve">PROVIDÊNCIAS A SEREM ADOTADAS PELA ADMINISTRAÇÃO </w:t>
      </w:r>
      <w:r w:rsidRPr="000F4196">
        <w:rPr>
          <w:rFonts w:ascii="Arial" w:hAnsi="Arial" w:cs="Arial"/>
          <w:b/>
          <w:bCs/>
        </w:rPr>
        <w:t>E CONTRATAÇÕES CORRELATAS E/OU INTERDEPENDENTES</w:t>
      </w:r>
    </w:p>
    <w:p w14:paraId="44AC64C0" w14:textId="77777777" w:rsidR="000F4196" w:rsidRDefault="000F4196" w:rsidP="003C3B92">
      <w:pPr>
        <w:spacing w:after="0"/>
        <w:ind w:firstLine="1134"/>
        <w:jc w:val="both"/>
        <w:rPr>
          <w:rFonts w:ascii="Arial" w:hAnsi="Arial" w:cs="Arial"/>
        </w:rPr>
      </w:pPr>
    </w:p>
    <w:p w14:paraId="63CA6EC2" w14:textId="77777777" w:rsidR="00547480" w:rsidRPr="00547480" w:rsidRDefault="00547480" w:rsidP="00547480">
      <w:pPr>
        <w:spacing w:after="0" w:line="276" w:lineRule="auto"/>
        <w:ind w:firstLine="1134"/>
        <w:jc w:val="both"/>
        <w:rPr>
          <w:rFonts w:ascii="Arial" w:hAnsi="Arial" w:cs="Arial"/>
        </w:rPr>
      </w:pPr>
      <w:r w:rsidRPr="00547480">
        <w:rPr>
          <w:rFonts w:ascii="Arial" w:hAnsi="Arial" w:cs="Arial"/>
        </w:rPr>
        <w:t>Como providências mínimas a serem adotadas, sem exclusão de outras que se mostrarem necessárias ao pleno atendimento da demanda, os Órgãos Participantes deverão adotar medidas prévias e concomitantes à contratação, de modo a assegurar condições adequadas para a execução dos serviços de engenharia decorrentes da presente licitação.</w:t>
      </w:r>
    </w:p>
    <w:p w14:paraId="6807E190" w14:textId="77777777" w:rsidR="00547480" w:rsidRPr="00547480" w:rsidRDefault="00547480" w:rsidP="00547480">
      <w:pPr>
        <w:spacing w:after="0" w:line="276" w:lineRule="auto"/>
        <w:ind w:firstLine="1134"/>
        <w:jc w:val="both"/>
        <w:rPr>
          <w:rFonts w:ascii="Arial" w:hAnsi="Arial" w:cs="Arial"/>
        </w:rPr>
      </w:pPr>
      <w:r w:rsidRPr="00547480">
        <w:rPr>
          <w:rFonts w:ascii="Arial" w:hAnsi="Arial" w:cs="Arial"/>
        </w:rPr>
        <w:lastRenderedPageBreak/>
        <w:t>Antes do início da execução contratual, é imprescindível que os órgãos contratantes verifiquem as condições físicas, legais e operacionais dos locais de intervenção, garantindo que os terrenos ou áreas estejam devidamente desobstruídos, regularizados e aptos para o início das obras. Deverão ser observadas, quando aplicáveis, as exigências relativas a licenciamento ambiental, autorizações de uso, servidões, remoção de interferências e demais providências administrativas ou técnicas necessárias para viabilizar a implantação do empreendimento.</w:t>
      </w:r>
    </w:p>
    <w:p w14:paraId="11655065" w14:textId="77777777" w:rsidR="00547480" w:rsidRPr="00547480" w:rsidRDefault="00547480" w:rsidP="00547480">
      <w:pPr>
        <w:spacing w:after="0" w:line="276" w:lineRule="auto"/>
        <w:ind w:firstLine="1134"/>
        <w:jc w:val="both"/>
        <w:rPr>
          <w:rFonts w:ascii="Arial" w:hAnsi="Arial" w:cs="Arial"/>
        </w:rPr>
      </w:pPr>
      <w:r w:rsidRPr="00547480">
        <w:rPr>
          <w:rFonts w:ascii="Arial" w:hAnsi="Arial" w:cs="Arial"/>
        </w:rPr>
        <w:t>A Administração contratante deverá ainda assegurar o acesso das equipes, máquinas e materiais ao local da obra, providenciando, quando necessário, autorizações para circulação de veículos pesados, adequação de vias de acesso ou outras medidas logísticas indispensáveis ao correto desenvolvimento das atividades contratadas.</w:t>
      </w:r>
    </w:p>
    <w:p w14:paraId="76C9E890" w14:textId="77777777" w:rsidR="00547480" w:rsidRPr="00547480" w:rsidRDefault="00547480" w:rsidP="00547480">
      <w:pPr>
        <w:spacing w:after="0" w:line="276" w:lineRule="auto"/>
        <w:ind w:firstLine="1134"/>
        <w:jc w:val="both"/>
        <w:rPr>
          <w:rFonts w:ascii="Arial" w:hAnsi="Arial" w:cs="Arial"/>
        </w:rPr>
      </w:pPr>
      <w:r w:rsidRPr="00547480">
        <w:rPr>
          <w:rFonts w:ascii="Arial" w:hAnsi="Arial" w:cs="Arial"/>
        </w:rPr>
        <w:t>No caso de obras que envolvam diferentes fases ou frentes de serviço, recomenda-se que os órgãos contratantes planejem a disponibilização gradual das áreas, conforme o cronograma físico-financeiro pactuado, evitando paralisações decorrentes da indisponibilidade de frentes de trabalho.</w:t>
      </w:r>
    </w:p>
    <w:p w14:paraId="3AEBCD28" w14:textId="77777777" w:rsidR="00547480" w:rsidRPr="00547480" w:rsidRDefault="00547480" w:rsidP="00547480">
      <w:pPr>
        <w:spacing w:after="0" w:line="276" w:lineRule="auto"/>
        <w:ind w:firstLine="1134"/>
        <w:jc w:val="both"/>
        <w:rPr>
          <w:rFonts w:ascii="Arial" w:hAnsi="Arial" w:cs="Arial"/>
        </w:rPr>
      </w:pPr>
      <w:r w:rsidRPr="00547480">
        <w:rPr>
          <w:rFonts w:ascii="Arial" w:hAnsi="Arial" w:cs="Arial"/>
        </w:rPr>
        <w:t>Ressalta-se que, como em qualquer contratação decorrente de licitação compartilhada efetivada por consórcio público, cabe ao órgão ou entidade do ente da federação a adoção de providências administrativas necessárias à execução contratual descentralizada.</w:t>
      </w:r>
    </w:p>
    <w:p w14:paraId="032A4024" w14:textId="77777777" w:rsidR="00547480" w:rsidRPr="00547480" w:rsidRDefault="00547480" w:rsidP="00547480">
      <w:pPr>
        <w:spacing w:after="0" w:line="276" w:lineRule="auto"/>
        <w:ind w:firstLine="1134"/>
        <w:jc w:val="both"/>
        <w:rPr>
          <w:rFonts w:ascii="Arial" w:hAnsi="Arial" w:cs="Arial"/>
        </w:rPr>
      </w:pPr>
      <w:r w:rsidRPr="00547480">
        <w:rPr>
          <w:rFonts w:ascii="Arial" w:hAnsi="Arial" w:cs="Arial"/>
        </w:rPr>
        <w:t>Caberá ao </w:t>
      </w:r>
      <w:r w:rsidRPr="00547480">
        <w:rPr>
          <w:rFonts w:ascii="Arial" w:hAnsi="Arial" w:cs="Arial"/>
          <w:b/>
          <w:bCs/>
        </w:rPr>
        <w:t>CINCOP-MT</w:t>
      </w:r>
      <w:r w:rsidRPr="00547480">
        <w:rPr>
          <w:rFonts w:ascii="Arial" w:hAnsi="Arial" w:cs="Arial"/>
        </w:rPr>
        <w:t> regular o prazo de validade da </w:t>
      </w:r>
      <w:r w:rsidRPr="00547480">
        <w:rPr>
          <w:rFonts w:ascii="Arial" w:hAnsi="Arial" w:cs="Arial"/>
          <w:b/>
          <w:bCs/>
        </w:rPr>
        <w:t>Ata de Registro de Preços</w:t>
      </w:r>
      <w:r w:rsidRPr="00547480">
        <w:rPr>
          <w:rFonts w:ascii="Arial" w:hAnsi="Arial" w:cs="Arial"/>
        </w:rPr>
        <w:t>, podendo prorrogá-la por igual período, desde que comprovada a vantajosidade dos preços registrados, nos termos do art. 84 da Lei Federal nº 14.133/2021, bem como aplicar o índice de reajuste previsto após o período inicial de 12 (doze) meses.</w:t>
      </w:r>
    </w:p>
    <w:p w14:paraId="06EB58EF" w14:textId="77777777" w:rsidR="00547480" w:rsidRPr="00547480" w:rsidRDefault="00547480" w:rsidP="00547480">
      <w:pPr>
        <w:spacing w:after="0" w:line="276" w:lineRule="auto"/>
        <w:ind w:firstLine="1134"/>
        <w:jc w:val="both"/>
        <w:rPr>
          <w:rFonts w:ascii="Arial" w:hAnsi="Arial" w:cs="Arial"/>
        </w:rPr>
      </w:pPr>
      <w:r w:rsidRPr="00547480">
        <w:rPr>
          <w:rFonts w:ascii="Arial" w:hAnsi="Arial" w:cs="Arial"/>
        </w:rPr>
        <w:t>Em caso de prorrogação da vigência da ata de registro de preços, as quantidades inicialmente registradas serão renovadas em sua totalidade, independentemente do quantitativo efetivamente contratado no período anterior, não sendo possível cumular com saldos não utilizados. A vigência dos contratos decorrentes observará o disposto na Lei Federal nº 14.133/2021.</w:t>
      </w:r>
    </w:p>
    <w:p w14:paraId="1F4C1277" w14:textId="77777777" w:rsidR="00F10B60" w:rsidRDefault="00547480" w:rsidP="00F10B60">
      <w:pPr>
        <w:spacing w:after="0" w:line="276" w:lineRule="auto"/>
        <w:ind w:firstLine="1134"/>
        <w:jc w:val="both"/>
        <w:rPr>
          <w:rFonts w:ascii="Arial" w:hAnsi="Arial" w:cs="Arial"/>
        </w:rPr>
      </w:pPr>
      <w:r w:rsidRPr="00547480">
        <w:rPr>
          <w:rFonts w:ascii="Arial" w:hAnsi="Arial" w:cs="Arial"/>
        </w:rPr>
        <w:t>Cada administração que venha a celebrar contratos decorrentes desta ata deverá </w:t>
      </w:r>
      <w:r w:rsidRPr="00547480">
        <w:rPr>
          <w:rFonts w:ascii="Arial" w:hAnsi="Arial" w:cs="Arial"/>
          <w:b/>
          <w:bCs/>
        </w:rPr>
        <w:t>designar formalmente fiscais e gestores de contratos</w:t>
      </w:r>
      <w:r w:rsidRPr="00547480">
        <w:rPr>
          <w:rFonts w:ascii="Arial" w:hAnsi="Arial" w:cs="Arial"/>
        </w:rPr>
        <w:t xml:space="preserve">, nos termos dos </w:t>
      </w:r>
      <w:proofErr w:type="spellStart"/>
      <w:r w:rsidRPr="00547480">
        <w:rPr>
          <w:rFonts w:ascii="Arial" w:hAnsi="Arial" w:cs="Arial"/>
        </w:rPr>
        <w:t>arts</w:t>
      </w:r>
      <w:proofErr w:type="spellEnd"/>
      <w:r w:rsidRPr="00547480">
        <w:rPr>
          <w:rFonts w:ascii="Arial" w:hAnsi="Arial" w:cs="Arial"/>
        </w:rPr>
        <w:t>. 117 a 119 da Lei nº 14.133/2021, observando o mínimo de cautelas administrativas, entre as quais destacam-se:</w:t>
      </w:r>
    </w:p>
    <w:p w14:paraId="6660A753" w14:textId="77777777" w:rsidR="000B07EC" w:rsidRDefault="000B07EC" w:rsidP="00F10B60">
      <w:pPr>
        <w:spacing w:after="0" w:line="276" w:lineRule="auto"/>
        <w:ind w:firstLine="1134"/>
        <w:jc w:val="both"/>
        <w:rPr>
          <w:rFonts w:ascii="Arial" w:hAnsi="Arial" w:cs="Arial"/>
        </w:rPr>
      </w:pPr>
    </w:p>
    <w:p w14:paraId="3F23603F" w14:textId="631E3B10" w:rsidR="00F10B60" w:rsidRPr="000B07EC" w:rsidRDefault="00547480" w:rsidP="000B07EC">
      <w:pPr>
        <w:pStyle w:val="PargrafodaLista"/>
        <w:numPr>
          <w:ilvl w:val="0"/>
          <w:numId w:val="46"/>
        </w:numPr>
        <w:spacing w:after="0" w:line="276" w:lineRule="auto"/>
        <w:ind w:left="1701"/>
        <w:jc w:val="both"/>
        <w:rPr>
          <w:rFonts w:ascii="Arial" w:hAnsi="Arial" w:cs="Arial"/>
        </w:rPr>
      </w:pPr>
      <w:r w:rsidRPr="000B07EC">
        <w:rPr>
          <w:rFonts w:ascii="Arial" w:hAnsi="Arial" w:cs="Arial"/>
        </w:rPr>
        <w:t>Análise prévia da capacidade orçamentária e financeira para suportar os compromissos decorrentes do contrato;</w:t>
      </w:r>
    </w:p>
    <w:p w14:paraId="68C0491F" w14:textId="2C20675B" w:rsidR="00F10B60" w:rsidRPr="000B07EC" w:rsidRDefault="00547480" w:rsidP="000B07EC">
      <w:pPr>
        <w:pStyle w:val="PargrafodaLista"/>
        <w:numPr>
          <w:ilvl w:val="0"/>
          <w:numId w:val="46"/>
        </w:numPr>
        <w:spacing w:after="0" w:line="276" w:lineRule="auto"/>
        <w:ind w:left="1701"/>
        <w:jc w:val="both"/>
        <w:rPr>
          <w:rFonts w:ascii="Arial" w:hAnsi="Arial" w:cs="Arial"/>
        </w:rPr>
      </w:pPr>
      <w:r w:rsidRPr="000B07EC">
        <w:rPr>
          <w:rFonts w:ascii="Arial" w:hAnsi="Arial" w:cs="Arial"/>
        </w:rPr>
        <w:t>Celebração de instrumento jurídico adequado à formalização da contratação;</w:t>
      </w:r>
    </w:p>
    <w:p w14:paraId="4D0D6944" w14:textId="5DC39B7C" w:rsidR="00F10B60" w:rsidRPr="000B07EC" w:rsidRDefault="00547480" w:rsidP="000B07EC">
      <w:pPr>
        <w:pStyle w:val="PargrafodaLista"/>
        <w:numPr>
          <w:ilvl w:val="0"/>
          <w:numId w:val="46"/>
        </w:numPr>
        <w:spacing w:after="0" w:line="276" w:lineRule="auto"/>
        <w:ind w:left="1701"/>
        <w:jc w:val="both"/>
        <w:rPr>
          <w:rFonts w:ascii="Arial" w:hAnsi="Arial" w:cs="Arial"/>
        </w:rPr>
      </w:pPr>
      <w:r w:rsidRPr="000B07EC">
        <w:rPr>
          <w:rFonts w:ascii="Arial" w:hAnsi="Arial" w:cs="Arial"/>
        </w:rPr>
        <w:t>Capacitação técnica dos fiscais e prepostos indicados, preferencialmente mediante cursos específicos sobre fiscalização de obras e serviços de engenharia;</w:t>
      </w:r>
    </w:p>
    <w:p w14:paraId="75BB0CCE" w14:textId="433BDBD0" w:rsidR="00F10B60" w:rsidRPr="000B07EC" w:rsidRDefault="00547480" w:rsidP="000B07EC">
      <w:pPr>
        <w:pStyle w:val="PargrafodaLista"/>
        <w:numPr>
          <w:ilvl w:val="0"/>
          <w:numId w:val="46"/>
        </w:numPr>
        <w:spacing w:after="0" w:line="276" w:lineRule="auto"/>
        <w:ind w:left="1701"/>
        <w:jc w:val="both"/>
        <w:rPr>
          <w:rFonts w:ascii="Arial" w:hAnsi="Arial" w:cs="Arial"/>
        </w:rPr>
      </w:pPr>
      <w:r w:rsidRPr="000B07EC">
        <w:rPr>
          <w:rFonts w:ascii="Arial" w:hAnsi="Arial" w:cs="Arial"/>
        </w:rPr>
        <w:t>Disponibilização de manual padronizado de fiscalização, contendo indicadores de desempenho, modelos de relatórios e critérios objetivos de verificação da conformidade dos serviços;</w:t>
      </w:r>
    </w:p>
    <w:p w14:paraId="67EFCC87" w14:textId="737DE37A" w:rsidR="00F10B60" w:rsidRPr="000B07EC" w:rsidRDefault="00547480" w:rsidP="000B07EC">
      <w:pPr>
        <w:pStyle w:val="PargrafodaLista"/>
        <w:numPr>
          <w:ilvl w:val="0"/>
          <w:numId w:val="46"/>
        </w:numPr>
        <w:spacing w:after="0" w:line="276" w:lineRule="auto"/>
        <w:ind w:left="1701"/>
        <w:jc w:val="both"/>
        <w:rPr>
          <w:rFonts w:ascii="Arial" w:hAnsi="Arial" w:cs="Arial"/>
        </w:rPr>
      </w:pPr>
      <w:r w:rsidRPr="000B07EC">
        <w:rPr>
          <w:rFonts w:ascii="Arial" w:hAnsi="Arial" w:cs="Arial"/>
        </w:rPr>
        <w:lastRenderedPageBreak/>
        <w:t>Estruturação de canal institucional para recebimento de comunicações de não conformidade e controle de prazos de atendimento por parte da contratada;</w:t>
      </w:r>
    </w:p>
    <w:p w14:paraId="5343A9FD" w14:textId="1BDDC293" w:rsidR="00F10B60" w:rsidRPr="000B07EC" w:rsidRDefault="00547480" w:rsidP="000B07EC">
      <w:pPr>
        <w:pStyle w:val="PargrafodaLista"/>
        <w:numPr>
          <w:ilvl w:val="0"/>
          <w:numId w:val="46"/>
        </w:numPr>
        <w:spacing w:after="0" w:line="276" w:lineRule="auto"/>
        <w:ind w:left="1701"/>
        <w:jc w:val="both"/>
        <w:rPr>
          <w:rFonts w:ascii="Arial" w:hAnsi="Arial" w:cs="Arial"/>
        </w:rPr>
      </w:pPr>
      <w:r w:rsidRPr="000B07EC">
        <w:rPr>
          <w:rFonts w:ascii="Arial" w:hAnsi="Arial" w:cs="Arial"/>
        </w:rPr>
        <w:t>Integração entre setores técnicos e o jurídico, de modo a oferecer suporte adequado à equipe de fiscalização em casos de divergências técnicas ou aplicação de sanções;</w:t>
      </w:r>
    </w:p>
    <w:p w14:paraId="1F873EDB" w14:textId="65997CFD" w:rsidR="00F10B60" w:rsidRPr="000B07EC" w:rsidRDefault="00547480" w:rsidP="000B07EC">
      <w:pPr>
        <w:pStyle w:val="PargrafodaLista"/>
        <w:numPr>
          <w:ilvl w:val="0"/>
          <w:numId w:val="46"/>
        </w:numPr>
        <w:spacing w:after="0" w:line="276" w:lineRule="auto"/>
        <w:ind w:left="1701"/>
        <w:jc w:val="both"/>
        <w:rPr>
          <w:rFonts w:ascii="Arial" w:hAnsi="Arial" w:cs="Arial"/>
        </w:rPr>
      </w:pPr>
      <w:r w:rsidRPr="000B07EC">
        <w:rPr>
          <w:rFonts w:ascii="Arial" w:hAnsi="Arial" w:cs="Arial"/>
        </w:rPr>
        <w:t>Verificação prévia das condições do local de execução, incluindo compatibilidade dos projetos executivos com a realidade física, ausência de obstáculos ou interferências que possam comprometer o cronograma;</w:t>
      </w:r>
    </w:p>
    <w:p w14:paraId="4F320F13" w14:textId="674FCE58" w:rsidR="00F10B60" w:rsidRPr="000B07EC" w:rsidRDefault="00547480" w:rsidP="000B07EC">
      <w:pPr>
        <w:pStyle w:val="PargrafodaLista"/>
        <w:numPr>
          <w:ilvl w:val="0"/>
          <w:numId w:val="46"/>
        </w:numPr>
        <w:spacing w:after="0" w:line="276" w:lineRule="auto"/>
        <w:ind w:left="1701"/>
        <w:jc w:val="both"/>
        <w:rPr>
          <w:rFonts w:ascii="Arial" w:hAnsi="Arial" w:cs="Arial"/>
        </w:rPr>
      </w:pPr>
      <w:r w:rsidRPr="000B07EC">
        <w:rPr>
          <w:rFonts w:ascii="Arial" w:hAnsi="Arial" w:cs="Arial"/>
        </w:rPr>
        <w:t>Adoção de providências para garantir o acesso adequado de equipes, máquinas e insumos, de modo a evitar interrupções ou atrasos na execução contratual;</w:t>
      </w:r>
    </w:p>
    <w:p w14:paraId="045012D1" w14:textId="021032BB" w:rsidR="00547480" w:rsidRPr="000B07EC" w:rsidRDefault="00547480" w:rsidP="000B07EC">
      <w:pPr>
        <w:pStyle w:val="PargrafodaLista"/>
        <w:numPr>
          <w:ilvl w:val="0"/>
          <w:numId w:val="46"/>
        </w:numPr>
        <w:spacing w:after="0" w:line="276" w:lineRule="auto"/>
        <w:ind w:left="1701"/>
        <w:jc w:val="both"/>
        <w:rPr>
          <w:rFonts w:ascii="Arial" w:hAnsi="Arial" w:cs="Arial"/>
        </w:rPr>
      </w:pPr>
      <w:r w:rsidRPr="000B07EC">
        <w:rPr>
          <w:rFonts w:ascii="Arial" w:hAnsi="Arial" w:cs="Arial"/>
        </w:rPr>
        <w:t>Compatibilização das fases de execução com outros projetos ou serviços que possam ocorrer na mesma área, evitando sobreposição de intervenções.</w:t>
      </w:r>
    </w:p>
    <w:p w14:paraId="0C46905A" w14:textId="77777777" w:rsidR="000B07EC" w:rsidRDefault="000B07EC" w:rsidP="00547480">
      <w:pPr>
        <w:spacing w:after="0" w:line="276" w:lineRule="auto"/>
        <w:ind w:firstLine="1134"/>
        <w:jc w:val="both"/>
        <w:rPr>
          <w:rFonts w:ascii="Arial" w:hAnsi="Arial" w:cs="Arial"/>
        </w:rPr>
      </w:pPr>
    </w:p>
    <w:p w14:paraId="2415B0CD" w14:textId="247AC712" w:rsidR="003C3B92" w:rsidRPr="00187749" w:rsidRDefault="00547480" w:rsidP="00CB465A">
      <w:pPr>
        <w:spacing w:after="0" w:line="276" w:lineRule="auto"/>
        <w:ind w:firstLine="1134"/>
        <w:jc w:val="both"/>
        <w:rPr>
          <w:rFonts w:ascii="Arial" w:hAnsi="Arial" w:cs="Arial"/>
        </w:rPr>
      </w:pPr>
      <w:r w:rsidRPr="00547480">
        <w:rPr>
          <w:rFonts w:ascii="Arial" w:hAnsi="Arial" w:cs="Arial"/>
        </w:rPr>
        <w:t>Tais providências têm o condão de assegurar o cumprimento efetivo das cláusulas contratuais, em consonância com o princípio da eficiência administrativa e com a responsabilidade da Administração pela gestão dos instrumentos firmados, garantindo que as obras sejam executadas dentro dos parâmetros técnicos e legais previstos.</w:t>
      </w:r>
    </w:p>
    <w:p w14:paraId="1BDFD308" w14:textId="77777777" w:rsidR="00B959E0" w:rsidRDefault="00B959E0" w:rsidP="003C3B92">
      <w:pPr>
        <w:spacing w:after="0"/>
        <w:ind w:firstLine="1134"/>
        <w:jc w:val="both"/>
        <w:rPr>
          <w:rFonts w:ascii="Arial" w:hAnsi="Arial" w:cs="Arial"/>
        </w:rPr>
      </w:pPr>
    </w:p>
    <w:p w14:paraId="74AF953F" w14:textId="538274F0" w:rsidR="00B959E0" w:rsidRPr="00EB6B33" w:rsidRDefault="00B959E0" w:rsidP="003C3B92">
      <w:pPr>
        <w:pStyle w:val="PargrafodaLista"/>
        <w:numPr>
          <w:ilvl w:val="0"/>
          <w:numId w:val="2"/>
        </w:numPr>
        <w:spacing w:after="0"/>
        <w:jc w:val="both"/>
        <w:rPr>
          <w:rFonts w:ascii="Arial" w:hAnsi="Arial" w:cs="Arial"/>
          <w:b/>
          <w:bCs/>
        </w:rPr>
      </w:pPr>
      <w:r w:rsidRPr="00B959E0">
        <w:rPr>
          <w:rFonts w:ascii="Arial" w:hAnsi="Arial" w:cs="Arial"/>
          <w:b/>
          <w:bCs/>
        </w:rPr>
        <w:t>DEFINIÇÃO DO OBJETO</w:t>
      </w:r>
    </w:p>
    <w:p w14:paraId="21E3C129" w14:textId="77777777" w:rsidR="00B959E0" w:rsidRDefault="00B959E0" w:rsidP="003C3B92">
      <w:pPr>
        <w:spacing w:after="0"/>
        <w:jc w:val="both"/>
        <w:rPr>
          <w:rFonts w:ascii="Arial" w:hAnsi="Arial" w:cs="Arial"/>
        </w:rPr>
      </w:pPr>
    </w:p>
    <w:p w14:paraId="3976125E" w14:textId="164E073F" w:rsidR="00B959E0" w:rsidRPr="003853EB" w:rsidRDefault="00B959E0" w:rsidP="003C3B92">
      <w:pPr>
        <w:pStyle w:val="PargrafodaLista"/>
        <w:numPr>
          <w:ilvl w:val="1"/>
          <w:numId w:val="2"/>
        </w:numPr>
        <w:spacing w:after="0"/>
        <w:jc w:val="both"/>
        <w:rPr>
          <w:rFonts w:ascii="Arial" w:hAnsi="Arial" w:cs="Arial"/>
          <w:b/>
          <w:bCs/>
        </w:rPr>
      </w:pPr>
      <w:r>
        <w:rPr>
          <w:rFonts w:ascii="Arial" w:hAnsi="Arial" w:cs="Arial"/>
          <w:b/>
          <w:bCs/>
        </w:rPr>
        <w:t>OBJETO</w:t>
      </w:r>
    </w:p>
    <w:p w14:paraId="01AB7D23" w14:textId="77777777" w:rsidR="00B959E0" w:rsidRPr="003853EB" w:rsidRDefault="00B959E0" w:rsidP="003C3B92">
      <w:pPr>
        <w:spacing w:after="0"/>
        <w:ind w:firstLine="1134"/>
        <w:jc w:val="both"/>
        <w:rPr>
          <w:rFonts w:ascii="Arial" w:hAnsi="Arial" w:cs="Arial"/>
        </w:rPr>
      </w:pPr>
    </w:p>
    <w:p w14:paraId="4323C168" w14:textId="45AF5196" w:rsidR="00531C0B" w:rsidRPr="00531C0B" w:rsidRDefault="00531C0B" w:rsidP="00531C0B">
      <w:pPr>
        <w:spacing w:after="0" w:line="276" w:lineRule="auto"/>
        <w:ind w:firstLine="1134"/>
        <w:jc w:val="both"/>
        <w:rPr>
          <w:rFonts w:ascii="Arial" w:hAnsi="Arial" w:cs="Arial"/>
        </w:rPr>
      </w:pPr>
      <w:r w:rsidRPr="00531C0B">
        <w:rPr>
          <w:rFonts w:ascii="Arial" w:hAnsi="Arial" w:cs="Arial"/>
        </w:rPr>
        <w:t xml:space="preserve">O presente processo licitatório tem como finalidade a realização de </w:t>
      </w:r>
      <w:r w:rsidR="00C65A63">
        <w:rPr>
          <w:rFonts w:ascii="Arial" w:hAnsi="Arial" w:cs="Arial"/>
        </w:rPr>
        <w:t>Concorrência</w:t>
      </w:r>
      <w:r w:rsidRPr="00531C0B">
        <w:rPr>
          <w:rFonts w:ascii="Arial" w:hAnsi="Arial" w:cs="Arial"/>
        </w:rPr>
        <w:t>, sob a forma eletrônica, tendo como objeto o Registro de Preços para futura e eventual contratação de empresa especializada na execução de serviços de engenharia, compreendendo recapeamento, drenagem, obras de arte e pavimentação de vias urbanas e rurais, incluindo o fornecimento de mão de obra, materiais e equipamentos, em atendimento às necessidades dos órgãos ou entidades dos Entes da Federação consorciados, não consorciados, cooperados ou referendados ao Consórcio Interfederativo de Compras Públicas do Estado de Mato Grosso – CINCOP-MT, na condição de Órgãos Participantes desta licitação.</w:t>
      </w:r>
    </w:p>
    <w:p w14:paraId="4DBF9815" w14:textId="77777777" w:rsidR="00531C0B" w:rsidRPr="00531C0B" w:rsidRDefault="00531C0B" w:rsidP="00531C0B">
      <w:pPr>
        <w:spacing w:after="0" w:line="276" w:lineRule="auto"/>
        <w:ind w:firstLine="1134"/>
        <w:jc w:val="both"/>
        <w:rPr>
          <w:rFonts w:ascii="Arial" w:hAnsi="Arial" w:cs="Arial"/>
        </w:rPr>
      </w:pPr>
      <w:r w:rsidRPr="00531C0B">
        <w:rPr>
          <w:rFonts w:ascii="Arial" w:hAnsi="Arial" w:cs="Arial"/>
        </w:rPr>
        <w:t>As contratações decorrentes da presente ata de registro de preços poderão ser realizadas durante a sua vigência, de acordo com os quantitativos estimados e especificações técnicas constantes deste Termo de Referência e de seus anexos. A vigência da ata será de 12 (doze) meses, prorrogável por igual período, nos termos do art. 84 da Lei Federal nº 14.133/2021, garantindo-se a possibilidade de atendimento contínuo e planejado das demandas municipais.</w:t>
      </w:r>
    </w:p>
    <w:p w14:paraId="02B4186C" w14:textId="1533BD9B" w:rsidR="003C3B92" w:rsidRPr="00CB465A" w:rsidRDefault="00531C0B" w:rsidP="00CB465A">
      <w:pPr>
        <w:spacing w:after="0" w:line="276" w:lineRule="auto"/>
        <w:ind w:firstLine="1134"/>
        <w:jc w:val="both"/>
        <w:rPr>
          <w:rFonts w:ascii="Arial" w:hAnsi="Arial" w:cs="Arial"/>
        </w:rPr>
      </w:pPr>
      <w:r w:rsidRPr="00531C0B">
        <w:rPr>
          <w:rFonts w:ascii="Arial" w:hAnsi="Arial" w:cs="Arial"/>
        </w:rPr>
        <w:t xml:space="preserve">A presente contratação visa atender à necessidade premente de recuperação e melhoria da infraestrutura viária urbana e rural dos municípios participantes, a fim de garantir condições adequadas de mobilidade, segurança no </w:t>
      </w:r>
      <w:r w:rsidRPr="00531C0B">
        <w:rPr>
          <w:rFonts w:ascii="Arial" w:hAnsi="Arial" w:cs="Arial"/>
        </w:rPr>
        <w:lastRenderedPageBreak/>
        <w:t>tráfego, escoamento da produção agrícola e acesso a serviços públicos essenciais como saúde, educação e segurança, promovendo, assim, o desenvolvimento econômico e social local e regional.</w:t>
      </w:r>
    </w:p>
    <w:p w14:paraId="13ACEBCC" w14:textId="77777777" w:rsidR="00B959E0" w:rsidRDefault="00B959E0" w:rsidP="003C3B92">
      <w:pPr>
        <w:spacing w:after="0"/>
        <w:ind w:firstLine="1134"/>
        <w:jc w:val="both"/>
        <w:rPr>
          <w:rFonts w:ascii="Arial" w:hAnsi="Arial" w:cs="Arial"/>
        </w:rPr>
      </w:pPr>
    </w:p>
    <w:p w14:paraId="6BDE9C91" w14:textId="70708AD2" w:rsidR="00B959E0" w:rsidRPr="003853EB" w:rsidRDefault="00B959E0" w:rsidP="003C3B92">
      <w:pPr>
        <w:pStyle w:val="PargrafodaLista"/>
        <w:numPr>
          <w:ilvl w:val="1"/>
          <w:numId w:val="2"/>
        </w:numPr>
        <w:spacing w:after="0"/>
        <w:jc w:val="both"/>
        <w:rPr>
          <w:rFonts w:ascii="Arial" w:hAnsi="Arial" w:cs="Arial"/>
          <w:b/>
          <w:bCs/>
        </w:rPr>
      </w:pPr>
      <w:r>
        <w:rPr>
          <w:rFonts w:ascii="Arial" w:hAnsi="Arial" w:cs="Arial"/>
          <w:b/>
          <w:bCs/>
        </w:rPr>
        <w:t>NATUREZA</w:t>
      </w:r>
    </w:p>
    <w:p w14:paraId="56294E00" w14:textId="77777777" w:rsidR="00B959E0" w:rsidRPr="003853EB" w:rsidRDefault="00B959E0" w:rsidP="003C3B92">
      <w:pPr>
        <w:spacing w:after="0"/>
        <w:ind w:firstLine="1134"/>
        <w:jc w:val="both"/>
        <w:rPr>
          <w:rFonts w:ascii="Arial" w:hAnsi="Arial" w:cs="Arial"/>
        </w:rPr>
      </w:pPr>
    </w:p>
    <w:p w14:paraId="754D611B" w14:textId="77777777" w:rsidR="00531C0B" w:rsidRPr="00531C0B" w:rsidRDefault="00531C0B" w:rsidP="00531C0B">
      <w:pPr>
        <w:spacing w:after="0"/>
        <w:ind w:firstLine="1134"/>
        <w:jc w:val="both"/>
        <w:rPr>
          <w:rFonts w:ascii="Arial" w:hAnsi="Arial" w:cs="Arial"/>
        </w:rPr>
      </w:pPr>
      <w:r w:rsidRPr="00531C0B">
        <w:rPr>
          <w:rFonts w:ascii="Arial" w:hAnsi="Arial" w:cs="Arial"/>
        </w:rPr>
        <w:t>O objeto do presente processo licitatório é classificado como </w:t>
      </w:r>
      <w:r w:rsidRPr="00531C0B">
        <w:rPr>
          <w:rFonts w:ascii="Arial" w:hAnsi="Arial" w:cs="Arial"/>
          <w:b/>
          <w:bCs/>
        </w:rPr>
        <w:t>serviços de engenharia padronizados</w:t>
      </w:r>
      <w:r w:rsidRPr="00531C0B">
        <w:rPr>
          <w:rFonts w:ascii="Arial" w:hAnsi="Arial" w:cs="Arial"/>
        </w:rPr>
        <w:t>, cuja especificação técnica pode ser definida de forma objetiva, por meio de projetos básicos, memoriais descritivos, planilhas orçamentárias e demais elementos técnicos que integram este Termo de Referência e seus anexos.</w:t>
      </w:r>
    </w:p>
    <w:p w14:paraId="3493335C" w14:textId="77777777" w:rsidR="00531C0B" w:rsidRPr="00531C0B" w:rsidRDefault="00531C0B" w:rsidP="00531C0B">
      <w:pPr>
        <w:spacing w:after="0"/>
        <w:ind w:firstLine="1134"/>
        <w:jc w:val="both"/>
        <w:rPr>
          <w:rFonts w:ascii="Arial" w:hAnsi="Arial" w:cs="Arial"/>
        </w:rPr>
      </w:pPr>
      <w:r w:rsidRPr="00531C0B">
        <w:rPr>
          <w:rFonts w:ascii="Arial" w:hAnsi="Arial" w:cs="Arial"/>
        </w:rPr>
        <w:t>A execução ocorrerá de forma indireta, sob o regime de empreitada por preço global, sendo possível a adoção do Sistema de Registro de Preços para contratações futuras e eventuais, nos termos da Lei Federal nº 14.133/2021.</w:t>
      </w:r>
    </w:p>
    <w:p w14:paraId="3ADDDBDA" w14:textId="7CFDA265" w:rsidR="00D733BB" w:rsidRDefault="00531C0B" w:rsidP="00CB465A">
      <w:pPr>
        <w:spacing w:after="0"/>
        <w:ind w:firstLine="1134"/>
        <w:jc w:val="both"/>
        <w:rPr>
          <w:rFonts w:ascii="Arial" w:hAnsi="Arial" w:cs="Arial"/>
        </w:rPr>
      </w:pPr>
      <w:r w:rsidRPr="00531C0B">
        <w:rPr>
          <w:rFonts w:ascii="Arial" w:hAnsi="Arial" w:cs="Arial"/>
        </w:rPr>
        <w:t>Nos termos da Resolução nº 001/2025 do CINCOP-MT, que regulamenta a utilização do SRP e das licitações compartilhadas no âmbito do Consórcio, tais serviços são considerados padronizáveis e passíveis de contratação conjunta, possibilitando a racionalização dos procedimentos, a economia de escala e a uniformização técnica das obras contratadas pelos entes participantes.</w:t>
      </w:r>
    </w:p>
    <w:p w14:paraId="23A35197" w14:textId="77777777" w:rsidR="00F229DB" w:rsidRDefault="00F229DB" w:rsidP="003C3B92">
      <w:pPr>
        <w:spacing w:after="0"/>
        <w:ind w:firstLine="1134"/>
        <w:jc w:val="both"/>
        <w:rPr>
          <w:rFonts w:ascii="Arial" w:hAnsi="Arial" w:cs="Arial"/>
        </w:rPr>
      </w:pPr>
    </w:p>
    <w:p w14:paraId="4B7DC215" w14:textId="5173824C" w:rsidR="00F229DB" w:rsidRPr="00703666" w:rsidRDefault="00F229DB" w:rsidP="003C3B92">
      <w:pPr>
        <w:pStyle w:val="PargrafodaLista"/>
        <w:numPr>
          <w:ilvl w:val="1"/>
          <w:numId w:val="2"/>
        </w:numPr>
        <w:spacing w:after="0"/>
        <w:jc w:val="both"/>
        <w:rPr>
          <w:rFonts w:ascii="Arial" w:hAnsi="Arial" w:cs="Arial"/>
          <w:b/>
          <w:bCs/>
        </w:rPr>
      </w:pPr>
      <w:r w:rsidRPr="00703666">
        <w:rPr>
          <w:rFonts w:ascii="Arial" w:hAnsi="Arial" w:cs="Arial"/>
          <w:b/>
          <w:bCs/>
        </w:rPr>
        <w:t>JUSTIFICATIVA PARA O PARCELAMENTO OU NÃO DA CONTRATAÇÃO</w:t>
      </w:r>
    </w:p>
    <w:p w14:paraId="328B6A42" w14:textId="77777777" w:rsidR="00F229DB" w:rsidRPr="00A32CC8" w:rsidRDefault="00F229DB" w:rsidP="003C3B92">
      <w:pPr>
        <w:spacing w:after="0"/>
        <w:ind w:firstLine="1134"/>
        <w:jc w:val="both"/>
        <w:rPr>
          <w:rFonts w:ascii="Arial" w:hAnsi="Arial" w:cs="Arial"/>
          <w:highlight w:val="yellow"/>
        </w:rPr>
      </w:pPr>
    </w:p>
    <w:p w14:paraId="4AB12EC9" w14:textId="77777777" w:rsidR="00874441" w:rsidRPr="00874441" w:rsidRDefault="00874441" w:rsidP="00874441">
      <w:pPr>
        <w:spacing w:after="0" w:line="276" w:lineRule="auto"/>
        <w:ind w:firstLine="1134"/>
        <w:jc w:val="both"/>
        <w:rPr>
          <w:rFonts w:ascii="Arial" w:hAnsi="Arial" w:cs="Arial"/>
        </w:rPr>
      </w:pPr>
      <w:r w:rsidRPr="00874441">
        <w:rPr>
          <w:rFonts w:ascii="Arial" w:hAnsi="Arial" w:cs="Arial"/>
        </w:rPr>
        <w:t>Nos termos do art. 47, § 2º, da Lei Federal nº 14.133/2021, nas licitações e contratações públicas deverá ser observado o </w:t>
      </w:r>
      <w:r w:rsidRPr="00874441">
        <w:rPr>
          <w:rFonts w:ascii="Arial" w:hAnsi="Arial" w:cs="Arial"/>
          <w:b/>
          <w:bCs/>
        </w:rPr>
        <w:t>parcelamento do objeto em tantas parcelas quanto forem técnica e economicamente viáveis</w:t>
      </w:r>
      <w:r w:rsidRPr="00874441">
        <w:rPr>
          <w:rFonts w:ascii="Arial" w:hAnsi="Arial" w:cs="Arial"/>
        </w:rPr>
        <w:t>, com vistas a ampliar a competitividade, estimular o aproveitamento das capacidades do mercado e evitar a concentração indevida de fornecedores.</w:t>
      </w:r>
    </w:p>
    <w:p w14:paraId="0A5CBD2C" w14:textId="77777777" w:rsidR="00874441" w:rsidRPr="00874441" w:rsidRDefault="00874441" w:rsidP="00874441">
      <w:pPr>
        <w:spacing w:after="0" w:line="276" w:lineRule="auto"/>
        <w:ind w:firstLine="1134"/>
        <w:jc w:val="both"/>
        <w:rPr>
          <w:rFonts w:ascii="Arial" w:hAnsi="Arial" w:cs="Arial"/>
        </w:rPr>
      </w:pPr>
      <w:r w:rsidRPr="00874441">
        <w:rPr>
          <w:rFonts w:ascii="Arial" w:hAnsi="Arial" w:cs="Arial"/>
        </w:rPr>
        <w:t>Esse comando legal está alinhado à Súmula nº 247 do Tribunal de Contas da União, segundo a qual a não adoção do parcelamento somente será admitida quando houver prejuízo à economia de escala, ao conjunto do objeto ou à viabilidade técnica da contratação:</w:t>
      </w:r>
    </w:p>
    <w:p w14:paraId="2DB0FBCA" w14:textId="77777777" w:rsidR="00CB465A" w:rsidRDefault="00CB465A" w:rsidP="00874441">
      <w:pPr>
        <w:spacing w:after="0" w:line="276" w:lineRule="auto"/>
        <w:ind w:left="2268"/>
        <w:jc w:val="both"/>
        <w:rPr>
          <w:rFonts w:ascii="Arial" w:hAnsi="Arial" w:cs="Arial"/>
          <w:b/>
          <w:bCs/>
        </w:rPr>
      </w:pPr>
    </w:p>
    <w:p w14:paraId="22D206E5" w14:textId="3A5017E2" w:rsidR="00874441" w:rsidRPr="00CB465A" w:rsidRDefault="00CB465A" w:rsidP="00874441">
      <w:pPr>
        <w:spacing w:after="0" w:line="276" w:lineRule="auto"/>
        <w:ind w:left="2268"/>
        <w:jc w:val="both"/>
        <w:rPr>
          <w:rFonts w:ascii="Arial" w:hAnsi="Arial" w:cs="Arial"/>
          <w:i/>
          <w:iCs/>
          <w:sz w:val="20"/>
          <w:szCs w:val="20"/>
        </w:rPr>
      </w:pPr>
      <w:r w:rsidRPr="00CB465A">
        <w:rPr>
          <w:rFonts w:ascii="Arial" w:hAnsi="Arial" w:cs="Arial"/>
          <w:b/>
          <w:bCs/>
          <w:i/>
          <w:iCs/>
          <w:sz w:val="20"/>
          <w:szCs w:val="20"/>
        </w:rPr>
        <w:t>“</w:t>
      </w:r>
      <w:r w:rsidR="00874441" w:rsidRPr="00CB465A">
        <w:rPr>
          <w:rFonts w:ascii="Arial" w:hAnsi="Arial" w:cs="Arial"/>
          <w:b/>
          <w:bCs/>
          <w:i/>
          <w:iCs/>
          <w:sz w:val="20"/>
          <w:szCs w:val="20"/>
        </w:rPr>
        <w:t>Súmula TCU nº 247</w:t>
      </w:r>
      <w:r w:rsidR="00874441" w:rsidRPr="00CB465A">
        <w:rPr>
          <w:rFonts w:ascii="Arial" w:hAnsi="Arial" w:cs="Arial"/>
          <w:i/>
          <w:iCs/>
          <w:sz w:val="20"/>
          <w:szCs w:val="20"/>
        </w:rPr>
        <w:t>: “É obrigatória a admissão da adjudicação por item e não por preço global, nos editais das licitações para a contratação de obras, serviços, compras e alienações, cujo objeto seja divisível, desde que não haja prejuízo para o conjunto ou complexo ou perda de economia de escala, tendo em vista o objetivo de propiciar a ampla participação de licitantes que, embora não dispondo de capacidade para a execução, fornecimento ou aquisição da totalidade do objeto, possam fazê-lo com relação a itens ou unidades autônomas, devendo as exigências de habilitação adequar-se a essa divisibilidade.”</w:t>
      </w:r>
    </w:p>
    <w:p w14:paraId="266F4760" w14:textId="77777777" w:rsidR="00874441" w:rsidRDefault="00874441" w:rsidP="00874441">
      <w:pPr>
        <w:spacing w:after="0" w:line="276" w:lineRule="auto"/>
        <w:ind w:firstLine="1134"/>
        <w:jc w:val="both"/>
        <w:rPr>
          <w:rFonts w:ascii="Arial" w:hAnsi="Arial" w:cs="Arial"/>
        </w:rPr>
      </w:pPr>
    </w:p>
    <w:p w14:paraId="56CF4DD6" w14:textId="77777777" w:rsidR="00635F38" w:rsidRPr="00C510F7" w:rsidRDefault="00635F38" w:rsidP="00635F38">
      <w:pPr>
        <w:spacing w:after="0" w:line="276" w:lineRule="auto"/>
        <w:ind w:firstLine="1134"/>
        <w:jc w:val="both"/>
        <w:rPr>
          <w:rFonts w:ascii="Arial" w:hAnsi="Arial" w:cs="Arial"/>
        </w:rPr>
      </w:pPr>
      <w:r w:rsidRPr="00C510F7">
        <w:rPr>
          <w:rFonts w:ascii="Arial" w:hAnsi="Arial" w:cs="Arial"/>
        </w:rPr>
        <w:t>Conforme entendimento consolidado do Tribunal de Contas da União e em consonância com a legislação vigente, o parcelamento do objeto constitui regra nas contratações públicas, sendo o agrupamento em lotes medida excepcional, admissível quando amparada por justificativa técnica e econômica devidamente demonstrada.</w:t>
      </w:r>
    </w:p>
    <w:p w14:paraId="69E9F19E" w14:textId="2F2914F5" w:rsidR="00635F38" w:rsidRPr="00C510F7" w:rsidRDefault="00635F38" w:rsidP="00635F38">
      <w:pPr>
        <w:spacing w:after="0" w:line="276" w:lineRule="auto"/>
        <w:ind w:firstLine="1134"/>
        <w:jc w:val="both"/>
        <w:rPr>
          <w:rFonts w:ascii="Arial" w:hAnsi="Arial" w:cs="Arial"/>
        </w:rPr>
      </w:pPr>
      <w:r w:rsidRPr="00C510F7">
        <w:rPr>
          <w:rFonts w:ascii="Arial" w:hAnsi="Arial" w:cs="Arial"/>
        </w:rPr>
        <w:lastRenderedPageBreak/>
        <w:t xml:space="preserve">No caso em análise, considerando a natureza do objeto e a extensão territorial dos municípios consorciados, adotou-se o parcelamento em </w:t>
      </w:r>
      <w:r w:rsidRPr="00C510F7">
        <w:rPr>
          <w:rFonts w:ascii="Arial" w:hAnsi="Arial" w:cs="Arial"/>
          <w:b/>
          <w:bCs/>
        </w:rPr>
        <w:t>lotes geográficos</w:t>
      </w:r>
      <w:r w:rsidRPr="00C510F7">
        <w:rPr>
          <w:rFonts w:ascii="Arial" w:hAnsi="Arial" w:cs="Arial"/>
        </w:rPr>
        <w:t>, com fundamento técnico-operacional e econômico. A divisão observa a organização territorial prevista na legislação estadual de planejamento e ordenamento regional, o que assegura coerência entre a estrutura da contratação e as características físicas e administrativas das regiões atendidas.</w:t>
      </w:r>
    </w:p>
    <w:p w14:paraId="4EE7234C" w14:textId="77777777" w:rsidR="00635F38" w:rsidRDefault="00635F38" w:rsidP="00635F38">
      <w:pPr>
        <w:spacing w:after="0" w:line="276" w:lineRule="auto"/>
        <w:ind w:firstLine="1134"/>
        <w:jc w:val="both"/>
        <w:rPr>
          <w:rFonts w:ascii="Arial" w:hAnsi="Arial" w:cs="Arial"/>
        </w:rPr>
      </w:pPr>
      <w:r w:rsidRPr="00C510F7">
        <w:rPr>
          <w:rFonts w:ascii="Arial" w:hAnsi="Arial" w:cs="Arial"/>
        </w:rPr>
        <w:t>A organização dos serviços em lotes regionais, correspondentes a agrupamentos de municípios situados em uma mesma região de planejamento, possibilita:</w:t>
      </w:r>
    </w:p>
    <w:p w14:paraId="1441FFD7" w14:textId="77777777" w:rsidR="00635F38" w:rsidRPr="00C510F7" w:rsidRDefault="00635F38" w:rsidP="00635F38">
      <w:pPr>
        <w:spacing w:after="0" w:line="276" w:lineRule="auto"/>
        <w:ind w:firstLine="1134"/>
        <w:jc w:val="both"/>
        <w:rPr>
          <w:rFonts w:ascii="Arial" w:hAnsi="Arial" w:cs="Arial"/>
        </w:rPr>
      </w:pPr>
    </w:p>
    <w:p w14:paraId="43009DCB" w14:textId="77777777" w:rsidR="00635F38" w:rsidRPr="00C510F7" w:rsidRDefault="00635F38" w:rsidP="00635F38">
      <w:pPr>
        <w:numPr>
          <w:ilvl w:val="0"/>
          <w:numId w:val="48"/>
        </w:numPr>
        <w:tabs>
          <w:tab w:val="clear" w:pos="720"/>
          <w:tab w:val="num" w:pos="1701"/>
        </w:tabs>
        <w:spacing w:after="0" w:line="276" w:lineRule="auto"/>
        <w:ind w:left="1701"/>
        <w:jc w:val="both"/>
        <w:rPr>
          <w:rFonts w:ascii="Arial" w:hAnsi="Arial" w:cs="Arial"/>
        </w:rPr>
      </w:pPr>
      <w:r w:rsidRPr="00C510F7">
        <w:rPr>
          <w:rFonts w:ascii="Arial" w:hAnsi="Arial" w:cs="Arial"/>
          <w:b/>
          <w:bCs/>
        </w:rPr>
        <w:t>Otimização logística</w:t>
      </w:r>
      <w:r w:rsidRPr="00C510F7">
        <w:rPr>
          <w:rFonts w:ascii="Arial" w:hAnsi="Arial" w:cs="Arial"/>
        </w:rPr>
        <w:t>, com racionalização do deslocamento de equipes técnicas, realização de manutenções preventivas e corretivas, reposição de equipamentos, vistorias e atendimentos presenciais quando necessários;</w:t>
      </w:r>
    </w:p>
    <w:p w14:paraId="09B2418D" w14:textId="77777777" w:rsidR="00635F38" w:rsidRPr="00C510F7" w:rsidRDefault="00635F38" w:rsidP="00635F38">
      <w:pPr>
        <w:numPr>
          <w:ilvl w:val="0"/>
          <w:numId w:val="48"/>
        </w:numPr>
        <w:tabs>
          <w:tab w:val="clear" w:pos="720"/>
          <w:tab w:val="num" w:pos="1701"/>
        </w:tabs>
        <w:spacing w:after="0" w:line="276" w:lineRule="auto"/>
        <w:ind w:left="1701"/>
        <w:jc w:val="both"/>
        <w:rPr>
          <w:rFonts w:ascii="Arial" w:hAnsi="Arial" w:cs="Arial"/>
        </w:rPr>
      </w:pPr>
      <w:r w:rsidRPr="00C510F7">
        <w:rPr>
          <w:rFonts w:ascii="Arial" w:hAnsi="Arial" w:cs="Arial"/>
          <w:b/>
          <w:bCs/>
        </w:rPr>
        <w:t>Adequação das estruturas de suporte</w:t>
      </w:r>
      <w:r w:rsidRPr="00C510F7">
        <w:rPr>
          <w:rFonts w:ascii="Arial" w:hAnsi="Arial" w:cs="Arial"/>
        </w:rPr>
        <w:t>, permitindo que centrais de monitoramento, pontos de apoio regionais e estoques de peças e equipamentos sejam dimensionados de acordo com as particularidades de cada região;</w:t>
      </w:r>
    </w:p>
    <w:p w14:paraId="168978AB" w14:textId="77777777" w:rsidR="00635F38" w:rsidRPr="00C510F7" w:rsidRDefault="00635F38" w:rsidP="00635F38">
      <w:pPr>
        <w:numPr>
          <w:ilvl w:val="0"/>
          <w:numId w:val="48"/>
        </w:numPr>
        <w:tabs>
          <w:tab w:val="clear" w:pos="720"/>
          <w:tab w:val="num" w:pos="1701"/>
        </w:tabs>
        <w:spacing w:after="0" w:line="276" w:lineRule="auto"/>
        <w:ind w:left="1701"/>
        <w:jc w:val="both"/>
        <w:rPr>
          <w:rFonts w:ascii="Arial" w:hAnsi="Arial" w:cs="Arial"/>
        </w:rPr>
      </w:pPr>
      <w:r w:rsidRPr="00C510F7">
        <w:rPr>
          <w:rFonts w:ascii="Arial" w:hAnsi="Arial" w:cs="Arial"/>
          <w:b/>
          <w:bCs/>
        </w:rPr>
        <w:t>Ampliação da competitividade</w:t>
      </w:r>
      <w:r w:rsidRPr="00C510F7">
        <w:rPr>
          <w:rFonts w:ascii="Arial" w:hAnsi="Arial" w:cs="Arial"/>
        </w:rPr>
        <w:t>, ao viabilizar a participação de empresas com atuação regional consolidada, inclusive de médio porte, evitando concentração excessiva do mercado e favorecendo a obtenção de propostas mais vantajosas para a Administração.</w:t>
      </w:r>
    </w:p>
    <w:p w14:paraId="32E705AC" w14:textId="77777777" w:rsidR="00635F38" w:rsidRDefault="00635F38" w:rsidP="00635F38">
      <w:pPr>
        <w:spacing w:after="0" w:line="276" w:lineRule="auto"/>
        <w:ind w:firstLine="1134"/>
        <w:jc w:val="both"/>
        <w:rPr>
          <w:rFonts w:ascii="Arial" w:hAnsi="Arial" w:cs="Arial"/>
        </w:rPr>
      </w:pPr>
    </w:p>
    <w:p w14:paraId="63D1713F" w14:textId="77777777" w:rsidR="00635F38" w:rsidRDefault="00635F38" w:rsidP="00635F38">
      <w:pPr>
        <w:spacing w:after="0" w:line="276" w:lineRule="auto"/>
        <w:ind w:firstLine="1134"/>
        <w:jc w:val="both"/>
        <w:rPr>
          <w:rFonts w:ascii="Arial" w:hAnsi="Arial" w:cs="Arial"/>
        </w:rPr>
      </w:pPr>
      <w:r w:rsidRPr="00C510F7">
        <w:rPr>
          <w:rFonts w:ascii="Arial" w:hAnsi="Arial" w:cs="Arial"/>
        </w:rPr>
        <w:t>Dessa forma, o parcelamento em lotes geográficos revela-se medida tecnicamente adequada, economicamente justificável e alinhada ao interesse público, pois preserva a eficiência da execução contratual sem comprometer a competitividade do certame.</w:t>
      </w:r>
    </w:p>
    <w:p w14:paraId="74F26EF3" w14:textId="77777777" w:rsidR="00635F38" w:rsidRPr="007051B0" w:rsidRDefault="00635F38" w:rsidP="00635F38">
      <w:pPr>
        <w:spacing w:after="0" w:line="276" w:lineRule="auto"/>
        <w:ind w:firstLine="1134"/>
        <w:jc w:val="both"/>
        <w:rPr>
          <w:rFonts w:ascii="Arial" w:hAnsi="Arial" w:cs="Arial"/>
        </w:rPr>
      </w:pPr>
      <w:r w:rsidRPr="007051B0">
        <w:rPr>
          <w:rFonts w:ascii="Arial" w:hAnsi="Arial" w:cs="Arial"/>
        </w:rPr>
        <w:t>Com o objetivo de evidenciar o critério técnico adotado para o parcelamento geográfico da contratação, apresenta-se a consolidação dos municípios consorciados ao CINCOP-MT organizados conforme as Regiões de Planejamento do Estado de Mato Grosso (Lei nº 9.523/2011).</w:t>
      </w:r>
    </w:p>
    <w:p w14:paraId="13976427" w14:textId="77777777" w:rsidR="00635F38" w:rsidRDefault="00635F38" w:rsidP="00635F38">
      <w:pPr>
        <w:spacing w:after="0" w:line="276" w:lineRule="auto"/>
        <w:ind w:firstLine="1134"/>
        <w:jc w:val="both"/>
        <w:rPr>
          <w:rFonts w:ascii="Arial" w:hAnsi="Arial" w:cs="Arial"/>
        </w:rPr>
      </w:pPr>
      <w:r w:rsidRPr="007051B0">
        <w:rPr>
          <w:rFonts w:ascii="Arial" w:hAnsi="Arial" w:cs="Arial"/>
        </w:rPr>
        <w:t>A estrutura regional abaixo constitui a base técnica para definição dos lotes do certame.</w:t>
      </w:r>
    </w:p>
    <w:p w14:paraId="31E9FA05" w14:textId="77777777" w:rsidR="00635F38" w:rsidRDefault="00635F38" w:rsidP="00635F38">
      <w:pPr>
        <w:spacing w:after="0" w:line="276" w:lineRule="auto"/>
        <w:ind w:firstLine="1134"/>
        <w:jc w:val="both"/>
        <w:rPr>
          <w:rFonts w:ascii="Arial" w:hAnsi="Arial" w:cs="Arial"/>
        </w:rPr>
      </w:pPr>
    </w:p>
    <w:tbl>
      <w:tblPr>
        <w:tblStyle w:val="Tabelacomgrade"/>
        <w:tblW w:w="0" w:type="auto"/>
        <w:tblLook w:val="04A0" w:firstRow="1" w:lastRow="0" w:firstColumn="1" w:lastColumn="0" w:noHBand="0" w:noVBand="1"/>
      </w:tblPr>
      <w:tblGrid>
        <w:gridCol w:w="1129"/>
        <w:gridCol w:w="1701"/>
        <w:gridCol w:w="5664"/>
      </w:tblGrid>
      <w:tr w:rsidR="00635F38" w:rsidRPr="00F04228" w14:paraId="558A4929" w14:textId="77777777" w:rsidTr="005831F0">
        <w:tc>
          <w:tcPr>
            <w:tcW w:w="1129" w:type="dxa"/>
            <w:shd w:val="clear" w:color="auto" w:fill="D9D9D9" w:themeFill="background1" w:themeFillShade="D9"/>
            <w:hideMark/>
          </w:tcPr>
          <w:p w14:paraId="78296116" w14:textId="77777777" w:rsidR="00635F38" w:rsidRPr="00F04228" w:rsidRDefault="00635F38" w:rsidP="005831F0">
            <w:pPr>
              <w:spacing w:line="276" w:lineRule="auto"/>
              <w:jc w:val="both"/>
              <w:rPr>
                <w:rFonts w:ascii="Arial" w:hAnsi="Arial" w:cs="Arial"/>
                <w:b/>
                <w:bCs/>
                <w:sz w:val="20"/>
                <w:szCs w:val="20"/>
              </w:rPr>
            </w:pPr>
            <w:r w:rsidRPr="00F04228">
              <w:rPr>
                <w:rFonts w:ascii="Arial" w:hAnsi="Arial" w:cs="Arial"/>
                <w:b/>
                <w:bCs/>
                <w:sz w:val="20"/>
                <w:szCs w:val="20"/>
              </w:rPr>
              <w:t>LOTE</w:t>
            </w:r>
          </w:p>
        </w:tc>
        <w:tc>
          <w:tcPr>
            <w:tcW w:w="1701" w:type="dxa"/>
            <w:shd w:val="clear" w:color="auto" w:fill="D9D9D9" w:themeFill="background1" w:themeFillShade="D9"/>
            <w:hideMark/>
          </w:tcPr>
          <w:p w14:paraId="667E8FF0" w14:textId="77777777" w:rsidR="00635F38" w:rsidRPr="00F04228" w:rsidRDefault="00635F38" w:rsidP="005831F0">
            <w:pPr>
              <w:spacing w:line="276" w:lineRule="auto"/>
              <w:jc w:val="both"/>
              <w:rPr>
                <w:rFonts w:ascii="Arial" w:hAnsi="Arial" w:cs="Arial"/>
                <w:b/>
                <w:bCs/>
                <w:sz w:val="20"/>
                <w:szCs w:val="20"/>
              </w:rPr>
            </w:pPr>
            <w:r w:rsidRPr="00F04228">
              <w:rPr>
                <w:rFonts w:ascii="Arial" w:hAnsi="Arial" w:cs="Arial"/>
                <w:b/>
                <w:bCs/>
                <w:sz w:val="20"/>
                <w:szCs w:val="20"/>
              </w:rPr>
              <w:t>REGIÃO</w:t>
            </w:r>
          </w:p>
        </w:tc>
        <w:tc>
          <w:tcPr>
            <w:tcW w:w="5664" w:type="dxa"/>
            <w:shd w:val="clear" w:color="auto" w:fill="D9D9D9" w:themeFill="background1" w:themeFillShade="D9"/>
            <w:hideMark/>
          </w:tcPr>
          <w:p w14:paraId="2064C946" w14:textId="77777777" w:rsidR="00635F38" w:rsidRPr="00F04228" w:rsidRDefault="00635F38" w:rsidP="005831F0">
            <w:pPr>
              <w:spacing w:line="276" w:lineRule="auto"/>
              <w:jc w:val="both"/>
              <w:rPr>
                <w:rFonts w:ascii="Arial" w:hAnsi="Arial" w:cs="Arial"/>
                <w:b/>
                <w:bCs/>
                <w:sz w:val="20"/>
                <w:szCs w:val="20"/>
              </w:rPr>
            </w:pPr>
            <w:r w:rsidRPr="00F04228">
              <w:rPr>
                <w:rFonts w:ascii="Arial" w:hAnsi="Arial" w:cs="Arial"/>
                <w:b/>
                <w:bCs/>
                <w:sz w:val="20"/>
                <w:szCs w:val="20"/>
              </w:rPr>
              <w:t>MUNICÍPIOS</w:t>
            </w:r>
          </w:p>
        </w:tc>
      </w:tr>
      <w:tr w:rsidR="00635F38" w:rsidRPr="00F04228" w14:paraId="2A52DF03" w14:textId="77777777" w:rsidTr="005831F0">
        <w:tc>
          <w:tcPr>
            <w:tcW w:w="1129" w:type="dxa"/>
            <w:hideMark/>
          </w:tcPr>
          <w:p w14:paraId="352595B8"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b/>
                <w:bCs/>
                <w:sz w:val="20"/>
                <w:szCs w:val="20"/>
              </w:rPr>
              <w:t>Lote 1</w:t>
            </w:r>
          </w:p>
        </w:tc>
        <w:tc>
          <w:tcPr>
            <w:tcW w:w="1701" w:type="dxa"/>
            <w:hideMark/>
          </w:tcPr>
          <w:p w14:paraId="7DED75ED"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b/>
                <w:bCs/>
                <w:sz w:val="20"/>
                <w:szCs w:val="20"/>
              </w:rPr>
              <w:t>Noroeste I</w:t>
            </w:r>
          </w:p>
        </w:tc>
        <w:tc>
          <w:tcPr>
            <w:tcW w:w="5664" w:type="dxa"/>
            <w:hideMark/>
          </w:tcPr>
          <w:p w14:paraId="19D20D3F"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sz w:val="20"/>
                <w:szCs w:val="20"/>
              </w:rPr>
              <w:t xml:space="preserve">Castanheira, Cotriguaçu, Juruena, </w:t>
            </w:r>
            <w:proofErr w:type="spellStart"/>
            <w:r w:rsidRPr="00F04228">
              <w:rPr>
                <w:rFonts w:ascii="Arial" w:hAnsi="Arial" w:cs="Arial"/>
                <w:sz w:val="20"/>
                <w:szCs w:val="20"/>
              </w:rPr>
              <w:t>Rondolândia</w:t>
            </w:r>
            <w:proofErr w:type="spellEnd"/>
          </w:p>
        </w:tc>
      </w:tr>
      <w:tr w:rsidR="00635F38" w:rsidRPr="00F04228" w14:paraId="28FDF4BE" w14:textId="77777777" w:rsidTr="005831F0">
        <w:tc>
          <w:tcPr>
            <w:tcW w:w="1129" w:type="dxa"/>
            <w:hideMark/>
          </w:tcPr>
          <w:p w14:paraId="4842479D"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b/>
                <w:bCs/>
                <w:sz w:val="20"/>
                <w:szCs w:val="20"/>
              </w:rPr>
              <w:t>Lote 2</w:t>
            </w:r>
          </w:p>
        </w:tc>
        <w:tc>
          <w:tcPr>
            <w:tcW w:w="1701" w:type="dxa"/>
            <w:hideMark/>
          </w:tcPr>
          <w:p w14:paraId="31C21D7D"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b/>
                <w:bCs/>
                <w:sz w:val="20"/>
                <w:szCs w:val="20"/>
              </w:rPr>
              <w:t>Norte</w:t>
            </w:r>
          </w:p>
        </w:tc>
        <w:tc>
          <w:tcPr>
            <w:tcW w:w="5664" w:type="dxa"/>
            <w:hideMark/>
          </w:tcPr>
          <w:p w14:paraId="7EF21AE0"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sz w:val="20"/>
                <w:szCs w:val="20"/>
              </w:rPr>
              <w:t>Apiacás, Colíder, Nova Bandeirantes, Nova Canaã do Norte, Nova Guarita, Nova Santa Helena, Novo Mundo, Terra Nova do Norte</w:t>
            </w:r>
          </w:p>
        </w:tc>
      </w:tr>
      <w:tr w:rsidR="00635F38" w:rsidRPr="00F04228" w14:paraId="4A8B83AB" w14:textId="77777777" w:rsidTr="005831F0">
        <w:tc>
          <w:tcPr>
            <w:tcW w:w="1129" w:type="dxa"/>
            <w:hideMark/>
          </w:tcPr>
          <w:p w14:paraId="31A2F01F"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b/>
                <w:bCs/>
                <w:sz w:val="20"/>
                <w:szCs w:val="20"/>
              </w:rPr>
              <w:t>Lote 3</w:t>
            </w:r>
          </w:p>
        </w:tc>
        <w:tc>
          <w:tcPr>
            <w:tcW w:w="1701" w:type="dxa"/>
            <w:hideMark/>
          </w:tcPr>
          <w:p w14:paraId="52E29998"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b/>
                <w:bCs/>
                <w:sz w:val="20"/>
                <w:szCs w:val="20"/>
              </w:rPr>
              <w:t>Nordeste</w:t>
            </w:r>
          </w:p>
        </w:tc>
        <w:tc>
          <w:tcPr>
            <w:tcW w:w="5664" w:type="dxa"/>
            <w:hideMark/>
          </w:tcPr>
          <w:p w14:paraId="5A2B4F3B"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sz w:val="20"/>
                <w:szCs w:val="20"/>
              </w:rPr>
              <w:t xml:space="preserve">Alto Boa Vista, Bom Jesus do Araguaia, Canabrava do Norte, Confresa, </w:t>
            </w:r>
            <w:proofErr w:type="spellStart"/>
            <w:r w:rsidRPr="00F04228">
              <w:rPr>
                <w:rFonts w:ascii="Arial" w:hAnsi="Arial" w:cs="Arial"/>
                <w:sz w:val="20"/>
                <w:szCs w:val="20"/>
              </w:rPr>
              <w:t>Luciara</w:t>
            </w:r>
            <w:proofErr w:type="spellEnd"/>
            <w:r w:rsidRPr="00F04228">
              <w:rPr>
                <w:rFonts w:ascii="Arial" w:hAnsi="Arial" w:cs="Arial"/>
                <w:sz w:val="20"/>
                <w:szCs w:val="20"/>
              </w:rPr>
              <w:t>, Porto Alegre do Norte, Santa Cruz do Xingu, Santa Terezinha, São Félix do Araguaia, Serra Nova Dourada, Novo Santo Antônio</w:t>
            </w:r>
          </w:p>
        </w:tc>
      </w:tr>
      <w:tr w:rsidR="00635F38" w:rsidRPr="00F04228" w14:paraId="2679D588" w14:textId="77777777" w:rsidTr="005831F0">
        <w:tc>
          <w:tcPr>
            <w:tcW w:w="1129" w:type="dxa"/>
            <w:hideMark/>
          </w:tcPr>
          <w:p w14:paraId="65470CE9"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b/>
                <w:bCs/>
                <w:sz w:val="20"/>
                <w:szCs w:val="20"/>
              </w:rPr>
              <w:t>Lote 4</w:t>
            </w:r>
          </w:p>
        </w:tc>
        <w:tc>
          <w:tcPr>
            <w:tcW w:w="1701" w:type="dxa"/>
            <w:hideMark/>
          </w:tcPr>
          <w:p w14:paraId="71C74605"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b/>
                <w:bCs/>
                <w:sz w:val="20"/>
                <w:szCs w:val="20"/>
              </w:rPr>
              <w:t>Leste</w:t>
            </w:r>
          </w:p>
        </w:tc>
        <w:tc>
          <w:tcPr>
            <w:tcW w:w="5664" w:type="dxa"/>
            <w:hideMark/>
          </w:tcPr>
          <w:p w14:paraId="04D625EE"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sz w:val="20"/>
                <w:szCs w:val="20"/>
              </w:rPr>
              <w:t xml:space="preserve">Água Boa, Campinápolis, Canarana, Cocalinho, General Carneiro, Nova Nazaré, Nova Xavantina, Ponte Branca, Querência, Ribeirão Cascalheira, </w:t>
            </w:r>
            <w:proofErr w:type="spellStart"/>
            <w:r w:rsidRPr="00F04228">
              <w:rPr>
                <w:rFonts w:ascii="Arial" w:hAnsi="Arial" w:cs="Arial"/>
                <w:sz w:val="20"/>
                <w:szCs w:val="20"/>
              </w:rPr>
              <w:t>Ribeirãozinho</w:t>
            </w:r>
            <w:proofErr w:type="spellEnd"/>
            <w:r w:rsidRPr="00F04228">
              <w:rPr>
                <w:rFonts w:ascii="Arial" w:hAnsi="Arial" w:cs="Arial"/>
                <w:sz w:val="20"/>
                <w:szCs w:val="20"/>
              </w:rPr>
              <w:t xml:space="preserve">, </w:t>
            </w:r>
            <w:proofErr w:type="spellStart"/>
            <w:r w:rsidRPr="00F04228">
              <w:rPr>
                <w:rFonts w:ascii="Arial" w:hAnsi="Arial" w:cs="Arial"/>
                <w:sz w:val="20"/>
                <w:szCs w:val="20"/>
              </w:rPr>
              <w:t>Torixoréu</w:t>
            </w:r>
            <w:proofErr w:type="spellEnd"/>
          </w:p>
        </w:tc>
      </w:tr>
      <w:tr w:rsidR="00635F38" w:rsidRPr="00F04228" w14:paraId="2952D91C" w14:textId="77777777" w:rsidTr="005831F0">
        <w:tc>
          <w:tcPr>
            <w:tcW w:w="1129" w:type="dxa"/>
            <w:hideMark/>
          </w:tcPr>
          <w:p w14:paraId="2B01937B"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b/>
                <w:bCs/>
                <w:sz w:val="20"/>
                <w:szCs w:val="20"/>
              </w:rPr>
              <w:lastRenderedPageBreak/>
              <w:t>Lote 5</w:t>
            </w:r>
          </w:p>
        </w:tc>
        <w:tc>
          <w:tcPr>
            <w:tcW w:w="1701" w:type="dxa"/>
            <w:hideMark/>
          </w:tcPr>
          <w:p w14:paraId="76839DB0"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b/>
                <w:bCs/>
                <w:sz w:val="20"/>
                <w:szCs w:val="20"/>
              </w:rPr>
              <w:t>Sudeste</w:t>
            </w:r>
          </w:p>
        </w:tc>
        <w:tc>
          <w:tcPr>
            <w:tcW w:w="5664" w:type="dxa"/>
            <w:hideMark/>
          </w:tcPr>
          <w:p w14:paraId="32455822"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sz w:val="20"/>
                <w:szCs w:val="20"/>
              </w:rPr>
              <w:t>Alto Araguaia, Alto Garças, Campo Verde, Dom Aquino, Gaúcha do Norte, Guiratinga, Itiquira, Juscimeira, Paranatinga, Pedra Preta, Poxoréu, Primavera do Leste, Santo Antônio do Leste, Tesouro</w:t>
            </w:r>
          </w:p>
        </w:tc>
      </w:tr>
      <w:tr w:rsidR="00635F38" w:rsidRPr="00F04228" w14:paraId="489F6792" w14:textId="77777777" w:rsidTr="005831F0">
        <w:tc>
          <w:tcPr>
            <w:tcW w:w="1129" w:type="dxa"/>
            <w:hideMark/>
          </w:tcPr>
          <w:p w14:paraId="6A5FC8F5"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b/>
                <w:bCs/>
                <w:sz w:val="20"/>
                <w:szCs w:val="20"/>
              </w:rPr>
              <w:t>Lote 6</w:t>
            </w:r>
          </w:p>
        </w:tc>
        <w:tc>
          <w:tcPr>
            <w:tcW w:w="1701" w:type="dxa"/>
            <w:hideMark/>
          </w:tcPr>
          <w:p w14:paraId="77AD4B46"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b/>
                <w:bCs/>
                <w:sz w:val="20"/>
                <w:szCs w:val="20"/>
              </w:rPr>
              <w:t>Sul</w:t>
            </w:r>
          </w:p>
        </w:tc>
        <w:tc>
          <w:tcPr>
            <w:tcW w:w="5664" w:type="dxa"/>
            <w:hideMark/>
          </w:tcPr>
          <w:p w14:paraId="4E2DA853"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sz w:val="20"/>
                <w:szCs w:val="20"/>
              </w:rPr>
              <w:t>Acorizal, Barão de Melgaço, Nova Brasilândia, Planalto da Serra, Poconé</w:t>
            </w:r>
          </w:p>
        </w:tc>
      </w:tr>
      <w:tr w:rsidR="00635F38" w:rsidRPr="00F04228" w14:paraId="0815BB57" w14:textId="77777777" w:rsidTr="005831F0">
        <w:tc>
          <w:tcPr>
            <w:tcW w:w="1129" w:type="dxa"/>
            <w:hideMark/>
          </w:tcPr>
          <w:p w14:paraId="265529B4"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b/>
                <w:bCs/>
                <w:sz w:val="20"/>
                <w:szCs w:val="20"/>
              </w:rPr>
              <w:t>Lote 7</w:t>
            </w:r>
          </w:p>
        </w:tc>
        <w:tc>
          <w:tcPr>
            <w:tcW w:w="1701" w:type="dxa"/>
            <w:hideMark/>
          </w:tcPr>
          <w:p w14:paraId="2C2D93D1"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b/>
                <w:bCs/>
                <w:sz w:val="20"/>
                <w:szCs w:val="20"/>
              </w:rPr>
              <w:t>Sudoeste</w:t>
            </w:r>
          </w:p>
        </w:tc>
        <w:tc>
          <w:tcPr>
            <w:tcW w:w="5664" w:type="dxa"/>
            <w:hideMark/>
          </w:tcPr>
          <w:p w14:paraId="6B8C7FF5"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sz w:val="20"/>
                <w:szCs w:val="20"/>
              </w:rPr>
              <w:t xml:space="preserve">Araputanga, Campos de Júlio, Comodoro, Conquista D’Oeste, </w:t>
            </w:r>
            <w:proofErr w:type="spellStart"/>
            <w:r w:rsidRPr="00F04228">
              <w:rPr>
                <w:rFonts w:ascii="Arial" w:hAnsi="Arial" w:cs="Arial"/>
                <w:sz w:val="20"/>
                <w:szCs w:val="20"/>
              </w:rPr>
              <w:t>Figueirópolis</w:t>
            </w:r>
            <w:proofErr w:type="spellEnd"/>
            <w:r w:rsidRPr="00F04228">
              <w:rPr>
                <w:rFonts w:ascii="Arial" w:hAnsi="Arial" w:cs="Arial"/>
                <w:sz w:val="20"/>
                <w:szCs w:val="20"/>
              </w:rPr>
              <w:t xml:space="preserve"> D’Oeste, Jauru, Lambari D’Oeste, Mirassol D’Oeste, Rio Branco, Sapezal, Vale de São Domingos, Vila Bela da Santíssima Trindade</w:t>
            </w:r>
          </w:p>
        </w:tc>
      </w:tr>
      <w:tr w:rsidR="00635F38" w:rsidRPr="00F04228" w14:paraId="36887B25" w14:textId="77777777" w:rsidTr="005831F0">
        <w:tc>
          <w:tcPr>
            <w:tcW w:w="1129" w:type="dxa"/>
            <w:hideMark/>
          </w:tcPr>
          <w:p w14:paraId="44C0AA48"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b/>
                <w:bCs/>
                <w:sz w:val="20"/>
                <w:szCs w:val="20"/>
              </w:rPr>
              <w:t>Lote 8</w:t>
            </w:r>
          </w:p>
        </w:tc>
        <w:tc>
          <w:tcPr>
            <w:tcW w:w="1701" w:type="dxa"/>
            <w:hideMark/>
          </w:tcPr>
          <w:p w14:paraId="2E517668"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b/>
                <w:bCs/>
                <w:sz w:val="20"/>
                <w:szCs w:val="20"/>
              </w:rPr>
              <w:t>Oeste</w:t>
            </w:r>
          </w:p>
        </w:tc>
        <w:tc>
          <w:tcPr>
            <w:tcW w:w="5664" w:type="dxa"/>
            <w:hideMark/>
          </w:tcPr>
          <w:p w14:paraId="06383CFD"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sz w:val="20"/>
                <w:szCs w:val="20"/>
              </w:rPr>
              <w:t>Brasnorte, Nova Olímpia, Tangará da Serra</w:t>
            </w:r>
          </w:p>
        </w:tc>
      </w:tr>
      <w:tr w:rsidR="00635F38" w:rsidRPr="00F04228" w14:paraId="50E08FF9" w14:textId="77777777" w:rsidTr="005831F0">
        <w:tc>
          <w:tcPr>
            <w:tcW w:w="1129" w:type="dxa"/>
            <w:hideMark/>
          </w:tcPr>
          <w:p w14:paraId="2CE90DFD"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b/>
                <w:bCs/>
                <w:sz w:val="20"/>
                <w:szCs w:val="20"/>
              </w:rPr>
              <w:t>Lote 9</w:t>
            </w:r>
          </w:p>
        </w:tc>
        <w:tc>
          <w:tcPr>
            <w:tcW w:w="1701" w:type="dxa"/>
            <w:hideMark/>
          </w:tcPr>
          <w:p w14:paraId="03CA6AB2"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b/>
                <w:bCs/>
                <w:sz w:val="20"/>
                <w:szCs w:val="20"/>
              </w:rPr>
              <w:t>Centro-Oeste</w:t>
            </w:r>
          </w:p>
        </w:tc>
        <w:tc>
          <w:tcPr>
            <w:tcW w:w="5664" w:type="dxa"/>
            <w:hideMark/>
          </w:tcPr>
          <w:p w14:paraId="076BE298"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sz w:val="20"/>
                <w:szCs w:val="20"/>
              </w:rPr>
              <w:t>Diamantino, Nortelândia, Nova Marilândia, Nova Maringá, São José do Rio Claro</w:t>
            </w:r>
          </w:p>
        </w:tc>
      </w:tr>
      <w:tr w:rsidR="00635F38" w:rsidRPr="00F04228" w14:paraId="012C51DA" w14:textId="77777777" w:rsidTr="005831F0">
        <w:tc>
          <w:tcPr>
            <w:tcW w:w="1129" w:type="dxa"/>
            <w:hideMark/>
          </w:tcPr>
          <w:p w14:paraId="52002A7C"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b/>
                <w:bCs/>
                <w:sz w:val="20"/>
                <w:szCs w:val="20"/>
              </w:rPr>
              <w:t>Lote 10</w:t>
            </w:r>
          </w:p>
        </w:tc>
        <w:tc>
          <w:tcPr>
            <w:tcW w:w="1701" w:type="dxa"/>
            <w:hideMark/>
          </w:tcPr>
          <w:p w14:paraId="6B6AA784"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b/>
                <w:bCs/>
                <w:sz w:val="20"/>
                <w:szCs w:val="20"/>
              </w:rPr>
              <w:t>Centro</w:t>
            </w:r>
          </w:p>
        </w:tc>
        <w:tc>
          <w:tcPr>
            <w:tcW w:w="5664" w:type="dxa"/>
            <w:hideMark/>
          </w:tcPr>
          <w:p w14:paraId="75A9764D"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sz w:val="20"/>
                <w:szCs w:val="20"/>
              </w:rPr>
              <w:t>Ipiranga do Norte, Itanhangá, Nova Mutum, Santa Rita do Trivelato, Tapurah</w:t>
            </w:r>
          </w:p>
        </w:tc>
      </w:tr>
      <w:tr w:rsidR="00635F38" w:rsidRPr="00F04228" w14:paraId="156A4EDE" w14:textId="77777777" w:rsidTr="005831F0">
        <w:tc>
          <w:tcPr>
            <w:tcW w:w="1129" w:type="dxa"/>
            <w:hideMark/>
          </w:tcPr>
          <w:p w14:paraId="1C4CBEA3"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b/>
                <w:bCs/>
                <w:sz w:val="20"/>
                <w:szCs w:val="20"/>
              </w:rPr>
              <w:t>Lote 11</w:t>
            </w:r>
          </w:p>
        </w:tc>
        <w:tc>
          <w:tcPr>
            <w:tcW w:w="1701" w:type="dxa"/>
            <w:hideMark/>
          </w:tcPr>
          <w:p w14:paraId="473A2DA9"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b/>
                <w:bCs/>
                <w:sz w:val="20"/>
                <w:szCs w:val="20"/>
              </w:rPr>
              <w:t>Noroeste II</w:t>
            </w:r>
          </w:p>
        </w:tc>
        <w:tc>
          <w:tcPr>
            <w:tcW w:w="5664" w:type="dxa"/>
            <w:hideMark/>
          </w:tcPr>
          <w:p w14:paraId="1DF68573"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sz w:val="20"/>
                <w:szCs w:val="20"/>
              </w:rPr>
              <w:t xml:space="preserve">Juara, Novo Horizonte do Norte, Porto dos Gaúchos, </w:t>
            </w:r>
            <w:proofErr w:type="spellStart"/>
            <w:r w:rsidRPr="00F04228">
              <w:rPr>
                <w:rFonts w:ascii="Arial" w:hAnsi="Arial" w:cs="Arial"/>
                <w:sz w:val="20"/>
                <w:szCs w:val="20"/>
              </w:rPr>
              <w:t>Tabaporã</w:t>
            </w:r>
            <w:proofErr w:type="spellEnd"/>
          </w:p>
        </w:tc>
      </w:tr>
      <w:tr w:rsidR="00635F38" w:rsidRPr="00F04228" w14:paraId="2910F7B8" w14:textId="77777777" w:rsidTr="005831F0">
        <w:tc>
          <w:tcPr>
            <w:tcW w:w="1129" w:type="dxa"/>
            <w:hideMark/>
          </w:tcPr>
          <w:p w14:paraId="2A605611"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b/>
                <w:bCs/>
                <w:sz w:val="20"/>
                <w:szCs w:val="20"/>
              </w:rPr>
              <w:t>Lote 12</w:t>
            </w:r>
          </w:p>
        </w:tc>
        <w:tc>
          <w:tcPr>
            <w:tcW w:w="1701" w:type="dxa"/>
            <w:hideMark/>
          </w:tcPr>
          <w:p w14:paraId="4CD2A596"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b/>
                <w:bCs/>
                <w:sz w:val="20"/>
                <w:szCs w:val="20"/>
              </w:rPr>
              <w:t>Centro Norte</w:t>
            </w:r>
          </w:p>
        </w:tc>
        <w:tc>
          <w:tcPr>
            <w:tcW w:w="5664" w:type="dxa"/>
            <w:hideMark/>
          </w:tcPr>
          <w:p w14:paraId="48275C69" w14:textId="77777777" w:rsidR="00635F38" w:rsidRPr="00F04228" w:rsidRDefault="00635F38" w:rsidP="005831F0">
            <w:pPr>
              <w:spacing w:line="276" w:lineRule="auto"/>
              <w:jc w:val="both"/>
              <w:rPr>
                <w:rFonts w:ascii="Arial" w:hAnsi="Arial" w:cs="Arial"/>
                <w:sz w:val="20"/>
                <w:szCs w:val="20"/>
              </w:rPr>
            </w:pPr>
            <w:r w:rsidRPr="00F04228">
              <w:rPr>
                <w:rFonts w:ascii="Arial" w:hAnsi="Arial" w:cs="Arial"/>
                <w:sz w:val="20"/>
                <w:szCs w:val="20"/>
              </w:rPr>
              <w:t>Cláudia, Feliz Natal, Itaúba, Marcelândia, Nova Ubiratã, Santa Carmem, União do Sul, Vera</w:t>
            </w:r>
          </w:p>
        </w:tc>
      </w:tr>
    </w:tbl>
    <w:p w14:paraId="32420A83" w14:textId="77777777" w:rsidR="00635F38" w:rsidRDefault="00635F38" w:rsidP="00635F38">
      <w:pPr>
        <w:spacing w:after="0" w:line="276" w:lineRule="auto"/>
        <w:ind w:firstLine="1134"/>
        <w:jc w:val="both"/>
        <w:rPr>
          <w:rFonts w:ascii="Arial" w:hAnsi="Arial" w:cs="Arial"/>
        </w:rPr>
      </w:pPr>
    </w:p>
    <w:p w14:paraId="28D0D823" w14:textId="77777777" w:rsidR="00635F38" w:rsidRPr="00635F38" w:rsidRDefault="00635F38" w:rsidP="00635F38">
      <w:pPr>
        <w:spacing w:after="0" w:line="276" w:lineRule="auto"/>
        <w:ind w:firstLine="1134"/>
        <w:jc w:val="both"/>
        <w:rPr>
          <w:rFonts w:ascii="Arial" w:hAnsi="Arial" w:cs="Arial"/>
        </w:rPr>
      </w:pPr>
      <w:r w:rsidRPr="00635F38">
        <w:rPr>
          <w:rFonts w:ascii="Arial" w:hAnsi="Arial" w:cs="Arial"/>
        </w:rPr>
        <w:t>Por outro lado, concluiu-se que o fracionamento excessivo do objeto, com divisão em inúmeros contratos individualizados por município, por trecho específico de via ou por tipo isolado de intervenção (recapeamento, drenagem ou obra de arte), em substituição aos lotes regionais, acarretaria efeitos contraproducentes sob os aspectos técnico, econômico e administrativo. Tal modelagem implicaria perda relevante de economia de escala, em razão da pulverização das frentes de obra em ajustes contratuais de pequeno vulto, reduzindo a eficiência global da contratação.</w:t>
      </w:r>
    </w:p>
    <w:p w14:paraId="6F0079FF" w14:textId="77777777" w:rsidR="00635F38" w:rsidRPr="00635F38" w:rsidRDefault="00635F38" w:rsidP="00635F38">
      <w:pPr>
        <w:spacing w:after="0" w:line="276" w:lineRule="auto"/>
        <w:ind w:firstLine="1134"/>
        <w:jc w:val="both"/>
        <w:rPr>
          <w:rFonts w:ascii="Arial" w:hAnsi="Arial" w:cs="Arial"/>
        </w:rPr>
      </w:pPr>
      <w:r w:rsidRPr="00635F38">
        <w:rPr>
          <w:rFonts w:ascii="Arial" w:hAnsi="Arial" w:cs="Arial"/>
        </w:rPr>
        <w:t>Haveria, ainda, elevação dos custos unitários, pois cada empresa contratada precisaria promover sucessivas mobilizações e desmobilizações de equipamentos pesados, instalação de canteiros provisórios, deslocamento de equipes técnicas e transporte de insumos (como CAP, agregados e concreto), para atender a volumes reduzidos de serviços. Essa fragmentação comprometeria a adequada diluição dos custos fixos inerentes às obras de engenharia, impactando negativamente os preços ofertados à Administração. Soma-se a isso o aumento da complexidade administrativa, decorrente da gestão simultânea de múltiplos contratos, medições, cronogramas físico-financeiros e fiscalizações descentralizadas, dificultando o controle, a padronização dos procedimentos e a governança pelos entes consorciados.</w:t>
      </w:r>
    </w:p>
    <w:p w14:paraId="00553030" w14:textId="77777777" w:rsidR="00635F38" w:rsidRPr="00635F38" w:rsidRDefault="00635F38" w:rsidP="00635F38">
      <w:pPr>
        <w:spacing w:after="0" w:line="276" w:lineRule="auto"/>
        <w:ind w:firstLine="1134"/>
        <w:jc w:val="both"/>
        <w:rPr>
          <w:rFonts w:ascii="Arial" w:hAnsi="Arial" w:cs="Arial"/>
        </w:rPr>
      </w:pPr>
      <w:r w:rsidRPr="00635F38">
        <w:rPr>
          <w:rFonts w:ascii="Arial" w:hAnsi="Arial" w:cs="Arial"/>
        </w:rPr>
        <w:t xml:space="preserve">Outro ponto crítico seria o risco de </w:t>
      </w:r>
      <w:proofErr w:type="spellStart"/>
      <w:r w:rsidRPr="00635F38">
        <w:rPr>
          <w:rFonts w:ascii="Arial" w:hAnsi="Arial" w:cs="Arial"/>
        </w:rPr>
        <w:t>despadronização</w:t>
      </w:r>
      <w:proofErr w:type="spellEnd"/>
      <w:r w:rsidRPr="00635F38">
        <w:rPr>
          <w:rFonts w:ascii="Arial" w:hAnsi="Arial" w:cs="Arial"/>
        </w:rPr>
        <w:t xml:space="preserve"> técnica e de controle tecnológico das obras, podendo coexistir, em uma mesma região, diferentes metodologias executivas, padrões de compactação, espessuras de camada, critérios de drenagem e controles de qualidade distintos, comprometendo a uniformidade das soluções adotadas e a durabilidade das intervenções realizadas.</w:t>
      </w:r>
    </w:p>
    <w:p w14:paraId="5F26615A" w14:textId="77777777" w:rsidR="00635F38" w:rsidRDefault="00635F38" w:rsidP="00635F38">
      <w:pPr>
        <w:spacing w:after="0" w:line="276" w:lineRule="auto"/>
        <w:ind w:firstLine="1134"/>
        <w:jc w:val="both"/>
        <w:rPr>
          <w:rFonts w:ascii="Arial" w:hAnsi="Arial" w:cs="Arial"/>
        </w:rPr>
      </w:pPr>
      <w:r w:rsidRPr="00635F38">
        <w:rPr>
          <w:rFonts w:ascii="Arial" w:hAnsi="Arial" w:cs="Arial"/>
        </w:rPr>
        <w:t>A adoção de lotes geográficos estruturados conforme a organização regional do Estado concilia, de forma equilibrada:</w:t>
      </w:r>
    </w:p>
    <w:p w14:paraId="6564AE76" w14:textId="77777777" w:rsidR="00635F38" w:rsidRPr="00635F38" w:rsidRDefault="00635F38" w:rsidP="00635F38">
      <w:pPr>
        <w:spacing w:after="0" w:line="276" w:lineRule="auto"/>
        <w:ind w:firstLine="1134"/>
        <w:jc w:val="both"/>
        <w:rPr>
          <w:rFonts w:ascii="Arial" w:hAnsi="Arial" w:cs="Arial"/>
        </w:rPr>
      </w:pPr>
    </w:p>
    <w:p w14:paraId="19199C7B" w14:textId="77777777" w:rsidR="00635F38" w:rsidRDefault="00635F38" w:rsidP="00635F38">
      <w:pPr>
        <w:pStyle w:val="PargrafodaLista"/>
        <w:numPr>
          <w:ilvl w:val="1"/>
          <w:numId w:val="46"/>
        </w:numPr>
        <w:spacing w:after="0" w:line="276" w:lineRule="auto"/>
        <w:jc w:val="both"/>
        <w:rPr>
          <w:rFonts w:ascii="Arial" w:hAnsi="Arial" w:cs="Arial"/>
        </w:rPr>
      </w:pPr>
      <w:r w:rsidRPr="00635F38">
        <w:rPr>
          <w:rFonts w:ascii="Arial" w:hAnsi="Arial" w:cs="Arial"/>
        </w:rPr>
        <w:lastRenderedPageBreak/>
        <w:t>o comando legal de parcelamento do objeto, evitando a concentração da contratação em um único fornecedor para todo o território estadual;</w:t>
      </w:r>
    </w:p>
    <w:p w14:paraId="4916D500" w14:textId="77777777" w:rsidR="00635F38" w:rsidRDefault="00635F38" w:rsidP="00635F38">
      <w:pPr>
        <w:pStyle w:val="PargrafodaLista"/>
        <w:numPr>
          <w:ilvl w:val="1"/>
          <w:numId w:val="46"/>
        </w:numPr>
        <w:spacing w:after="0" w:line="276" w:lineRule="auto"/>
        <w:jc w:val="both"/>
        <w:rPr>
          <w:rFonts w:ascii="Arial" w:hAnsi="Arial" w:cs="Arial"/>
        </w:rPr>
      </w:pPr>
      <w:r w:rsidRPr="00635F38">
        <w:rPr>
          <w:rFonts w:ascii="Arial" w:hAnsi="Arial" w:cs="Arial"/>
        </w:rPr>
        <w:t>a preservação da economia de escala dentro de cada região, com melhor aproveitamento da mobilização de equipamentos e insumos;</w:t>
      </w:r>
    </w:p>
    <w:p w14:paraId="75FAB37F" w14:textId="77777777" w:rsidR="00635F38" w:rsidRDefault="00635F38" w:rsidP="00635F38">
      <w:pPr>
        <w:pStyle w:val="PargrafodaLista"/>
        <w:numPr>
          <w:ilvl w:val="1"/>
          <w:numId w:val="46"/>
        </w:numPr>
        <w:spacing w:after="0" w:line="276" w:lineRule="auto"/>
        <w:jc w:val="both"/>
        <w:rPr>
          <w:rFonts w:ascii="Arial" w:hAnsi="Arial" w:cs="Arial"/>
        </w:rPr>
      </w:pPr>
      <w:r w:rsidRPr="00635F38">
        <w:rPr>
          <w:rFonts w:ascii="Arial" w:hAnsi="Arial" w:cs="Arial"/>
        </w:rPr>
        <w:t>a padronização técnica das soluções de engenharia e dos critérios de controle tecnológico em âmbito regional;</w:t>
      </w:r>
    </w:p>
    <w:p w14:paraId="5E719136" w14:textId="7FE7AD92" w:rsidR="00635F38" w:rsidRPr="00635F38" w:rsidRDefault="00635F38" w:rsidP="00635F38">
      <w:pPr>
        <w:pStyle w:val="PargrafodaLista"/>
        <w:numPr>
          <w:ilvl w:val="1"/>
          <w:numId w:val="46"/>
        </w:numPr>
        <w:spacing w:after="0" w:line="276" w:lineRule="auto"/>
        <w:jc w:val="both"/>
        <w:rPr>
          <w:rFonts w:ascii="Arial" w:hAnsi="Arial" w:cs="Arial"/>
        </w:rPr>
      </w:pPr>
      <w:r w:rsidRPr="00635F38">
        <w:rPr>
          <w:rFonts w:ascii="Arial" w:hAnsi="Arial" w:cs="Arial"/>
        </w:rPr>
        <w:t>a ampliação da competitividade, permitindo a participação de empresas com capacidade operacional compatível com determinada macrorregião, ainda que não possuam estrutura para atender a totalidade do Estado.</w:t>
      </w:r>
    </w:p>
    <w:p w14:paraId="41FB1379" w14:textId="77777777" w:rsidR="00635F38" w:rsidRDefault="00635F38" w:rsidP="00635F38">
      <w:pPr>
        <w:spacing w:after="0" w:line="276" w:lineRule="auto"/>
        <w:ind w:firstLine="1134"/>
        <w:jc w:val="both"/>
        <w:rPr>
          <w:rFonts w:ascii="Arial" w:hAnsi="Arial" w:cs="Arial"/>
        </w:rPr>
      </w:pPr>
    </w:p>
    <w:p w14:paraId="45DCB2D6" w14:textId="1A3DEFFD" w:rsidR="00635F38" w:rsidRPr="00635F38" w:rsidRDefault="00635F38" w:rsidP="00635F38">
      <w:pPr>
        <w:spacing w:after="0" w:line="276" w:lineRule="auto"/>
        <w:ind w:firstLine="1134"/>
        <w:jc w:val="both"/>
        <w:rPr>
          <w:rFonts w:ascii="Arial" w:hAnsi="Arial" w:cs="Arial"/>
        </w:rPr>
      </w:pPr>
      <w:r w:rsidRPr="00635F38">
        <w:rPr>
          <w:rFonts w:ascii="Arial" w:hAnsi="Arial" w:cs="Arial"/>
        </w:rPr>
        <w:t>Dessa forma, a solução adotada</w:t>
      </w:r>
      <w:r>
        <w:rPr>
          <w:rFonts w:ascii="Arial" w:hAnsi="Arial" w:cs="Arial"/>
        </w:rPr>
        <w:t xml:space="preserve">, </w:t>
      </w:r>
      <w:r w:rsidRPr="00635F38">
        <w:rPr>
          <w:rFonts w:ascii="Arial" w:hAnsi="Arial" w:cs="Arial"/>
        </w:rPr>
        <w:t>divisão do objeto em lotes geográficos, com adjudicação pelo menor preço global por lote</w:t>
      </w:r>
      <w:r>
        <w:rPr>
          <w:rFonts w:ascii="Arial" w:hAnsi="Arial" w:cs="Arial"/>
        </w:rPr>
        <w:t xml:space="preserve">, </w:t>
      </w:r>
      <w:r w:rsidRPr="00635F38">
        <w:rPr>
          <w:rFonts w:ascii="Arial" w:hAnsi="Arial" w:cs="Arial"/>
        </w:rPr>
        <w:t>mostra-se alinhada aos princípios da economicidade, eficiência, planejamento e ampla competitividade, além de compatível com a lógica de organização territorial estadual e com as diretrizes da Lei nº 14.133/2021, preservando o interesse público e assegurando a viabilidade técnica da execução das obras de engenharia.</w:t>
      </w:r>
    </w:p>
    <w:p w14:paraId="6036F0C5" w14:textId="77777777" w:rsidR="00703666" w:rsidRPr="00A405FA" w:rsidRDefault="00703666" w:rsidP="00703666">
      <w:pPr>
        <w:spacing w:after="0" w:line="276" w:lineRule="auto"/>
        <w:ind w:firstLine="1134"/>
        <w:jc w:val="both"/>
        <w:rPr>
          <w:rFonts w:ascii="Arial" w:hAnsi="Arial" w:cs="Arial"/>
        </w:rPr>
      </w:pPr>
    </w:p>
    <w:p w14:paraId="36BF9361" w14:textId="4BE5F38F" w:rsidR="00703666" w:rsidRPr="00A405FA" w:rsidRDefault="00703666" w:rsidP="00703666">
      <w:pPr>
        <w:spacing w:after="0" w:line="276" w:lineRule="auto"/>
        <w:ind w:firstLine="1134"/>
        <w:jc w:val="both"/>
        <w:rPr>
          <w:rFonts w:ascii="Arial" w:hAnsi="Arial" w:cs="Arial"/>
          <w:b/>
          <w:bCs/>
        </w:rPr>
      </w:pPr>
      <w:r>
        <w:rPr>
          <w:rFonts w:ascii="Arial" w:hAnsi="Arial" w:cs="Arial"/>
          <w:b/>
          <w:bCs/>
        </w:rPr>
        <w:t>4</w:t>
      </w:r>
      <w:r w:rsidRPr="00A405FA">
        <w:rPr>
          <w:rFonts w:ascii="Arial" w:hAnsi="Arial" w:cs="Arial"/>
          <w:b/>
          <w:bCs/>
        </w:rPr>
        <w:t>.</w:t>
      </w:r>
      <w:r>
        <w:rPr>
          <w:rFonts w:ascii="Arial" w:hAnsi="Arial" w:cs="Arial"/>
          <w:b/>
          <w:bCs/>
        </w:rPr>
        <w:t>3.</w:t>
      </w:r>
      <w:r w:rsidRPr="00A405FA">
        <w:rPr>
          <w:rFonts w:ascii="Arial" w:hAnsi="Arial" w:cs="Arial"/>
          <w:b/>
          <w:bCs/>
        </w:rPr>
        <w:t>1. Justificativa técnica e logística para o agrupamento por lote:</w:t>
      </w:r>
    </w:p>
    <w:p w14:paraId="6E85B399" w14:textId="77777777" w:rsidR="00703666" w:rsidRPr="00A405FA" w:rsidRDefault="00703666" w:rsidP="00703666">
      <w:pPr>
        <w:spacing w:after="0" w:line="276" w:lineRule="auto"/>
        <w:ind w:firstLine="1134"/>
        <w:jc w:val="both"/>
        <w:rPr>
          <w:rFonts w:ascii="Arial" w:hAnsi="Arial" w:cs="Arial"/>
        </w:rPr>
      </w:pPr>
    </w:p>
    <w:p w14:paraId="2390380F" w14:textId="77777777" w:rsidR="00CB465A" w:rsidRDefault="00874441" w:rsidP="00CB465A">
      <w:pPr>
        <w:pStyle w:val="NormalWeb"/>
        <w:spacing w:before="0" w:beforeAutospacing="0" w:after="0" w:afterAutospacing="0" w:line="276" w:lineRule="auto"/>
        <w:ind w:firstLine="1134"/>
        <w:jc w:val="both"/>
        <w:rPr>
          <w:rFonts w:ascii="Arial" w:hAnsi="Arial" w:cs="Arial"/>
          <w:color w:val="000000"/>
          <w:sz w:val="22"/>
          <w:szCs w:val="22"/>
        </w:rPr>
      </w:pPr>
      <w:r w:rsidRPr="00874441">
        <w:rPr>
          <w:rFonts w:ascii="Arial" w:hAnsi="Arial" w:cs="Arial"/>
          <w:color w:val="000000"/>
          <w:sz w:val="22"/>
          <w:szCs w:val="22"/>
        </w:rPr>
        <w:t>O presente processo licitatório visa atender</w:t>
      </w:r>
      <w:r w:rsidRPr="00874441">
        <w:rPr>
          <w:rStyle w:val="apple-converted-space"/>
          <w:rFonts w:ascii="Arial" w:hAnsi="Arial" w:cs="Arial"/>
          <w:color w:val="000000"/>
          <w:sz w:val="22"/>
          <w:szCs w:val="22"/>
        </w:rPr>
        <w:t> </w:t>
      </w:r>
      <w:r w:rsidR="00CB465A">
        <w:rPr>
          <w:rStyle w:val="Forte"/>
          <w:rFonts w:ascii="Arial" w:hAnsi="Arial" w:cs="Arial"/>
          <w:b w:val="0"/>
          <w:bCs w:val="0"/>
          <w:color w:val="000000"/>
          <w:sz w:val="22"/>
          <w:szCs w:val="22"/>
        </w:rPr>
        <w:t>91</w:t>
      </w:r>
      <w:r w:rsidRPr="00874441">
        <w:rPr>
          <w:rStyle w:val="Forte"/>
          <w:rFonts w:ascii="Arial" w:hAnsi="Arial" w:cs="Arial"/>
          <w:b w:val="0"/>
          <w:bCs w:val="0"/>
          <w:color w:val="000000"/>
          <w:sz w:val="22"/>
          <w:szCs w:val="22"/>
        </w:rPr>
        <w:t xml:space="preserve"> municípios consorciados</w:t>
      </w:r>
      <w:r w:rsidRPr="00874441">
        <w:rPr>
          <w:rStyle w:val="Forte"/>
          <w:rFonts w:ascii="Arial" w:hAnsi="Arial" w:cs="Arial"/>
          <w:color w:val="000000"/>
          <w:sz w:val="22"/>
          <w:szCs w:val="22"/>
        </w:rPr>
        <w:t xml:space="preserve"> </w:t>
      </w:r>
      <w:r w:rsidRPr="00874441">
        <w:rPr>
          <w:rStyle w:val="Forte"/>
          <w:rFonts w:ascii="Arial" w:hAnsi="Arial" w:cs="Arial"/>
          <w:b w:val="0"/>
          <w:bCs w:val="0"/>
          <w:color w:val="000000"/>
          <w:sz w:val="22"/>
          <w:szCs w:val="22"/>
        </w:rPr>
        <w:t>ao CINCOP-MT</w:t>
      </w:r>
      <w:r w:rsidRPr="00874441">
        <w:rPr>
          <w:rFonts w:ascii="Arial" w:hAnsi="Arial" w:cs="Arial"/>
          <w:color w:val="000000"/>
          <w:sz w:val="22"/>
          <w:szCs w:val="22"/>
        </w:rPr>
        <w:t>, abrangendo um território de aproximadamente</w:t>
      </w:r>
      <w:r w:rsidRPr="00874441">
        <w:rPr>
          <w:rStyle w:val="apple-converted-space"/>
          <w:rFonts w:ascii="Arial" w:hAnsi="Arial" w:cs="Arial"/>
          <w:color w:val="000000"/>
          <w:sz w:val="22"/>
          <w:szCs w:val="22"/>
        </w:rPr>
        <w:t> </w:t>
      </w:r>
      <w:r w:rsidRPr="00874441">
        <w:rPr>
          <w:rStyle w:val="Forte"/>
          <w:rFonts w:ascii="Arial" w:hAnsi="Arial" w:cs="Arial"/>
          <w:b w:val="0"/>
          <w:bCs w:val="0"/>
          <w:color w:val="000000"/>
          <w:sz w:val="22"/>
          <w:szCs w:val="22"/>
        </w:rPr>
        <w:t>903.357 km²</w:t>
      </w:r>
      <w:r w:rsidRPr="00874441">
        <w:rPr>
          <w:rFonts w:ascii="Arial" w:hAnsi="Arial" w:cs="Arial"/>
          <w:b/>
          <w:bCs/>
          <w:color w:val="000000"/>
          <w:sz w:val="22"/>
          <w:szCs w:val="22"/>
        </w:rPr>
        <w:t>,</w:t>
      </w:r>
      <w:r w:rsidRPr="00874441">
        <w:rPr>
          <w:rFonts w:ascii="Arial" w:hAnsi="Arial" w:cs="Arial"/>
          <w:color w:val="000000"/>
          <w:sz w:val="22"/>
          <w:szCs w:val="22"/>
        </w:rPr>
        <w:t xml:space="preserve"> o que representa uma das maiores extensões territoriais estaduais do país. Essa ampla cobertura geográfica impõe</w:t>
      </w:r>
      <w:r w:rsidRPr="00874441">
        <w:rPr>
          <w:rStyle w:val="apple-converted-space"/>
          <w:rFonts w:ascii="Arial" w:hAnsi="Arial" w:cs="Arial"/>
          <w:color w:val="000000"/>
          <w:sz w:val="22"/>
          <w:szCs w:val="22"/>
        </w:rPr>
        <w:t> </w:t>
      </w:r>
      <w:r w:rsidRPr="00874441">
        <w:rPr>
          <w:rStyle w:val="Forte"/>
          <w:rFonts w:ascii="Arial" w:hAnsi="Arial" w:cs="Arial"/>
          <w:b w:val="0"/>
          <w:bCs w:val="0"/>
          <w:color w:val="000000"/>
          <w:sz w:val="22"/>
          <w:szCs w:val="22"/>
        </w:rPr>
        <w:t>desafios técnicos e logísticos significativos</w:t>
      </w:r>
      <w:r w:rsidRPr="00874441">
        <w:rPr>
          <w:rStyle w:val="apple-converted-space"/>
          <w:rFonts w:ascii="Arial" w:hAnsi="Arial" w:cs="Arial"/>
          <w:color w:val="000000"/>
          <w:sz w:val="22"/>
          <w:szCs w:val="22"/>
        </w:rPr>
        <w:t> </w:t>
      </w:r>
      <w:r w:rsidRPr="00874441">
        <w:rPr>
          <w:rFonts w:ascii="Arial" w:hAnsi="Arial" w:cs="Arial"/>
          <w:color w:val="000000"/>
          <w:sz w:val="22"/>
          <w:szCs w:val="22"/>
        </w:rPr>
        <w:t>para a execução simultânea e padronizada dos serviços de engenharia contratados.</w:t>
      </w:r>
    </w:p>
    <w:p w14:paraId="32C84D57" w14:textId="778AD166" w:rsidR="00874441" w:rsidRDefault="00874441" w:rsidP="00CB465A">
      <w:pPr>
        <w:pStyle w:val="NormalWeb"/>
        <w:spacing w:before="0" w:beforeAutospacing="0" w:after="0" w:afterAutospacing="0" w:line="276" w:lineRule="auto"/>
        <w:ind w:firstLine="1134"/>
        <w:jc w:val="both"/>
        <w:rPr>
          <w:rFonts w:ascii="Arial" w:hAnsi="Arial" w:cs="Arial"/>
          <w:color w:val="000000"/>
          <w:sz w:val="22"/>
          <w:szCs w:val="22"/>
        </w:rPr>
      </w:pPr>
      <w:r w:rsidRPr="00874441">
        <w:rPr>
          <w:rFonts w:ascii="Arial" w:hAnsi="Arial" w:cs="Arial"/>
          <w:color w:val="000000"/>
          <w:sz w:val="22"/>
          <w:szCs w:val="22"/>
        </w:rPr>
        <w:t>A adoção de</w:t>
      </w:r>
      <w:r w:rsidRPr="00874441">
        <w:rPr>
          <w:rStyle w:val="apple-converted-space"/>
          <w:rFonts w:ascii="Arial" w:hAnsi="Arial" w:cs="Arial"/>
          <w:color w:val="000000"/>
          <w:sz w:val="22"/>
          <w:szCs w:val="22"/>
        </w:rPr>
        <w:t> </w:t>
      </w:r>
      <w:r w:rsidRPr="00874441">
        <w:rPr>
          <w:rStyle w:val="Forte"/>
          <w:rFonts w:ascii="Arial" w:hAnsi="Arial" w:cs="Arial"/>
          <w:b w:val="0"/>
          <w:bCs w:val="0"/>
          <w:color w:val="000000"/>
          <w:sz w:val="22"/>
          <w:szCs w:val="22"/>
        </w:rPr>
        <w:t>adjudicação item a item</w:t>
      </w:r>
      <w:r w:rsidRPr="00874441">
        <w:rPr>
          <w:rFonts w:ascii="Arial" w:hAnsi="Arial" w:cs="Arial"/>
          <w:color w:val="000000"/>
          <w:sz w:val="22"/>
          <w:szCs w:val="22"/>
        </w:rPr>
        <w:t>, pulverizando a contratação em múltiplas empresas para pequenos trechos ou frentes de serviço isoladas, acarretaria</w:t>
      </w:r>
      <w:r w:rsidRPr="00874441">
        <w:rPr>
          <w:rStyle w:val="apple-converted-space"/>
          <w:rFonts w:ascii="Arial" w:hAnsi="Arial" w:cs="Arial"/>
          <w:color w:val="000000"/>
          <w:sz w:val="22"/>
          <w:szCs w:val="22"/>
        </w:rPr>
        <w:t> </w:t>
      </w:r>
      <w:r w:rsidRPr="00874441">
        <w:rPr>
          <w:rStyle w:val="Forte"/>
          <w:rFonts w:ascii="Arial" w:hAnsi="Arial" w:cs="Arial"/>
          <w:b w:val="0"/>
          <w:bCs w:val="0"/>
          <w:color w:val="000000"/>
          <w:sz w:val="22"/>
          <w:szCs w:val="22"/>
        </w:rPr>
        <w:t>custos logísticos elevados e perda de eficiência</w:t>
      </w:r>
      <w:r w:rsidRPr="00874441">
        <w:rPr>
          <w:rFonts w:ascii="Arial" w:hAnsi="Arial" w:cs="Arial"/>
          <w:color w:val="000000"/>
          <w:sz w:val="22"/>
          <w:szCs w:val="22"/>
        </w:rPr>
        <w:t>, uma vez que empresas vencedoras de poucos itens teriam que mobilizar equipes, equipamentos e insumos pesados para localidades muito distantes entre si, com baixa escala de execução. Tal cenário tende a:</w:t>
      </w:r>
    </w:p>
    <w:p w14:paraId="55F8ADF1" w14:textId="77777777" w:rsidR="00CB465A" w:rsidRPr="00874441" w:rsidRDefault="00CB465A" w:rsidP="00CB465A">
      <w:pPr>
        <w:pStyle w:val="NormalWeb"/>
        <w:spacing w:before="0" w:beforeAutospacing="0" w:after="0" w:afterAutospacing="0" w:line="276" w:lineRule="auto"/>
        <w:ind w:firstLine="1134"/>
        <w:jc w:val="both"/>
        <w:rPr>
          <w:rFonts w:ascii="Arial" w:hAnsi="Arial" w:cs="Arial"/>
          <w:color w:val="000000"/>
          <w:sz w:val="22"/>
          <w:szCs w:val="22"/>
        </w:rPr>
      </w:pPr>
    </w:p>
    <w:p w14:paraId="494BDEEB" w14:textId="77777777" w:rsidR="00874441" w:rsidRPr="00874441" w:rsidRDefault="00874441" w:rsidP="00CB465A">
      <w:pPr>
        <w:pStyle w:val="NormalWeb"/>
        <w:numPr>
          <w:ilvl w:val="0"/>
          <w:numId w:val="30"/>
        </w:numPr>
        <w:tabs>
          <w:tab w:val="clear" w:pos="720"/>
          <w:tab w:val="num" w:pos="1701"/>
        </w:tabs>
        <w:spacing w:before="0" w:beforeAutospacing="0" w:after="0" w:afterAutospacing="0" w:line="276" w:lineRule="auto"/>
        <w:ind w:left="1701"/>
        <w:jc w:val="both"/>
        <w:rPr>
          <w:rFonts w:ascii="Arial" w:hAnsi="Arial" w:cs="Arial"/>
          <w:color w:val="000000"/>
          <w:sz w:val="22"/>
          <w:szCs w:val="22"/>
        </w:rPr>
      </w:pPr>
      <w:r w:rsidRPr="00874441">
        <w:rPr>
          <w:rStyle w:val="Forte"/>
          <w:rFonts w:ascii="Arial" w:hAnsi="Arial" w:cs="Arial"/>
          <w:b w:val="0"/>
          <w:bCs w:val="0"/>
          <w:color w:val="000000"/>
          <w:sz w:val="22"/>
          <w:szCs w:val="22"/>
        </w:rPr>
        <w:t>Elevar os custos das propostas</w:t>
      </w:r>
      <w:r w:rsidRPr="00874441">
        <w:rPr>
          <w:rFonts w:ascii="Arial" w:hAnsi="Arial" w:cs="Arial"/>
          <w:color w:val="000000"/>
          <w:sz w:val="22"/>
          <w:szCs w:val="22"/>
        </w:rPr>
        <w:t>, pois os licitantes incorporariam os riscos e custos adicionais de mobilizações repetidas e deslocamentos longos entre frentes de serviço, reduzindo margens para descontos significativos;</w:t>
      </w:r>
    </w:p>
    <w:p w14:paraId="7EB3AED1" w14:textId="77777777" w:rsidR="00874441" w:rsidRPr="00874441" w:rsidRDefault="00874441" w:rsidP="00CB465A">
      <w:pPr>
        <w:pStyle w:val="NormalWeb"/>
        <w:numPr>
          <w:ilvl w:val="0"/>
          <w:numId w:val="30"/>
        </w:numPr>
        <w:tabs>
          <w:tab w:val="clear" w:pos="720"/>
          <w:tab w:val="num" w:pos="1701"/>
        </w:tabs>
        <w:spacing w:before="0" w:beforeAutospacing="0" w:after="0" w:afterAutospacing="0" w:line="276" w:lineRule="auto"/>
        <w:ind w:left="1701"/>
        <w:jc w:val="both"/>
        <w:rPr>
          <w:rFonts w:ascii="Arial" w:hAnsi="Arial" w:cs="Arial"/>
          <w:color w:val="000000"/>
          <w:sz w:val="22"/>
          <w:szCs w:val="22"/>
        </w:rPr>
      </w:pPr>
      <w:r w:rsidRPr="00874441">
        <w:rPr>
          <w:rStyle w:val="Forte"/>
          <w:rFonts w:ascii="Arial" w:hAnsi="Arial" w:cs="Arial"/>
          <w:b w:val="0"/>
          <w:bCs w:val="0"/>
          <w:color w:val="000000"/>
          <w:sz w:val="22"/>
          <w:szCs w:val="22"/>
        </w:rPr>
        <w:t>Aumentar o risco de atrasos na execução</w:t>
      </w:r>
      <w:r w:rsidRPr="00874441">
        <w:rPr>
          <w:rFonts w:ascii="Arial" w:hAnsi="Arial" w:cs="Arial"/>
          <w:color w:val="000000"/>
          <w:sz w:val="22"/>
          <w:szCs w:val="22"/>
        </w:rPr>
        <w:t>, pois empresas responsáveis por pequenos lotes tenderiam a postergar a mobilização até atingirem volumes economicamente viáveis, impactando diretamente o cronograma das obras e, por consequência, a mobilidade urbana, o escoamento de produção e o acesso a serviços públicos nos municípios;</w:t>
      </w:r>
    </w:p>
    <w:p w14:paraId="4E4672C6" w14:textId="77777777" w:rsidR="00874441" w:rsidRPr="00874441" w:rsidRDefault="00874441" w:rsidP="00CB465A">
      <w:pPr>
        <w:pStyle w:val="NormalWeb"/>
        <w:numPr>
          <w:ilvl w:val="0"/>
          <w:numId w:val="30"/>
        </w:numPr>
        <w:tabs>
          <w:tab w:val="clear" w:pos="720"/>
          <w:tab w:val="num" w:pos="1701"/>
        </w:tabs>
        <w:spacing w:before="0" w:beforeAutospacing="0" w:after="0" w:afterAutospacing="0" w:line="276" w:lineRule="auto"/>
        <w:ind w:left="1701"/>
        <w:jc w:val="both"/>
        <w:rPr>
          <w:rFonts w:ascii="Arial" w:hAnsi="Arial" w:cs="Arial"/>
          <w:color w:val="000000"/>
          <w:sz w:val="22"/>
          <w:szCs w:val="22"/>
        </w:rPr>
      </w:pPr>
      <w:r w:rsidRPr="00874441">
        <w:rPr>
          <w:rStyle w:val="Forte"/>
          <w:rFonts w:ascii="Arial" w:hAnsi="Arial" w:cs="Arial"/>
          <w:b w:val="0"/>
          <w:bCs w:val="0"/>
          <w:color w:val="000000"/>
          <w:sz w:val="22"/>
          <w:szCs w:val="22"/>
        </w:rPr>
        <w:lastRenderedPageBreak/>
        <w:t>Elevar o risco de inexecuções parciais ou rescisões contratuais</w:t>
      </w:r>
      <w:r w:rsidRPr="00874441">
        <w:rPr>
          <w:rFonts w:ascii="Arial" w:hAnsi="Arial" w:cs="Arial"/>
          <w:color w:val="000000"/>
          <w:sz w:val="22"/>
          <w:szCs w:val="22"/>
        </w:rPr>
        <w:t>, diante da complexidade logística de múltiplas frentes pulverizadas e da dificuldade de gestão de inúmeros contratos de pequena escala.</w:t>
      </w:r>
    </w:p>
    <w:p w14:paraId="6A8B6961" w14:textId="77777777" w:rsidR="00CB465A" w:rsidRDefault="00CB465A" w:rsidP="00874441">
      <w:pPr>
        <w:pStyle w:val="NormalWeb"/>
        <w:spacing w:before="0" w:beforeAutospacing="0" w:after="0" w:afterAutospacing="0" w:line="276" w:lineRule="auto"/>
        <w:jc w:val="both"/>
        <w:rPr>
          <w:rFonts w:ascii="Arial" w:hAnsi="Arial" w:cs="Arial"/>
          <w:color w:val="000000"/>
          <w:sz w:val="22"/>
          <w:szCs w:val="22"/>
        </w:rPr>
      </w:pPr>
    </w:p>
    <w:p w14:paraId="68688499" w14:textId="552C8750" w:rsidR="00703666" w:rsidRPr="00635F38" w:rsidRDefault="00874441" w:rsidP="00635F38">
      <w:pPr>
        <w:pStyle w:val="NormalWeb"/>
        <w:spacing w:before="0" w:beforeAutospacing="0" w:after="0" w:afterAutospacing="0" w:line="276" w:lineRule="auto"/>
        <w:ind w:firstLine="1134"/>
        <w:jc w:val="both"/>
        <w:rPr>
          <w:rFonts w:ascii="Arial" w:hAnsi="Arial" w:cs="Arial"/>
          <w:color w:val="000000"/>
          <w:sz w:val="22"/>
          <w:szCs w:val="22"/>
        </w:rPr>
      </w:pPr>
      <w:r w:rsidRPr="00874441">
        <w:rPr>
          <w:rFonts w:ascii="Arial" w:hAnsi="Arial" w:cs="Arial"/>
          <w:color w:val="000000"/>
          <w:sz w:val="22"/>
          <w:szCs w:val="22"/>
        </w:rPr>
        <w:t>Diante desse contexto, a</w:t>
      </w:r>
      <w:r w:rsidRPr="00874441">
        <w:rPr>
          <w:rStyle w:val="apple-converted-space"/>
          <w:rFonts w:ascii="Arial" w:hAnsi="Arial" w:cs="Arial"/>
          <w:color w:val="000000"/>
          <w:sz w:val="22"/>
          <w:szCs w:val="22"/>
        </w:rPr>
        <w:t> </w:t>
      </w:r>
      <w:r w:rsidRPr="00874441">
        <w:rPr>
          <w:rStyle w:val="Forte"/>
          <w:rFonts w:ascii="Arial" w:hAnsi="Arial" w:cs="Arial"/>
          <w:b w:val="0"/>
          <w:bCs w:val="0"/>
          <w:color w:val="000000"/>
          <w:sz w:val="22"/>
          <w:szCs w:val="22"/>
        </w:rPr>
        <w:t>opção pelo agrupamento em lotes técnicos ou geográficos</w:t>
      </w:r>
      <w:r w:rsidRPr="00874441">
        <w:rPr>
          <w:rStyle w:val="apple-converted-space"/>
          <w:rFonts w:ascii="Arial" w:hAnsi="Arial" w:cs="Arial"/>
          <w:color w:val="000000"/>
          <w:sz w:val="22"/>
          <w:szCs w:val="22"/>
        </w:rPr>
        <w:t> </w:t>
      </w:r>
      <w:r w:rsidRPr="00874441">
        <w:rPr>
          <w:rFonts w:ascii="Arial" w:hAnsi="Arial" w:cs="Arial"/>
          <w:color w:val="000000"/>
          <w:sz w:val="22"/>
          <w:szCs w:val="22"/>
        </w:rPr>
        <w:t>permite compatibilizar a</w:t>
      </w:r>
      <w:r w:rsidRPr="00874441">
        <w:rPr>
          <w:rStyle w:val="apple-converted-space"/>
          <w:rFonts w:ascii="Arial" w:hAnsi="Arial" w:cs="Arial"/>
          <w:color w:val="000000"/>
          <w:sz w:val="22"/>
          <w:szCs w:val="22"/>
        </w:rPr>
        <w:t> </w:t>
      </w:r>
      <w:r w:rsidRPr="00874441">
        <w:rPr>
          <w:rStyle w:val="Forte"/>
          <w:rFonts w:ascii="Arial" w:hAnsi="Arial" w:cs="Arial"/>
          <w:b w:val="0"/>
          <w:bCs w:val="0"/>
          <w:color w:val="000000"/>
          <w:sz w:val="22"/>
          <w:szCs w:val="22"/>
        </w:rPr>
        <w:t>economia de escala</w:t>
      </w:r>
      <w:r w:rsidRPr="00874441">
        <w:rPr>
          <w:rFonts w:ascii="Arial" w:hAnsi="Arial" w:cs="Arial"/>
          <w:color w:val="000000"/>
          <w:sz w:val="22"/>
          <w:szCs w:val="22"/>
        </w:rPr>
        <w:t>, a</w:t>
      </w:r>
      <w:r w:rsidRPr="00874441">
        <w:rPr>
          <w:rStyle w:val="apple-converted-space"/>
          <w:rFonts w:ascii="Arial" w:hAnsi="Arial" w:cs="Arial"/>
          <w:color w:val="000000"/>
          <w:sz w:val="22"/>
          <w:szCs w:val="22"/>
        </w:rPr>
        <w:t> </w:t>
      </w:r>
      <w:r w:rsidRPr="00874441">
        <w:rPr>
          <w:rStyle w:val="Forte"/>
          <w:rFonts w:ascii="Arial" w:hAnsi="Arial" w:cs="Arial"/>
          <w:b w:val="0"/>
          <w:bCs w:val="0"/>
          <w:color w:val="000000"/>
          <w:sz w:val="22"/>
          <w:szCs w:val="22"/>
        </w:rPr>
        <w:t>padronização técnica dos serviços</w:t>
      </w:r>
      <w:r w:rsidRPr="00874441">
        <w:rPr>
          <w:rFonts w:ascii="Arial" w:hAnsi="Arial" w:cs="Arial"/>
          <w:color w:val="000000"/>
          <w:sz w:val="22"/>
          <w:szCs w:val="22"/>
        </w:rPr>
        <w:t>, a</w:t>
      </w:r>
      <w:r w:rsidRPr="00874441">
        <w:rPr>
          <w:rStyle w:val="apple-converted-space"/>
          <w:rFonts w:ascii="Arial" w:hAnsi="Arial" w:cs="Arial"/>
          <w:color w:val="000000"/>
          <w:sz w:val="22"/>
          <w:szCs w:val="22"/>
        </w:rPr>
        <w:t> </w:t>
      </w:r>
      <w:r w:rsidRPr="00874441">
        <w:rPr>
          <w:rStyle w:val="Forte"/>
          <w:rFonts w:ascii="Arial" w:hAnsi="Arial" w:cs="Arial"/>
          <w:b w:val="0"/>
          <w:bCs w:val="0"/>
          <w:color w:val="000000"/>
          <w:sz w:val="22"/>
          <w:szCs w:val="22"/>
        </w:rPr>
        <w:t>otimização logística</w:t>
      </w:r>
      <w:r w:rsidRPr="00874441">
        <w:rPr>
          <w:rStyle w:val="apple-converted-space"/>
          <w:rFonts w:ascii="Arial" w:hAnsi="Arial" w:cs="Arial"/>
          <w:color w:val="000000"/>
          <w:sz w:val="22"/>
          <w:szCs w:val="22"/>
        </w:rPr>
        <w:t> </w:t>
      </w:r>
      <w:r w:rsidRPr="00874441">
        <w:rPr>
          <w:rFonts w:ascii="Arial" w:hAnsi="Arial" w:cs="Arial"/>
          <w:color w:val="000000"/>
          <w:sz w:val="22"/>
          <w:szCs w:val="22"/>
        </w:rPr>
        <w:t>e a</w:t>
      </w:r>
      <w:r w:rsidRPr="00874441">
        <w:rPr>
          <w:rStyle w:val="apple-converted-space"/>
          <w:rFonts w:ascii="Arial" w:hAnsi="Arial" w:cs="Arial"/>
          <w:color w:val="000000"/>
          <w:sz w:val="22"/>
          <w:szCs w:val="22"/>
        </w:rPr>
        <w:t> </w:t>
      </w:r>
      <w:r w:rsidRPr="00874441">
        <w:rPr>
          <w:rStyle w:val="Forte"/>
          <w:rFonts w:ascii="Arial" w:hAnsi="Arial" w:cs="Arial"/>
          <w:b w:val="0"/>
          <w:bCs w:val="0"/>
          <w:color w:val="000000"/>
          <w:sz w:val="22"/>
          <w:szCs w:val="22"/>
        </w:rPr>
        <w:t>melhor gestão centralizada</w:t>
      </w:r>
      <w:r w:rsidRPr="00874441">
        <w:rPr>
          <w:rStyle w:val="apple-converted-space"/>
          <w:rFonts w:ascii="Arial" w:hAnsi="Arial" w:cs="Arial"/>
          <w:color w:val="000000"/>
          <w:sz w:val="22"/>
          <w:szCs w:val="22"/>
        </w:rPr>
        <w:t> </w:t>
      </w:r>
      <w:r w:rsidRPr="00874441">
        <w:rPr>
          <w:rFonts w:ascii="Arial" w:hAnsi="Arial" w:cs="Arial"/>
          <w:color w:val="000000"/>
          <w:sz w:val="22"/>
          <w:szCs w:val="22"/>
        </w:rPr>
        <w:t>da ata de registro de preços pelo CINCOP-MT, assegurando maior atratividade ao certame, preços mais competitivos e execução mais eficiente.</w:t>
      </w:r>
    </w:p>
    <w:p w14:paraId="0CB3CDEF" w14:textId="77777777" w:rsidR="00703666" w:rsidRPr="00A405FA" w:rsidRDefault="00703666" w:rsidP="00703666">
      <w:pPr>
        <w:spacing w:after="0" w:line="276" w:lineRule="auto"/>
        <w:ind w:firstLine="1134"/>
        <w:jc w:val="both"/>
        <w:rPr>
          <w:rFonts w:ascii="Arial" w:hAnsi="Arial" w:cs="Arial"/>
        </w:rPr>
      </w:pPr>
    </w:p>
    <w:p w14:paraId="68EFEFF6" w14:textId="37F8D796" w:rsidR="00703666" w:rsidRPr="00A405FA" w:rsidRDefault="00703666" w:rsidP="00703666">
      <w:pPr>
        <w:spacing w:after="0" w:line="276" w:lineRule="auto"/>
        <w:ind w:firstLine="1134"/>
        <w:jc w:val="both"/>
        <w:rPr>
          <w:rFonts w:ascii="Arial" w:hAnsi="Arial" w:cs="Arial"/>
          <w:b/>
          <w:bCs/>
        </w:rPr>
      </w:pPr>
      <w:r>
        <w:rPr>
          <w:rFonts w:ascii="Arial" w:hAnsi="Arial" w:cs="Arial"/>
          <w:b/>
          <w:bCs/>
        </w:rPr>
        <w:t>4</w:t>
      </w:r>
      <w:r w:rsidRPr="00A405FA">
        <w:rPr>
          <w:rFonts w:ascii="Arial" w:hAnsi="Arial" w:cs="Arial"/>
          <w:b/>
          <w:bCs/>
        </w:rPr>
        <w:t>.</w:t>
      </w:r>
      <w:r>
        <w:rPr>
          <w:rFonts w:ascii="Arial" w:hAnsi="Arial" w:cs="Arial"/>
          <w:b/>
          <w:bCs/>
        </w:rPr>
        <w:t>3.</w:t>
      </w:r>
      <w:r w:rsidRPr="00A405FA">
        <w:rPr>
          <w:rFonts w:ascii="Arial" w:hAnsi="Arial" w:cs="Arial"/>
          <w:b/>
          <w:bCs/>
        </w:rPr>
        <w:t>2. Vantagens do agrupamento em lotes</w:t>
      </w:r>
    </w:p>
    <w:p w14:paraId="57D59BAA" w14:textId="77777777" w:rsidR="00703666" w:rsidRDefault="00703666" w:rsidP="00703666">
      <w:pPr>
        <w:spacing w:after="0" w:line="276" w:lineRule="auto"/>
        <w:ind w:firstLine="1134"/>
        <w:jc w:val="both"/>
        <w:rPr>
          <w:rFonts w:ascii="Arial" w:hAnsi="Arial" w:cs="Arial"/>
        </w:rPr>
      </w:pPr>
    </w:p>
    <w:p w14:paraId="3C3D39F3" w14:textId="4D352474" w:rsidR="00850E9E" w:rsidRPr="00850E9E" w:rsidRDefault="00850E9E" w:rsidP="00850E9E">
      <w:pPr>
        <w:spacing w:after="0" w:line="276" w:lineRule="auto"/>
        <w:ind w:firstLine="1134"/>
        <w:jc w:val="both"/>
        <w:rPr>
          <w:rFonts w:ascii="Arial" w:hAnsi="Arial" w:cs="Arial"/>
        </w:rPr>
      </w:pPr>
      <w:r w:rsidRPr="00850E9E">
        <w:rPr>
          <w:rFonts w:ascii="Arial" w:hAnsi="Arial" w:cs="Arial"/>
        </w:rPr>
        <w:t>A alternativa técnica mais racional para a presente contratação consiste no </w:t>
      </w:r>
      <w:r w:rsidRPr="00850E9E">
        <w:rPr>
          <w:rFonts w:ascii="Arial" w:hAnsi="Arial" w:cs="Arial"/>
          <w:b/>
          <w:bCs/>
        </w:rPr>
        <w:t>agrupamento dos serviços de engenharia em grandes lotes, organizados por afinidade técnica e/ou geográfica</w:t>
      </w:r>
      <w:r w:rsidRPr="00850E9E">
        <w:rPr>
          <w:rFonts w:ascii="Arial" w:hAnsi="Arial" w:cs="Arial"/>
        </w:rPr>
        <w:t xml:space="preserve">, de forma a compatibilizar as necessidades dos </w:t>
      </w:r>
      <w:r w:rsidR="00CB465A">
        <w:rPr>
          <w:rFonts w:ascii="Arial" w:hAnsi="Arial" w:cs="Arial"/>
        </w:rPr>
        <w:t>91</w:t>
      </w:r>
      <w:r w:rsidRPr="00850E9E">
        <w:rPr>
          <w:rFonts w:ascii="Arial" w:hAnsi="Arial" w:cs="Arial"/>
        </w:rPr>
        <w:t xml:space="preserve"> municípios participantes com a escala territorial abrangida pelo CINCOP-MT.</w:t>
      </w:r>
    </w:p>
    <w:p w14:paraId="13E4F96B" w14:textId="77777777" w:rsidR="00850E9E" w:rsidRDefault="00850E9E" w:rsidP="00850E9E">
      <w:pPr>
        <w:spacing w:after="0" w:line="276" w:lineRule="auto"/>
        <w:ind w:firstLine="1134"/>
        <w:jc w:val="both"/>
        <w:rPr>
          <w:rFonts w:ascii="Arial" w:hAnsi="Arial" w:cs="Arial"/>
        </w:rPr>
      </w:pPr>
      <w:r w:rsidRPr="00850E9E">
        <w:rPr>
          <w:rFonts w:ascii="Arial" w:hAnsi="Arial" w:cs="Arial"/>
        </w:rPr>
        <w:t>Essa estrutura de agrupamento permite:</w:t>
      </w:r>
    </w:p>
    <w:p w14:paraId="29231783" w14:textId="77777777" w:rsidR="00CB465A" w:rsidRPr="00850E9E" w:rsidRDefault="00CB465A" w:rsidP="00850E9E">
      <w:pPr>
        <w:spacing w:after="0" w:line="276" w:lineRule="auto"/>
        <w:ind w:firstLine="1134"/>
        <w:jc w:val="both"/>
        <w:rPr>
          <w:rFonts w:ascii="Arial" w:hAnsi="Arial" w:cs="Arial"/>
        </w:rPr>
      </w:pPr>
    </w:p>
    <w:p w14:paraId="5241450D" w14:textId="77777777" w:rsidR="00850E9E" w:rsidRPr="00850E9E" w:rsidRDefault="00850E9E" w:rsidP="00CB465A">
      <w:pPr>
        <w:numPr>
          <w:ilvl w:val="0"/>
          <w:numId w:val="31"/>
        </w:numPr>
        <w:tabs>
          <w:tab w:val="clear" w:pos="720"/>
          <w:tab w:val="num" w:pos="1701"/>
        </w:tabs>
        <w:spacing w:after="0" w:line="276" w:lineRule="auto"/>
        <w:ind w:left="1701"/>
        <w:jc w:val="both"/>
        <w:rPr>
          <w:rFonts w:ascii="Arial" w:hAnsi="Arial" w:cs="Arial"/>
        </w:rPr>
      </w:pPr>
      <w:r w:rsidRPr="00850E9E">
        <w:rPr>
          <w:rFonts w:ascii="Arial" w:hAnsi="Arial" w:cs="Arial"/>
        </w:rPr>
        <w:t>Economia de escala efetiva, uma vez que as empresas contratadas poderão mobilizar equipes, maquinários e usinas de produção em uma única operação logística para atender diversos municípios de uma mesma região ou conjunto técnico, diluindo custos fixos e reduzindo significativamente o custo unitário dos serviços;</w:t>
      </w:r>
    </w:p>
    <w:p w14:paraId="2D02F2FE" w14:textId="77777777" w:rsidR="00850E9E" w:rsidRPr="00850E9E" w:rsidRDefault="00850E9E" w:rsidP="00CB465A">
      <w:pPr>
        <w:numPr>
          <w:ilvl w:val="0"/>
          <w:numId w:val="31"/>
        </w:numPr>
        <w:tabs>
          <w:tab w:val="clear" w:pos="720"/>
          <w:tab w:val="num" w:pos="1701"/>
        </w:tabs>
        <w:spacing w:after="0" w:line="276" w:lineRule="auto"/>
        <w:ind w:left="1701"/>
        <w:jc w:val="both"/>
        <w:rPr>
          <w:rFonts w:ascii="Arial" w:hAnsi="Arial" w:cs="Arial"/>
        </w:rPr>
      </w:pPr>
      <w:r w:rsidRPr="00850E9E">
        <w:rPr>
          <w:rFonts w:ascii="Arial" w:hAnsi="Arial" w:cs="Arial"/>
        </w:rPr>
        <w:t>Maior atratividade da licitação, ao viabilizar a participação de empresas com maior capacidade técnica e financeira, aptas a formular propostas mais competitivas e sustentáveis economicamente, inclusive com a possibilidade de concessão de descontos reais nos preços ofertados;</w:t>
      </w:r>
    </w:p>
    <w:p w14:paraId="6530C9FF" w14:textId="77777777" w:rsidR="00850E9E" w:rsidRPr="00850E9E" w:rsidRDefault="00850E9E" w:rsidP="00CB465A">
      <w:pPr>
        <w:numPr>
          <w:ilvl w:val="0"/>
          <w:numId w:val="31"/>
        </w:numPr>
        <w:tabs>
          <w:tab w:val="clear" w:pos="720"/>
          <w:tab w:val="num" w:pos="1701"/>
        </w:tabs>
        <w:spacing w:after="0" w:line="276" w:lineRule="auto"/>
        <w:ind w:left="1701"/>
        <w:jc w:val="both"/>
        <w:rPr>
          <w:rFonts w:ascii="Arial" w:hAnsi="Arial" w:cs="Arial"/>
        </w:rPr>
      </w:pPr>
      <w:r w:rsidRPr="00850E9E">
        <w:rPr>
          <w:rFonts w:ascii="Arial" w:hAnsi="Arial" w:cs="Arial"/>
        </w:rPr>
        <w:t>Otimização dos prazos de execução, pois a concentração de serviços em lotes tecnicamente coerentes permite um planejamento integrado das frentes de trabalho, utilização racional de equipes e equipamentos e melhor organização das rotas logísticas, favorecendo o atendimento simultâneo de diferentes municípios;</w:t>
      </w:r>
    </w:p>
    <w:p w14:paraId="1BC21FAB" w14:textId="77777777" w:rsidR="00850E9E" w:rsidRPr="00850E9E" w:rsidRDefault="00850E9E" w:rsidP="00CB465A">
      <w:pPr>
        <w:numPr>
          <w:ilvl w:val="0"/>
          <w:numId w:val="31"/>
        </w:numPr>
        <w:tabs>
          <w:tab w:val="clear" w:pos="720"/>
          <w:tab w:val="num" w:pos="1701"/>
        </w:tabs>
        <w:spacing w:after="0" w:line="276" w:lineRule="auto"/>
        <w:ind w:left="1701"/>
        <w:jc w:val="both"/>
        <w:rPr>
          <w:rFonts w:ascii="Arial" w:hAnsi="Arial" w:cs="Arial"/>
        </w:rPr>
      </w:pPr>
      <w:r w:rsidRPr="00850E9E">
        <w:rPr>
          <w:rFonts w:ascii="Arial" w:hAnsi="Arial" w:cs="Arial"/>
        </w:rPr>
        <w:t>Padronização técnica da execução, assegurando uniformidade de métodos construtivos, materiais, espessuras de camadas, sinalização e demais especificações técnicas ao longo das diversas frentes de serviço, evitando fragmentação de soluções técnicas e garantindo qualidade homogênea das obras;</w:t>
      </w:r>
    </w:p>
    <w:p w14:paraId="602B920A" w14:textId="739A5BB1" w:rsidR="00703666" w:rsidRPr="00CB465A" w:rsidRDefault="00850E9E" w:rsidP="00CB465A">
      <w:pPr>
        <w:numPr>
          <w:ilvl w:val="0"/>
          <w:numId w:val="31"/>
        </w:numPr>
        <w:tabs>
          <w:tab w:val="clear" w:pos="720"/>
          <w:tab w:val="num" w:pos="1701"/>
        </w:tabs>
        <w:spacing w:after="0" w:line="276" w:lineRule="auto"/>
        <w:ind w:left="1701"/>
        <w:jc w:val="both"/>
        <w:rPr>
          <w:rFonts w:ascii="Arial" w:hAnsi="Arial" w:cs="Arial"/>
        </w:rPr>
      </w:pPr>
      <w:r w:rsidRPr="00850E9E">
        <w:rPr>
          <w:rFonts w:ascii="Arial" w:hAnsi="Arial" w:cs="Arial"/>
        </w:rPr>
        <w:t>Facilidade de fiscalização, gestão e recebimento, uma vez que a redução no número de fornecedores e na dispersão contratual permite maior controle por parte dos órgãos participantes e do CINCOP-MT, simplificando rotinas de acompanhamento, fiscalização de campo e aplicação de penalidades quando necessárias.</w:t>
      </w:r>
    </w:p>
    <w:p w14:paraId="028E6606" w14:textId="77777777" w:rsidR="00703666" w:rsidRPr="00A405FA" w:rsidRDefault="00703666" w:rsidP="00703666">
      <w:pPr>
        <w:spacing w:after="0" w:line="276" w:lineRule="auto"/>
        <w:ind w:firstLine="1134"/>
        <w:jc w:val="both"/>
        <w:rPr>
          <w:rFonts w:ascii="Arial" w:hAnsi="Arial" w:cs="Arial"/>
        </w:rPr>
      </w:pPr>
    </w:p>
    <w:p w14:paraId="2BECA63C" w14:textId="4868D734" w:rsidR="00703666" w:rsidRPr="00A405FA" w:rsidRDefault="00703666" w:rsidP="00703666">
      <w:pPr>
        <w:spacing w:after="0" w:line="276" w:lineRule="auto"/>
        <w:ind w:firstLine="1134"/>
        <w:jc w:val="both"/>
        <w:rPr>
          <w:rFonts w:ascii="Arial" w:hAnsi="Arial" w:cs="Arial"/>
          <w:b/>
          <w:bCs/>
        </w:rPr>
      </w:pPr>
      <w:r>
        <w:rPr>
          <w:rFonts w:ascii="Arial" w:hAnsi="Arial" w:cs="Arial"/>
          <w:b/>
          <w:bCs/>
        </w:rPr>
        <w:t>4</w:t>
      </w:r>
      <w:r w:rsidRPr="00A405FA">
        <w:rPr>
          <w:rFonts w:ascii="Arial" w:hAnsi="Arial" w:cs="Arial"/>
          <w:b/>
          <w:bCs/>
        </w:rPr>
        <w:t>.</w:t>
      </w:r>
      <w:r>
        <w:rPr>
          <w:rFonts w:ascii="Arial" w:hAnsi="Arial" w:cs="Arial"/>
          <w:b/>
          <w:bCs/>
        </w:rPr>
        <w:t>3.</w:t>
      </w:r>
      <w:r w:rsidRPr="00A405FA">
        <w:rPr>
          <w:rFonts w:ascii="Arial" w:hAnsi="Arial" w:cs="Arial"/>
          <w:b/>
          <w:bCs/>
        </w:rPr>
        <w:t>3. Conclusão: fundamentação legal e decisão técnica</w:t>
      </w:r>
    </w:p>
    <w:p w14:paraId="30B20C2A" w14:textId="77777777" w:rsidR="00703666" w:rsidRDefault="00703666" w:rsidP="00703666">
      <w:pPr>
        <w:spacing w:after="0" w:line="276" w:lineRule="auto"/>
        <w:ind w:firstLine="1134"/>
        <w:jc w:val="both"/>
        <w:rPr>
          <w:rFonts w:ascii="Arial" w:hAnsi="Arial" w:cs="Arial"/>
        </w:rPr>
      </w:pPr>
    </w:p>
    <w:p w14:paraId="46B92224" w14:textId="77777777" w:rsidR="0008512C" w:rsidRPr="0008512C" w:rsidRDefault="0008512C" w:rsidP="0008512C">
      <w:pPr>
        <w:spacing w:after="0" w:line="276" w:lineRule="auto"/>
        <w:ind w:firstLine="1134"/>
        <w:jc w:val="both"/>
        <w:rPr>
          <w:rFonts w:ascii="Arial" w:hAnsi="Arial" w:cs="Arial"/>
        </w:rPr>
      </w:pPr>
      <w:r w:rsidRPr="0008512C">
        <w:rPr>
          <w:rFonts w:ascii="Arial" w:hAnsi="Arial" w:cs="Arial"/>
        </w:rPr>
        <w:t>Embora o parcelamento do objeto em pequenos lotes ou frentes isoladas seja juridicamente possível e, em alguns casos, tecnicamente viável, no presente caso essa solução não se revela vantajosa. A natureza dos serviços de engenharia a serem executados, a abrangência territorial e a necessidade de padronização técnica e logística tornam o fracionamento excessivo uma alternativa menos eficiente, que poderia acarretar aumento de custos de mobilização, fragmentação técnica da execução, dificuldades de fiscalização e riscos operacionais adicionais para os entes consorciados.</w:t>
      </w:r>
    </w:p>
    <w:p w14:paraId="475F9B8A" w14:textId="77777777" w:rsidR="0008512C" w:rsidRPr="0008512C" w:rsidRDefault="0008512C" w:rsidP="0008512C">
      <w:pPr>
        <w:spacing w:after="0" w:line="276" w:lineRule="auto"/>
        <w:ind w:firstLine="1134"/>
        <w:jc w:val="both"/>
        <w:rPr>
          <w:rFonts w:ascii="Arial" w:hAnsi="Arial" w:cs="Arial"/>
        </w:rPr>
      </w:pPr>
      <w:r w:rsidRPr="0008512C">
        <w:rPr>
          <w:rFonts w:ascii="Arial" w:hAnsi="Arial" w:cs="Arial"/>
        </w:rPr>
        <w:t>Por outro lado, o agrupamento racional em lotes técnicos ou geográficos proporciona maior economicidade, racionalidade administrativa, padronização de métodos construtivos, otimização de cronogramas e logística integrada, além de maior atratividade do certame para empresas com capacidade técnica e operacional adequada à dimensão do objeto.</w:t>
      </w:r>
    </w:p>
    <w:p w14:paraId="398972DC" w14:textId="03BC8480" w:rsidR="00703666" w:rsidRDefault="0008512C" w:rsidP="00CB465A">
      <w:pPr>
        <w:spacing w:after="0" w:line="276" w:lineRule="auto"/>
        <w:ind w:firstLine="1134"/>
        <w:jc w:val="both"/>
        <w:rPr>
          <w:rFonts w:ascii="Arial" w:hAnsi="Arial" w:cs="Arial"/>
        </w:rPr>
      </w:pPr>
      <w:r w:rsidRPr="0008512C">
        <w:rPr>
          <w:rFonts w:ascii="Arial" w:hAnsi="Arial" w:cs="Arial"/>
        </w:rPr>
        <w:t>Essa decisão está amparada no art. 47, § 2º, da Lei Federal nº 14.133/2021 e na Súmula nº 247 do Tribunal de Contas da União, bem como em fundamentos técnicos e econômicos amplamente reconhecidos. Trata-se, portanto, de uma escolha técnica e juridicamente fundamentada, voltada à maximização do interesse público e à eficiência na execução das obras.</w:t>
      </w:r>
    </w:p>
    <w:p w14:paraId="69084653" w14:textId="77777777" w:rsidR="00703666" w:rsidRPr="00187749" w:rsidRDefault="00703666" w:rsidP="008030BA">
      <w:pPr>
        <w:spacing w:after="0" w:line="276" w:lineRule="auto"/>
        <w:jc w:val="both"/>
        <w:rPr>
          <w:rFonts w:ascii="Arial" w:hAnsi="Arial" w:cs="Arial"/>
        </w:rPr>
      </w:pPr>
    </w:p>
    <w:p w14:paraId="7D7EC746" w14:textId="2E50E07C" w:rsidR="00703666" w:rsidRPr="00187749" w:rsidRDefault="00703666" w:rsidP="00703666">
      <w:pPr>
        <w:spacing w:after="0" w:line="276" w:lineRule="auto"/>
        <w:ind w:firstLine="708"/>
        <w:jc w:val="both"/>
        <w:rPr>
          <w:rFonts w:ascii="Arial" w:hAnsi="Arial" w:cs="Arial"/>
          <w:b/>
          <w:bCs/>
        </w:rPr>
      </w:pPr>
      <w:r>
        <w:rPr>
          <w:rFonts w:ascii="Arial" w:hAnsi="Arial" w:cs="Arial"/>
          <w:b/>
          <w:bCs/>
        </w:rPr>
        <w:t>4</w:t>
      </w:r>
      <w:r w:rsidRPr="00187749">
        <w:rPr>
          <w:rFonts w:ascii="Arial" w:hAnsi="Arial" w:cs="Arial"/>
          <w:b/>
          <w:bCs/>
        </w:rPr>
        <w:t>.</w:t>
      </w:r>
      <w:r>
        <w:rPr>
          <w:rFonts w:ascii="Arial" w:hAnsi="Arial" w:cs="Arial"/>
          <w:b/>
          <w:bCs/>
        </w:rPr>
        <w:t>3.4</w:t>
      </w:r>
      <w:r w:rsidRPr="00187749">
        <w:rPr>
          <w:rFonts w:ascii="Arial" w:hAnsi="Arial" w:cs="Arial"/>
          <w:b/>
          <w:bCs/>
        </w:rPr>
        <w:t xml:space="preserve"> Aumento da complexidade da gestão e fiscalização contratual</w:t>
      </w:r>
    </w:p>
    <w:p w14:paraId="03AFC291" w14:textId="77777777" w:rsidR="00703666" w:rsidRPr="00187749" w:rsidRDefault="00703666" w:rsidP="00703666">
      <w:pPr>
        <w:spacing w:after="0" w:line="276" w:lineRule="auto"/>
        <w:jc w:val="both"/>
        <w:rPr>
          <w:rFonts w:ascii="Arial" w:hAnsi="Arial" w:cs="Arial"/>
        </w:rPr>
      </w:pPr>
      <w:r w:rsidRPr="00187749">
        <w:rPr>
          <w:rFonts w:ascii="Arial" w:hAnsi="Arial" w:cs="Arial"/>
        </w:rPr>
        <w:t xml:space="preserve"> </w:t>
      </w:r>
      <w:r w:rsidRPr="00187749">
        <w:rPr>
          <w:rFonts w:ascii="Arial" w:hAnsi="Arial" w:cs="Arial"/>
        </w:rPr>
        <w:tab/>
      </w:r>
    </w:p>
    <w:p w14:paraId="1650D13F" w14:textId="77777777" w:rsidR="00CB465A" w:rsidRDefault="008030BA" w:rsidP="00CB465A">
      <w:pPr>
        <w:pStyle w:val="NormalWeb"/>
        <w:spacing w:before="0" w:beforeAutospacing="0" w:after="0" w:afterAutospacing="0" w:line="276" w:lineRule="auto"/>
        <w:ind w:firstLine="1134"/>
        <w:jc w:val="both"/>
        <w:rPr>
          <w:rFonts w:ascii="Arial" w:hAnsi="Arial" w:cs="Arial"/>
          <w:color w:val="000000"/>
          <w:sz w:val="22"/>
          <w:szCs w:val="22"/>
        </w:rPr>
      </w:pPr>
      <w:r w:rsidRPr="008030BA">
        <w:rPr>
          <w:rFonts w:ascii="Arial" w:hAnsi="Arial" w:cs="Arial"/>
          <w:color w:val="000000"/>
          <w:sz w:val="22"/>
          <w:szCs w:val="22"/>
        </w:rPr>
        <w:t>A celebração de</w:t>
      </w:r>
      <w:r w:rsidRPr="008030BA">
        <w:rPr>
          <w:rStyle w:val="apple-converted-space"/>
          <w:rFonts w:ascii="Arial" w:hAnsi="Arial" w:cs="Arial"/>
          <w:color w:val="000000"/>
          <w:sz w:val="22"/>
          <w:szCs w:val="22"/>
        </w:rPr>
        <w:t> </w:t>
      </w:r>
      <w:r w:rsidRPr="008030BA">
        <w:rPr>
          <w:rStyle w:val="Forte"/>
          <w:rFonts w:ascii="Arial" w:hAnsi="Arial" w:cs="Arial"/>
          <w:b w:val="0"/>
          <w:bCs w:val="0"/>
          <w:color w:val="000000"/>
          <w:sz w:val="22"/>
          <w:szCs w:val="22"/>
        </w:rPr>
        <w:t>múltiplas atas de registro de preços com múltiplos fornecedores</w:t>
      </w:r>
      <w:r w:rsidRPr="008030BA">
        <w:rPr>
          <w:rFonts w:ascii="Arial" w:hAnsi="Arial" w:cs="Arial"/>
          <w:color w:val="000000"/>
          <w:sz w:val="22"/>
          <w:szCs w:val="22"/>
        </w:rPr>
        <w:t>, seguida da contratação descentralizada de diversas empresas para a execução de serviços de engenharia em municípios distintos, geraria</w:t>
      </w:r>
      <w:r w:rsidRPr="008030BA">
        <w:rPr>
          <w:rStyle w:val="apple-converted-space"/>
          <w:rFonts w:ascii="Arial" w:hAnsi="Arial" w:cs="Arial"/>
          <w:color w:val="000000"/>
          <w:sz w:val="22"/>
          <w:szCs w:val="22"/>
        </w:rPr>
        <w:t> </w:t>
      </w:r>
      <w:r w:rsidRPr="008030BA">
        <w:rPr>
          <w:rStyle w:val="Forte"/>
          <w:rFonts w:ascii="Arial" w:hAnsi="Arial" w:cs="Arial"/>
          <w:b w:val="0"/>
          <w:bCs w:val="0"/>
          <w:color w:val="000000"/>
          <w:sz w:val="22"/>
          <w:szCs w:val="22"/>
        </w:rPr>
        <w:t>aumento expressivo da complexidade administrativa e técnica</w:t>
      </w:r>
      <w:r w:rsidRPr="008030BA">
        <w:rPr>
          <w:rStyle w:val="apple-converted-space"/>
          <w:rFonts w:ascii="Arial" w:hAnsi="Arial" w:cs="Arial"/>
          <w:color w:val="000000"/>
          <w:sz w:val="22"/>
          <w:szCs w:val="22"/>
        </w:rPr>
        <w:t> </w:t>
      </w:r>
      <w:r w:rsidRPr="008030BA">
        <w:rPr>
          <w:rFonts w:ascii="Arial" w:hAnsi="Arial" w:cs="Arial"/>
          <w:color w:val="000000"/>
          <w:sz w:val="22"/>
          <w:szCs w:val="22"/>
        </w:rPr>
        <w:t>para os órgãos participantes e para o CINCOP-MT enquanto órgão gerenciador.</w:t>
      </w:r>
    </w:p>
    <w:p w14:paraId="4D817204" w14:textId="471546FA" w:rsidR="008030BA" w:rsidRDefault="008030BA" w:rsidP="00CB465A">
      <w:pPr>
        <w:pStyle w:val="NormalWeb"/>
        <w:spacing w:before="0" w:beforeAutospacing="0" w:after="0" w:afterAutospacing="0" w:line="276" w:lineRule="auto"/>
        <w:ind w:firstLine="1134"/>
        <w:jc w:val="both"/>
        <w:rPr>
          <w:rFonts w:ascii="Arial" w:hAnsi="Arial" w:cs="Arial"/>
          <w:color w:val="000000"/>
          <w:sz w:val="22"/>
          <w:szCs w:val="22"/>
        </w:rPr>
      </w:pPr>
      <w:r w:rsidRPr="008030BA">
        <w:rPr>
          <w:rFonts w:ascii="Arial" w:hAnsi="Arial" w:cs="Arial"/>
          <w:color w:val="000000"/>
          <w:sz w:val="22"/>
          <w:szCs w:val="22"/>
        </w:rPr>
        <w:t>Tal cenário acarretaria:</w:t>
      </w:r>
    </w:p>
    <w:p w14:paraId="7C84C1B0" w14:textId="77777777" w:rsidR="008030BA" w:rsidRPr="008030BA" w:rsidRDefault="008030BA" w:rsidP="008030BA">
      <w:pPr>
        <w:pStyle w:val="NormalWeb"/>
        <w:spacing w:before="0" w:beforeAutospacing="0" w:after="0" w:afterAutospacing="0" w:line="276" w:lineRule="auto"/>
        <w:jc w:val="both"/>
        <w:rPr>
          <w:rFonts w:ascii="Arial" w:hAnsi="Arial" w:cs="Arial"/>
          <w:color w:val="000000"/>
          <w:sz w:val="22"/>
          <w:szCs w:val="22"/>
        </w:rPr>
      </w:pPr>
    </w:p>
    <w:p w14:paraId="79FFF005" w14:textId="77777777" w:rsidR="008030BA" w:rsidRPr="008030BA" w:rsidRDefault="008030BA" w:rsidP="00CB465A">
      <w:pPr>
        <w:pStyle w:val="NormalWeb"/>
        <w:numPr>
          <w:ilvl w:val="0"/>
          <w:numId w:val="32"/>
        </w:numPr>
        <w:tabs>
          <w:tab w:val="clear" w:pos="720"/>
          <w:tab w:val="num" w:pos="1134"/>
        </w:tabs>
        <w:spacing w:before="0" w:beforeAutospacing="0" w:after="0" w:afterAutospacing="0" w:line="276" w:lineRule="auto"/>
        <w:ind w:left="1701"/>
        <w:jc w:val="both"/>
        <w:rPr>
          <w:rFonts w:ascii="Arial" w:hAnsi="Arial" w:cs="Arial"/>
          <w:color w:val="000000"/>
          <w:sz w:val="22"/>
          <w:szCs w:val="22"/>
        </w:rPr>
      </w:pPr>
      <w:r w:rsidRPr="008030BA">
        <w:rPr>
          <w:rStyle w:val="Forte"/>
          <w:rFonts w:ascii="Arial" w:hAnsi="Arial" w:cs="Arial"/>
          <w:b w:val="0"/>
          <w:bCs w:val="0"/>
          <w:color w:val="000000"/>
          <w:sz w:val="22"/>
          <w:szCs w:val="22"/>
        </w:rPr>
        <w:t>Maior carga de trabalho administrativo</w:t>
      </w:r>
      <w:r w:rsidRPr="008030BA">
        <w:rPr>
          <w:rStyle w:val="apple-converted-space"/>
          <w:rFonts w:ascii="Arial" w:hAnsi="Arial" w:cs="Arial"/>
          <w:color w:val="000000"/>
          <w:sz w:val="22"/>
          <w:szCs w:val="22"/>
        </w:rPr>
        <w:t> </w:t>
      </w:r>
      <w:r w:rsidRPr="008030BA">
        <w:rPr>
          <w:rFonts w:ascii="Arial" w:hAnsi="Arial" w:cs="Arial"/>
          <w:color w:val="000000"/>
          <w:sz w:val="22"/>
          <w:szCs w:val="22"/>
        </w:rPr>
        <w:t>para os órgãos participantes, que teriam de gerenciar simultaneamente múltiplos contratos, prazos de vigência distintos, comunicações formais, ordens de serviço e controles financeiros fragmentados;</w:t>
      </w:r>
    </w:p>
    <w:p w14:paraId="6AA7F796" w14:textId="77777777" w:rsidR="008030BA" w:rsidRPr="008030BA" w:rsidRDefault="008030BA" w:rsidP="00CB465A">
      <w:pPr>
        <w:pStyle w:val="NormalWeb"/>
        <w:numPr>
          <w:ilvl w:val="0"/>
          <w:numId w:val="32"/>
        </w:numPr>
        <w:tabs>
          <w:tab w:val="clear" w:pos="720"/>
          <w:tab w:val="num" w:pos="1134"/>
        </w:tabs>
        <w:spacing w:before="0" w:beforeAutospacing="0" w:after="0" w:afterAutospacing="0" w:line="276" w:lineRule="auto"/>
        <w:ind w:left="1701"/>
        <w:jc w:val="both"/>
        <w:rPr>
          <w:rFonts w:ascii="Arial" w:hAnsi="Arial" w:cs="Arial"/>
          <w:color w:val="000000"/>
          <w:sz w:val="22"/>
          <w:szCs w:val="22"/>
        </w:rPr>
      </w:pPr>
      <w:r w:rsidRPr="008030BA">
        <w:rPr>
          <w:rStyle w:val="Forte"/>
          <w:rFonts w:ascii="Arial" w:hAnsi="Arial" w:cs="Arial"/>
          <w:b w:val="0"/>
          <w:bCs w:val="0"/>
          <w:color w:val="000000"/>
          <w:sz w:val="22"/>
          <w:szCs w:val="22"/>
        </w:rPr>
        <w:t>Elevação dos custos indiretos de fiscalização técnica</w:t>
      </w:r>
      <w:r w:rsidRPr="008030BA">
        <w:rPr>
          <w:rFonts w:ascii="Arial" w:hAnsi="Arial" w:cs="Arial"/>
          <w:color w:val="000000"/>
          <w:sz w:val="22"/>
          <w:szCs w:val="22"/>
        </w:rPr>
        <w:t>, com necessidade de designar mais equipes de fiscalização de campo, multiplicar deslocamentos, intensificar atividades de medição e acompanhamento de obras, além de realizar diversos recebimentos provisórios e definitivos em cronogramas não sincronizados;</w:t>
      </w:r>
    </w:p>
    <w:p w14:paraId="48D2146D" w14:textId="77777777" w:rsidR="008030BA" w:rsidRPr="008030BA" w:rsidRDefault="008030BA" w:rsidP="00CB465A">
      <w:pPr>
        <w:pStyle w:val="NormalWeb"/>
        <w:numPr>
          <w:ilvl w:val="0"/>
          <w:numId w:val="32"/>
        </w:numPr>
        <w:tabs>
          <w:tab w:val="clear" w:pos="720"/>
          <w:tab w:val="num" w:pos="1134"/>
        </w:tabs>
        <w:spacing w:before="0" w:beforeAutospacing="0" w:after="0" w:afterAutospacing="0" w:line="276" w:lineRule="auto"/>
        <w:ind w:left="1701"/>
        <w:jc w:val="both"/>
        <w:rPr>
          <w:rFonts w:ascii="Arial" w:hAnsi="Arial" w:cs="Arial"/>
          <w:color w:val="000000"/>
          <w:sz w:val="22"/>
          <w:szCs w:val="22"/>
        </w:rPr>
      </w:pPr>
      <w:r w:rsidRPr="008030BA">
        <w:rPr>
          <w:rStyle w:val="Forte"/>
          <w:rFonts w:ascii="Arial" w:hAnsi="Arial" w:cs="Arial"/>
          <w:b w:val="0"/>
          <w:bCs w:val="0"/>
          <w:color w:val="000000"/>
          <w:sz w:val="22"/>
          <w:szCs w:val="22"/>
        </w:rPr>
        <w:t>Aumento do risco de inconsistências técnicas e litígios administrativos</w:t>
      </w:r>
      <w:r w:rsidRPr="008030BA">
        <w:rPr>
          <w:rFonts w:ascii="Arial" w:hAnsi="Arial" w:cs="Arial"/>
          <w:color w:val="000000"/>
          <w:sz w:val="22"/>
          <w:szCs w:val="22"/>
        </w:rPr>
        <w:t>, devido à dificuldade de coordenar padrões construtivos entre diferentes empresas, à sobreposição de frentes de serviço, a divergências de cronogramas e à aplicação fragmentada de sanções e mecanismos de controle.</w:t>
      </w:r>
    </w:p>
    <w:p w14:paraId="3B1DF54F" w14:textId="77777777" w:rsidR="008030BA" w:rsidRDefault="008030BA" w:rsidP="008030BA">
      <w:pPr>
        <w:pStyle w:val="NormalWeb"/>
        <w:spacing w:before="0" w:beforeAutospacing="0" w:after="0" w:afterAutospacing="0" w:line="276" w:lineRule="auto"/>
        <w:ind w:firstLine="1134"/>
        <w:jc w:val="both"/>
        <w:rPr>
          <w:rFonts w:ascii="Arial" w:hAnsi="Arial" w:cs="Arial"/>
          <w:color w:val="000000"/>
          <w:sz w:val="22"/>
          <w:szCs w:val="22"/>
        </w:rPr>
      </w:pPr>
    </w:p>
    <w:p w14:paraId="03750E2C" w14:textId="4D97FB8C" w:rsidR="00703666" w:rsidRPr="00CB465A" w:rsidRDefault="008030BA" w:rsidP="00CB465A">
      <w:pPr>
        <w:pStyle w:val="NormalWeb"/>
        <w:spacing w:before="0" w:beforeAutospacing="0" w:after="0" w:afterAutospacing="0" w:line="276" w:lineRule="auto"/>
        <w:ind w:firstLine="1134"/>
        <w:jc w:val="both"/>
        <w:rPr>
          <w:rFonts w:ascii="Arial" w:hAnsi="Arial" w:cs="Arial"/>
          <w:color w:val="000000"/>
          <w:sz w:val="22"/>
          <w:szCs w:val="22"/>
        </w:rPr>
      </w:pPr>
      <w:r w:rsidRPr="008030BA">
        <w:rPr>
          <w:rFonts w:ascii="Arial" w:hAnsi="Arial" w:cs="Arial"/>
          <w:color w:val="000000"/>
          <w:sz w:val="22"/>
          <w:szCs w:val="22"/>
        </w:rPr>
        <w:lastRenderedPageBreak/>
        <w:t>Esse aumento de complexidade comprometeria diretamente a eficiência administrativa, a economicidade e a padronização técnica das obras, contrariando os objetivos estratégicos da contratação compartilhada.</w:t>
      </w:r>
    </w:p>
    <w:p w14:paraId="3CAD6342" w14:textId="77777777" w:rsidR="00703666" w:rsidRPr="00187749" w:rsidRDefault="00703666" w:rsidP="00703666">
      <w:pPr>
        <w:spacing w:after="0" w:line="276" w:lineRule="auto"/>
        <w:ind w:left="1341"/>
        <w:jc w:val="both"/>
        <w:rPr>
          <w:rFonts w:ascii="Arial" w:hAnsi="Arial" w:cs="Arial"/>
        </w:rPr>
      </w:pPr>
    </w:p>
    <w:p w14:paraId="62C5BA6F" w14:textId="4EB75B36" w:rsidR="00703666" w:rsidRPr="00187749" w:rsidRDefault="00703666" w:rsidP="00703666">
      <w:pPr>
        <w:spacing w:after="0" w:line="276" w:lineRule="auto"/>
        <w:ind w:firstLine="567"/>
        <w:jc w:val="both"/>
        <w:rPr>
          <w:rFonts w:ascii="Arial" w:hAnsi="Arial" w:cs="Arial"/>
          <w:b/>
          <w:bCs/>
        </w:rPr>
      </w:pPr>
      <w:r>
        <w:rPr>
          <w:rFonts w:ascii="Arial" w:hAnsi="Arial" w:cs="Arial"/>
          <w:b/>
          <w:bCs/>
        </w:rPr>
        <w:t>4</w:t>
      </w:r>
      <w:r w:rsidRPr="00187749">
        <w:rPr>
          <w:rFonts w:ascii="Arial" w:hAnsi="Arial" w:cs="Arial"/>
          <w:b/>
          <w:bCs/>
        </w:rPr>
        <w:t>.</w:t>
      </w:r>
      <w:r>
        <w:rPr>
          <w:rFonts w:ascii="Arial" w:hAnsi="Arial" w:cs="Arial"/>
          <w:b/>
          <w:bCs/>
        </w:rPr>
        <w:t>3.5</w:t>
      </w:r>
      <w:r w:rsidRPr="00187749">
        <w:rPr>
          <w:rFonts w:ascii="Arial" w:hAnsi="Arial" w:cs="Arial"/>
          <w:b/>
          <w:bCs/>
        </w:rPr>
        <w:t xml:space="preserve"> Risco à efetividade e ao interesse público</w:t>
      </w:r>
    </w:p>
    <w:p w14:paraId="568E1DE6" w14:textId="77777777" w:rsidR="00703666" w:rsidRPr="00187749" w:rsidRDefault="00703666" w:rsidP="00703666">
      <w:pPr>
        <w:spacing w:after="0" w:line="276" w:lineRule="auto"/>
        <w:jc w:val="both"/>
        <w:rPr>
          <w:rFonts w:ascii="Arial" w:hAnsi="Arial" w:cs="Arial"/>
        </w:rPr>
      </w:pPr>
      <w:r w:rsidRPr="00187749">
        <w:rPr>
          <w:rFonts w:ascii="Arial" w:hAnsi="Arial" w:cs="Arial"/>
        </w:rPr>
        <w:t xml:space="preserve"> </w:t>
      </w:r>
      <w:r w:rsidRPr="00187749">
        <w:rPr>
          <w:rFonts w:ascii="Arial" w:hAnsi="Arial" w:cs="Arial"/>
        </w:rPr>
        <w:tab/>
      </w:r>
      <w:r w:rsidRPr="00187749">
        <w:rPr>
          <w:rFonts w:ascii="Arial" w:hAnsi="Arial" w:cs="Arial"/>
        </w:rPr>
        <w:tab/>
      </w:r>
    </w:p>
    <w:p w14:paraId="5E20FBB7" w14:textId="77777777" w:rsidR="00306C23" w:rsidRPr="00306C23" w:rsidRDefault="00306C23" w:rsidP="00306C23">
      <w:pPr>
        <w:spacing w:after="0"/>
        <w:ind w:firstLine="1134"/>
        <w:jc w:val="both"/>
        <w:rPr>
          <w:rFonts w:ascii="Arial" w:hAnsi="Arial" w:cs="Arial"/>
        </w:rPr>
      </w:pPr>
      <w:r w:rsidRPr="00306C23">
        <w:rPr>
          <w:rFonts w:ascii="Arial" w:hAnsi="Arial" w:cs="Arial"/>
        </w:rPr>
        <w:t>A </w:t>
      </w:r>
      <w:proofErr w:type="spellStart"/>
      <w:r w:rsidRPr="00306C23">
        <w:rPr>
          <w:rFonts w:ascii="Arial" w:hAnsi="Arial" w:cs="Arial"/>
        </w:rPr>
        <w:t>despadronização</w:t>
      </w:r>
      <w:proofErr w:type="spellEnd"/>
      <w:r w:rsidRPr="00306C23">
        <w:rPr>
          <w:rFonts w:ascii="Arial" w:hAnsi="Arial" w:cs="Arial"/>
        </w:rPr>
        <w:t xml:space="preserve"> técnica, o aumento de custos operacionais, a fragmentação de frentes de serviço e a complexificação da gestão contratual podem comprometer a plena satisfação das necessidades públicas, contrariando o interesse público primário, que deve orientar a licitação e a execução dos contratos.</w:t>
      </w:r>
    </w:p>
    <w:p w14:paraId="3265885A" w14:textId="3A126B56" w:rsidR="00306C23" w:rsidRPr="00306C23" w:rsidRDefault="00306C23" w:rsidP="00306C23">
      <w:pPr>
        <w:spacing w:after="0"/>
        <w:ind w:firstLine="1134"/>
        <w:jc w:val="both"/>
        <w:rPr>
          <w:rFonts w:ascii="Arial" w:hAnsi="Arial" w:cs="Arial"/>
        </w:rPr>
      </w:pPr>
      <w:r w:rsidRPr="00306C23">
        <w:rPr>
          <w:rFonts w:ascii="Arial" w:hAnsi="Arial" w:cs="Arial"/>
        </w:rPr>
        <w:t>Diante do exposto, a contratação foi estruturada em </w:t>
      </w:r>
      <w:r w:rsidR="00990F60">
        <w:rPr>
          <w:rFonts w:ascii="Arial" w:hAnsi="Arial" w:cs="Arial"/>
        </w:rPr>
        <w:t>oito</w:t>
      </w:r>
      <w:r w:rsidRPr="00306C23">
        <w:rPr>
          <w:rFonts w:ascii="Arial" w:hAnsi="Arial" w:cs="Arial"/>
        </w:rPr>
        <w:t xml:space="preserve"> lotes fechados, definidos com base em critérios técnicos e geográficos, agrupando os serviços de engenharia por afinidade de execução, logística e características operacionais, sem parcelamento excessivo em frentes isoladas.</w:t>
      </w:r>
    </w:p>
    <w:p w14:paraId="748B14AF" w14:textId="77777777" w:rsidR="00306C23" w:rsidRDefault="00306C23" w:rsidP="00306C23">
      <w:pPr>
        <w:spacing w:after="0"/>
        <w:ind w:firstLine="1134"/>
        <w:jc w:val="both"/>
        <w:rPr>
          <w:rFonts w:ascii="Arial" w:hAnsi="Arial" w:cs="Arial"/>
        </w:rPr>
      </w:pPr>
      <w:r w:rsidRPr="00306C23">
        <w:rPr>
          <w:rFonts w:ascii="Arial" w:hAnsi="Arial" w:cs="Arial"/>
        </w:rPr>
        <w:t>Essa estratégia:</w:t>
      </w:r>
    </w:p>
    <w:p w14:paraId="6BFAA4DB" w14:textId="77777777" w:rsidR="00CB465A" w:rsidRPr="00306C23" w:rsidRDefault="00CB465A" w:rsidP="00306C23">
      <w:pPr>
        <w:spacing w:after="0"/>
        <w:ind w:firstLine="1134"/>
        <w:jc w:val="both"/>
        <w:rPr>
          <w:rFonts w:ascii="Arial" w:hAnsi="Arial" w:cs="Arial"/>
        </w:rPr>
      </w:pPr>
    </w:p>
    <w:p w14:paraId="16A584F9" w14:textId="77777777" w:rsidR="00306C23" w:rsidRPr="00306C23" w:rsidRDefault="00306C23" w:rsidP="00306C23">
      <w:pPr>
        <w:numPr>
          <w:ilvl w:val="0"/>
          <w:numId w:val="34"/>
        </w:numPr>
        <w:tabs>
          <w:tab w:val="clear" w:pos="720"/>
          <w:tab w:val="num" w:pos="1701"/>
        </w:tabs>
        <w:spacing w:after="0"/>
        <w:ind w:left="1701"/>
        <w:jc w:val="both"/>
        <w:rPr>
          <w:rFonts w:ascii="Arial" w:hAnsi="Arial" w:cs="Arial"/>
        </w:rPr>
      </w:pPr>
      <w:r w:rsidRPr="00306C23">
        <w:rPr>
          <w:rFonts w:ascii="Arial" w:hAnsi="Arial" w:cs="Arial"/>
        </w:rPr>
        <w:t>Preserva a padronização técnica da execução, garantindo uniformidade de métodos construtivos, materiais, padrões de qualidade e procedimentos técnicos em todos os municípios;</w:t>
      </w:r>
    </w:p>
    <w:p w14:paraId="66EB009F" w14:textId="77777777" w:rsidR="00306C23" w:rsidRPr="00306C23" w:rsidRDefault="00306C23" w:rsidP="00306C23">
      <w:pPr>
        <w:numPr>
          <w:ilvl w:val="0"/>
          <w:numId w:val="34"/>
        </w:numPr>
        <w:tabs>
          <w:tab w:val="clear" w:pos="720"/>
          <w:tab w:val="num" w:pos="1701"/>
        </w:tabs>
        <w:spacing w:after="0"/>
        <w:ind w:left="1701"/>
        <w:jc w:val="both"/>
        <w:rPr>
          <w:rFonts w:ascii="Arial" w:hAnsi="Arial" w:cs="Arial"/>
        </w:rPr>
      </w:pPr>
      <w:r w:rsidRPr="00306C23">
        <w:rPr>
          <w:rFonts w:ascii="Arial" w:hAnsi="Arial" w:cs="Arial"/>
        </w:rPr>
        <w:t>Assegura maior economia de escala, com mobilização única de usinas, maquinário e equipes para atender vários municípios em sequência ou simultaneamente;</w:t>
      </w:r>
    </w:p>
    <w:p w14:paraId="6083CE7E" w14:textId="77777777" w:rsidR="00306C23" w:rsidRPr="00306C23" w:rsidRDefault="00306C23" w:rsidP="00306C23">
      <w:pPr>
        <w:numPr>
          <w:ilvl w:val="0"/>
          <w:numId w:val="34"/>
        </w:numPr>
        <w:tabs>
          <w:tab w:val="clear" w:pos="720"/>
          <w:tab w:val="num" w:pos="1701"/>
        </w:tabs>
        <w:spacing w:after="0"/>
        <w:ind w:left="1701"/>
        <w:jc w:val="both"/>
        <w:rPr>
          <w:rFonts w:ascii="Arial" w:hAnsi="Arial" w:cs="Arial"/>
        </w:rPr>
      </w:pPr>
      <w:r w:rsidRPr="00306C23">
        <w:rPr>
          <w:rFonts w:ascii="Arial" w:hAnsi="Arial" w:cs="Arial"/>
        </w:rPr>
        <w:t>Otimiza a logística de execução e a gestão contratual, reduzindo deslocamentos ociosos, sobreposição de frentes e riscos de descoordenação;</w:t>
      </w:r>
    </w:p>
    <w:p w14:paraId="3B95A5D8" w14:textId="77777777" w:rsidR="00306C23" w:rsidRPr="00306C23" w:rsidRDefault="00306C23" w:rsidP="00306C23">
      <w:pPr>
        <w:numPr>
          <w:ilvl w:val="0"/>
          <w:numId w:val="34"/>
        </w:numPr>
        <w:tabs>
          <w:tab w:val="clear" w:pos="720"/>
          <w:tab w:val="num" w:pos="1701"/>
        </w:tabs>
        <w:spacing w:after="0"/>
        <w:ind w:left="1701"/>
        <w:jc w:val="both"/>
        <w:rPr>
          <w:rFonts w:ascii="Arial" w:hAnsi="Arial" w:cs="Arial"/>
        </w:rPr>
      </w:pPr>
      <w:r w:rsidRPr="00306C23">
        <w:rPr>
          <w:rFonts w:ascii="Arial" w:hAnsi="Arial" w:cs="Arial"/>
        </w:rPr>
        <w:t>Minimiza os riscos administrativos e operacionais, ao reduzir a quantidade de fornecedores e contratos a serem fiscalizados e coordenados;</w:t>
      </w:r>
    </w:p>
    <w:p w14:paraId="770822C9" w14:textId="77777777" w:rsidR="00306C23" w:rsidRPr="00306C23" w:rsidRDefault="00306C23" w:rsidP="00306C23">
      <w:pPr>
        <w:numPr>
          <w:ilvl w:val="0"/>
          <w:numId w:val="34"/>
        </w:numPr>
        <w:tabs>
          <w:tab w:val="clear" w:pos="720"/>
          <w:tab w:val="num" w:pos="1701"/>
        </w:tabs>
        <w:spacing w:after="0"/>
        <w:ind w:left="1701"/>
        <w:jc w:val="both"/>
        <w:rPr>
          <w:rFonts w:ascii="Arial" w:hAnsi="Arial" w:cs="Arial"/>
        </w:rPr>
      </w:pPr>
      <w:r w:rsidRPr="00306C23">
        <w:rPr>
          <w:rFonts w:ascii="Arial" w:hAnsi="Arial" w:cs="Arial"/>
        </w:rPr>
        <w:t>Promove o atendimento eficiente, seguro e tempestivo dos municípios consorciados, garantindo maior controle técnico e financeiro.</w:t>
      </w:r>
    </w:p>
    <w:p w14:paraId="75F8E411" w14:textId="77777777" w:rsidR="00CB465A" w:rsidRDefault="00CB465A" w:rsidP="00306C23">
      <w:pPr>
        <w:spacing w:after="0"/>
        <w:ind w:firstLine="1134"/>
        <w:jc w:val="both"/>
        <w:rPr>
          <w:rFonts w:ascii="Arial" w:hAnsi="Arial" w:cs="Arial"/>
        </w:rPr>
      </w:pPr>
    </w:p>
    <w:p w14:paraId="0E2B78A0" w14:textId="099360E5" w:rsidR="00306C23" w:rsidRPr="00306C23" w:rsidRDefault="00306C23" w:rsidP="00306C23">
      <w:pPr>
        <w:spacing w:after="0"/>
        <w:ind w:firstLine="1134"/>
        <w:jc w:val="both"/>
        <w:rPr>
          <w:rFonts w:ascii="Arial" w:hAnsi="Arial" w:cs="Arial"/>
        </w:rPr>
      </w:pPr>
      <w:r w:rsidRPr="00306C23">
        <w:rPr>
          <w:rFonts w:ascii="Arial" w:hAnsi="Arial" w:cs="Arial"/>
        </w:rPr>
        <w:t>O modelo adotado respeita o princípio da ampla competitividade, uma vez que os lotes foram definidos de modo a não restringir injustificadamente a participação de licitantes, em conformidade com a legislação e com a jurisprudência consolidada do Tribunal de Contas da União.</w:t>
      </w:r>
    </w:p>
    <w:p w14:paraId="34BF527D" w14:textId="77777777" w:rsidR="00306C23" w:rsidRDefault="00306C23" w:rsidP="00306C23">
      <w:pPr>
        <w:spacing w:after="0"/>
        <w:ind w:firstLine="1134"/>
        <w:jc w:val="both"/>
        <w:rPr>
          <w:rFonts w:ascii="Arial" w:hAnsi="Arial" w:cs="Arial"/>
        </w:rPr>
      </w:pPr>
      <w:r w:rsidRPr="00306C23">
        <w:rPr>
          <w:rFonts w:ascii="Arial" w:hAnsi="Arial" w:cs="Arial"/>
        </w:rPr>
        <w:t>A estrutura em apenas três lotes atende ao disposto no art. 11 da Lei nº 14.133/2021, que determina que as contratações públicas devem atender ao interesse público de maneira eficiente, evitando a fragmentação excessiva.</w:t>
      </w:r>
    </w:p>
    <w:p w14:paraId="0C9CB344" w14:textId="7A442E36" w:rsidR="00C037F3" w:rsidRPr="00306C23" w:rsidRDefault="00C037F3" w:rsidP="00306C23">
      <w:pPr>
        <w:spacing w:after="0"/>
        <w:ind w:firstLine="1134"/>
        <w:jc w:val="both"/>
        <w:rPr>
          <w:rFonts w:ascii="Arial" w:hAnsi="Arial" w:cs="Arial"/>
        </w:rPr>
      </w:pPr>
    </w:p>
    <w:p w14:paraId="2ACC6060" w14:textId="77777777" w:rsidR="00306C23" w:rsidRPr="00C037F3" w:rsidRDefault="00306C23" w:rsidP="00C037F3">
      <w:pPr>
        <w:spacing w:after="0"/>
        <w:ind w:left="2268"/>
        <w:jc w:val="both"/>
        <w:rPr>
          <w:rFonts w:ascii="Arial" w:hAnsi="Arial" w:cs="Arial"/>
          <w:i/>
          <w:iCs/>
        </w:rPr>
      </w:pPr>
      <w:r w:rsidRPr="00C037F3">
        <w:rPr>
          <w:rFonts w:ascii="Arial" w:hAnsi="Arial" w:cs="Arial"/>
          <w:i/>
          <w:iCs/>
        </w:rPr>
        <w:t>“A licitação destina-se a garantir a seleção da proposta apta a gerar o resultado mais vantajoso para a Administração Pública, atendendo ao interesse público.” (art. 11, caput, Lei nº 14.133/2021)</w:t>
      </w:r>
    </w:p>
    <w:p w14:paraId="388A5C62" w14:textId="77777777" w:rsidR="00C037F3" w:rsidRDefault="00C037F3" w:rsidP="00306C23">
      <w:pPr>
        <w:spacing w:after="0"/>
        <w:ind w:firstLine="1134"/>
        <w:jc w:val="both"/>
        <w:rPr>
          <w:rFonts w:ascii="Arial" w:hAnsi="Arial" w:cs="Arial"/>
        </w:rPr>
      </w:pPr>
    </w:p>
    <w:p w14:paraId="7D9A09FB" w14:textId="24ADBF23" w:rsidR="00306C23" w:rsidRPr="00306C23" w:rsidRDefault="00306C23" w:rsidP="00306C23">
      <w:pPr>
        <w:spacing w:after="0"/>
        <w:ind w:firstLine="1134"/>
        <w:jc w:val="both"/>
        <w:rPr>
          <w:rFonts w:ascii="Arial" w:hAnsi="Arial" w:cs="Arial"/>
        </w:rPr>
      </w:pPr>
      <w:r w:rsidRPr="00306C23">
        <w:rPr>
          <w:rFonts w:ascii="Arial" w:hAnsi="Arial" w:cs="Arial"/>
        </w:rPr>
        <w:t>Além disso, a redução no número de fornecedores envolvidos favorece a execução coordenada, evita atrasos decorrentes de fragmentação contratual e facilita o controle sobre prazos e qualidade técnica.</w:t>
      </w:r>
    </w:p>
    <w:p w14:paraId="197DCA7D" w14:textId="77777777" w:rsidR="00306C23" w:rsidRPr="00306C23" w:rsidRDefault="00306C23" w:rsidP="00306C23">
      <w:pPr>
        <w:spacing w:after="0"/>
        <w:ind w:firstLine="1134"/>
        <w:jc w:val="both"/>
        <w:rPr>
          <w:rFonts w:ascii="Arial" w:hAnsi="Arial" w:cs="Arial"/>
        </w:rPr>
      </w:pPr>
      <w:r w:rsidRPr="00306C23">
        <w:rPr>
          <w:rFonts w:ascii="Arial" w:hAnsi="Arial" w:cs="Arial"/>
        </w:rPr>
        <w:lastRenderedPageBreak/>
        <w:t>No tocante à divisão do objeto em cotas para microempresas e empresas de pequeno porte, conforme art. 48 da Lei Complementar nº 123/2006 e Decreto Federal nº 8.538/2015, a sua aplicação no presente caso não se revela recomendável, pois poderia comprometer a execução integrada e a padronização técnica, exigidas pela natureza do objeto.</w:t>
      </w:r>
    </w:p>
    <w:p w14:paraId="09CDCAE5" w14:textId="77777777" w:rsidR="00306C23" w:rsidRPr="00306C23" w:rsidRDefault="00306C23" w:rsidP="00306C23">
      <w:pPr>
        <w:spacing w:after="0"/>
        <w:ind w:firstLine="1134"/>
        <w:jc w:val="both"/>
        <w:rPr>
          <w:rFonts w:ascii="Arial" w:hAnsi="Arial" w:cs="Arial"/>
        </w:rPr>
      </w:pPr>
      <w:r w:rsidRPr="00306C23">
        <w:rPr>
          <w:rFonts w:ascii="Arial" w:hAnsi="Arial" w:cs="Arial"/>
        </w:rPr>
        <w:t>A divisão em cotas tenderia a duplicar a quantidade de lotes e contratos, gerar cronogramas distintos, aumentar custos de fiscalização e criar riscos de divergências técnicas e logísticas entre empresas contratadas, em prejuízo da economicidade e da eficiência. Ademais, muitas microempresas não dispõem de capacidade operacional, estrutura logística e robustez financeira compatíveis com a execução simultânea de obras em larga escala e em território extensivo, o que poderia resultar em atrasos, descumprimentos contratuais ou fracassos parciais do certame.</w:t>
      </w:r>
    </w:p>
    <w:p w14:paraId="100705B0" w14:textId="2F06FE0F" w:rsidR="00F229DB" w:rsidRPr="00BA111C" w:rsidRDefault="00306C23" w:rsidP="00C037F3">
      <w:pPr>
        <w:spacing w:after="0"/>
        <w:ind w:firstLine="1134"/>
        <w:jc w:val="both"/>
        <w:rPr>
          <w:rFonts w:ascii="Arial" w:hAnsi="Arial" w:cs="Arial"/>
        </w:rPr>
      </w:pPr>
      <w:r w:rsidRPr="00306C23">
        <w:rPr>
          <w:rFonts w:ascii="Arial" w:hAnsi="Arial" w:cs="Arial"/>
        </w:rPr>
        <w:t>Diante dos fundamentos expostos, e considerando a natureza técnica do objeto, a exigência de logística coordenada e a necessidade de padronização construtiva, conclui-se que a divisão do certame em cotas para ME/EPP não se mostra vantajosa para o CINCOP-MT neste caso específico, podendo comprometer a economicidade, a eficiência e a plena consecução do interesse público.</w:t>
      </w:r>
    </w:p>
    <w:p w14:paraId="41D7541E" w14:textId="77777777" w:rsidR="008F298B" w:rsidRDefault="008F298B" w:rsidP="003C3B92">
      <w:pPr>
        <w:spacing w:after="0"/>
        <w:ind w:firstLine="1134"/>
        <w:jc w:val="both"/>
        <w:rPr>
          <w:rFonts w:ascii="Arial" w:hAnsi="Arial" w:cs="Arial"/>
        </w:rPr>
      </w:pPr>
    </w:p>
    <w:p w14:paraId="7CC2E92C" w14:textId="0CDBB3B1" w:rsidR="008F298B" w:rsidRPr="00F229DB" w:rsidRDefault="008F298B" w:rsidP="003C3B92">
      <w:pPr>
        <w:pStyle w:val="PargrafodaLista"/>
        <w:numPr>
          <w:ilvl w:val="1"/>
          <w:numId w:val="2"/>
        </w:numPr>
        <w:spacing w:after="0"/>
        <w:jc w:val="both"/>
        <w:rPr>
          <w:rFonts w:ascii="Arial" w:hAnsi="Arial" w:cs="Arial"/>
          <w:b/>
          <w:bCs/>
        </w:rPr>
      </w:pPr>
      <w:r>
        <w:rPr>
          <w:rFonts w:ascii="Arial" w:hAnsi="Arial" w:cs="Arial"/>
          <w:b/>
          <w:bCs/>
        </w:rPr>
        <w:t>QUANTITATIVOS</w:t>
      </w:r>
    </w:p>
    <w:p w14:paraId="5C783ADD" w14:textId="77777777" w:rsidR="008F298B" w:rsidRDefault="008F298B" w:rsidP="003C3B92">
      <w:pPr>
        <w:spacing w:after="0"/>
        <w:ind w:firstLine="1134"/>
        <w:jc w:val="both"/>
        <w:rPr>
          <w:rFonts w:ascii="Arial" w:hAnsi="Arial" w:cs="Arial"/>
        </w:rPr>
      </w:pPr>
    </w:p>
    <w:p w14:paraId="6304027A" w14:textId="6B33040D" w:rsidR="00F84F9A" w:rsidRDefault="008F298B" w:rsidP="00703666">
      <w:pPr>
        <w:spacing w:after="0"/>
        <w:ind w:firstLine="1134"/>
        <w:jc w:val="both"/>
        <w:rPr>
          <w:rFonts w:ascii="Arial" w:hAnsi="Arial" w:cs="Arial"/>
        </w:rPr>
      </w:pPr>
      <w:r w:rsidRPr="008F298B">
        <w:rPr>
          <w:rFonts w:ascii="Arial" w:hAnsi="Arial" w:cs="Arial"/>
        </w:rPr>
        <w:t>Após abertura da Intenção de Registro de Preço (IRP), foi possível consolidar os itens constantes no processo licitatório e mensurar os quantitativos a serem licitados, conforme demanda dos órgãos ou entidades dos Entes da Federação, exposta na tabela abaixo.</w:t>
      </w:r>
    </w:p>
    <w:p w14:paraId="16FD6E30" w14:textId="77777777" w:rsidR="00875F1A" w:rsidRPr="00875F1A" w:rsidRDefault="00875F1A" w:rsidP="00875F1A">
      <w:pPr>
        <w:spacing w:after="0"/>
        <w:ind w:firstLine="1134"/>
        <w:jc w:val="both"/>
        <w:rPr>
          <w:rFonts w:ascii="Arial" w:hAnsi="Arial" w:cs="Arial"/>
        </w:rPr>
      </w:pPr>
      <w:r w:rsidRPr="00875F1A">
        <w:rPr>
          <w:rFonts w:ascii="Arial" w:hAnsi="Arial" w:cs="Arial"/>
        </w:rPr>
        <w:t>A definição dos quantitativos estimados para o presente Registro de Preços foi realizada com base em critérios técnicos objetivos, utilizando dados oficiais e metodologia padronizada, de modo a assegurar coerência, proporcionalidade e compatibilidade com a realidade dos municípios consorciados, em observância ao princípio do planejamento previsto na Lei nº 14.133/2021.</w:t>
      </w:r>
    </w:p>
    <w:p w14:paraId="1378F79D" w14:textId="77777777" w:rsidR="00875F1A" w:rsidRDefault="00875F1A" w:rsidP="00875F1A">
      <w:pPr>
        <w:spacing w:after="0"/>
        <w:ind w:firstLine="1134"/>
        <w:jc w:val="both"/>
        <w:rPr>
          <w:rFonts w:ascii="Arial" w:hAnsi="Arial" w:cs="Arial"/>
        </w:rPr>
      </w:pPr>
      <w:r w:rsidRPr="00875F1A">
        <w:rPr>
          <w:rFonts w:ascii="Arial" w:hAnsi="Arial" w:cs="Arial"/>
        </w:rPr>
        <w:t xml:space="preserve">A metodologia adotada foi estruturada de forma distinta para o </w:t>
      </w:r>
      <w:r w:rsidRPr="00875F1A">
        <w:rPr>
          <w:rFonts w:ascii="Arial" w:hAnsi="Arial" w:cs="Arial"/>
          <w:b/>
          <w:bCs/>
        </w:rPr>
        <w:t>Item 7 (pavimentação de vias rurais)</w:t>
      </w:r>
      <w:r w:rsidRPr="00875F1A">
        <w:rPr>
          <w:rFonts w:ascii="Arial" w:hAnsi="Arial" w:cs="Arial"/>
        </w:rPr>
        <w:t xml:space="preserve"> e para os </w:t>
      </w:r>
      <w:r w:rsidRPr="00875F1A">
        <w:rPr>
          <w:rFonts w:ascii="Arial" w:hAnsi="Arial" w:cs="Arial"/>
          <w:b/>
          <w:bCs/>
        </w:rPr>
        <w:t xml:space="preserve">Itens 1 a 6 (recapeamento e recuperação de pavimento, com ou sem drenagem e sinalização, incluindo </w:t>
      </w:r>
      <w:proofErr w:type="spellStart"/>
      <w:r w:rsidRPr="00875F1A">
        <w:rPr>
          <w:rFonts w:ascii="Arial" w:hAnsi="Arial" w:cs="Arial"/>
          <w:b/>
          <w:bCs/>
        </w:rPr>
        <w:t>microrevestimento</w:t>
      </w:r>
      <w:proofErr w:type="spellEnd"/>
      <w:r w:rsidRPr="00875F1A">
        <w:rPr>
          <w:rFonts w:ascii="Arial" w:hAnsi="Arial" w:cs="Arial"/>
          <w:b/>
          <w:bCs/>
        </w:rPr>
        <w:t>)</w:t>
      </w:r>
      <w:r w:rsidRPr="00875F1A">
        <w:rPr>
          <w:rFonts w:ascii="Arial" w:hAnsi="Arial" w:cs="Arial"/>
        </w:rPr>
        <w:t>.</w:t>
      </w:r>
    </w:p>
    <w:p w14:paraId="45DB6DF3" w14:textId="77777777" w:rsidR="00875F1A" w:rsidRDefault="00875F1A" w:rsidP="00875F1A">
      <w:pPr>
        <w:spacing w:after="0"/>
        <w:jc w:val="both"/>
        <w:rPr>
          <w:rFonts w:ascii="Arial" w:hAnsi="Arial" w:cs="Arial"/>
        </w:rPr>
      </w:pPr>
    </w:p>
    <w:p w14:paraId="5779E6F3" w14:textId="7DDEED14" w:rsidR="00875F1A" w:rsidRPr="00875F1A" w:rsidRDefault="00875F1A" w:rsidP="00875F1A">
      <w:pPr>
        <w:pStyle w:val="PargrafodaLista"/>
        <w:numPr>
          <w:ilvl w:val="2"/>
          <w:numId w:val="2"/>
        </w:numPr>
        <w:spacing w:after="0"/>
        <w:jc w:val="both"/>
        <w:rPr>
          <w:rFonts w:ascii="Arial" w:hAnsi="Arial" w:cs="Arial"/>
          <w:b/>
          <w:bCs/>
        </w:rPr>
      </w:pPr>
      <w:r w:rsidRPr="00875F1A">
        <w:rPr>
          <w:rFonts w:ascii="Arial" w:hAnsi="Arial" w:cs="Arial"/>
          <w:b/>
          <w:bCs/>
        </w:rPr>
        <w:t>Metodologia para os Itens 1 a 6 – Recapeamento e Recuperação de Pavimento</w:t>
      </w:r>
    </w:p>
    <w:p w14:paraId="0DCEEE11" w14:textId="77777777" w:rsidR="00875F1A" w:rsidRDefault="00875F1A" w:rsidP="00875F1A">
      <w:pPr>
        <w:spacing w:after="0"/>
        <w:ind w:firstLine="1134"/>
        <w:jc w:val="both"/>
        <w:rPr>
          <w:rFonts w:ascii="Arial" w:hAnsi="Arial" w:cs="Arial"/>
        </w:rPr>
      </w:pPr>
    </w:p>
    <w:p w14:paraId="7A9DD5C9" w14:textId="6C3A25F4" w:rsidR="00875F1A" w:rsidRPr="00875F1A" w:rsidRDefault="00875F1A" w:rsidP="00875F1A">
      <w:pPr>
        <w:spacing w:after="0"/>
        <w:ind w:firstLine="1134"/>
        <w:jc w:val="both"/>
        <w:rPr>
          <w:rFonts w:ascii="Arial" w:hAnsi="Arial" w:cs="Arial"/>
        </w:rPr>
      </w:pPr>
      <w:r w:rsidRPr="00875F1A">
        <w:rPr>
          <w:rFonts w:ascii="Arial" w:hAnsi="Arial" w:cs="Arial"/>
        </w:rPr>
        <w:t>Para os Itens 1 a 6, os quantitativos foram definidos com base em critério proporcional ao porte populacional do município, considerando a relação direta entre densidade urbana, extensão da malha viária pavimentada e necessidade potencial de intervenções de manutenção e recapeamento.</w:t>
      </w:r>
    </w:p>
    <w:p w14:paraId="141F743C" w14:textId="77777777" w:rsidR="00875F1A" w:rsidRDefault="00875F1A" w:rsidP="00875F1A">
      <w:pPr>
        <w:spacing w:after="0"/>
        <w:ind w:firstLine="1134"/>
        <w:jc w:val="both"/>
        <w:rPr>
          <w:rFonts w:ascii="Arial" w:hAnsi="Arial" w:cs="Arial"/>
        </w:rPr>
      </w:pPr>
      <w:r w:rsidRPr="00875F1A">
        <w:rPr>
          <w:rFonts w:ascii="Arial" w:hAnsi="Arial" w:cs="Arial"/>
        </w:rPr>
        <w:t>Adotou-se a seguinte parametrização:</w:t>
      </w:r>
    </w:p>
    <w:p w14:paraId="61472434" w14:textId="77777777" w:rsidR="00875F1A" w:rsidRPr="00875F1A" w:rsidRDefault="00875F1A" w:rsidP="00875F1A">
      <w:pPr>
        <w:spacing w:after="0"/>
        <w:ind w:firstLine="1134"/>
        <w:jc w:val="both"/>
        <w:rPr>
          <w:rFonts w:ascii="Arial" w:hAnsi="Arial" w:cs="Arial"/>
        </w:rPr>
      </w:pPr>
    </w:p>
    <w:p w14:paraId="15BAF126" w14:textId="77777777" w:rsidR="00875F1A" w:rsidRPr="00875F1A" w:rsidRDefault="00875F1A" w:rsidP="00875F1A">
      <w:pPr>
        <w:numPr>
          <w:ilvl w:val="0"/>
          <w:numId w:val="71"/>
        </w:numPr>
        <w:tabs>
          <w:tab w:val="clear" w:pos="720"/>
          <w:tab w:val="num" w:pos="1701"/>
        </w:tabs>
        <w:spacing w:after="0"/>
        <w:ind w:left="1701"/>
        <w:jc w:val="both"/>
        <w:rPr>
          <w:rFonts w:ascii="Arial" w:hAnsi="Arial" w:cs="Arial"/>
        </w:rPr>
      </w:pPr>
      <w:r w:rsidRPr="00875F1A">
        <w:rPr>
          <w:rFonts w:ascii="Arial" w:hAnsi="Arial" w:cs="Arial"/>
        </w:rPr>
        <w:t>Municípios com até 20.000 habitantes: estimativa de 2 km por item;</w:t>
      </w:r>
    </w:p>
    <w:p w14:paraId="3FC1FFFE" w14:textId="77777777" w:rsidR="00875F1A" w:rsidRPr="00875F1A" w:rsidRDefault="00875F1A" w:rsidP="00875F1A">
      <w:pPr>
        <w:numPr>
          <w:ilvl w:val="0"/>
          <w:numId w:val="71"/>
        </w:numPr>
        <w:tabs>
          <w:tab w:val="clear" w:pos="720"/>
          <w:tab w:val="num" w:pos="1701"/>
        </w:tabs>
        <w:spacing w:after="0"/>
        <w:ind w:left="1701"/>
        <w:jc w:val="both"/>
        <w:rPr>
          <w:rFonts w:ascii="Arial" w:hAnsi="Arial" w:cs="Arial"/>
        </w:rPr>
      </w:pPr>
      <w:r w:rsidRPr="00875F1A">
        <w:rPr>
          <w:rFonts w:ascii="Arial" w:hAnsi="Arial" w:cs="Arial"/>
        </w:rPr>
        <w:t>Municípios de 20.001 a 50.000 habitantes: estimativa de 4 km por item;</w:t>
      </w:r>
    </w:p>
    <w:p w14:paraId="10868E2A" w14:textId="77777777" w:rsidR="00875F1A" w:rsidRPr="00875F1A" w:rsidRDefault="00875F1A" w:rsidP="00875F1A">
      <w:pPr>
        <w:numPr>
          <w:ilvl w:val="0"/>
          <w:numId w:val="71"/>
        </w:numPr>
        <w:tabs>
          <w:tab w:val="clear" w:pos="720"/>
          <w:tab w:val="num" w:pos="1701"/>
        </w:tabs>
        <w:spacing w:after="0"/>
        <w:ind w:left="1701"/>
        <w:jc w:val="both"/>
        <w:rPr>
          <w:rFonts w:ascii="Arial" w:hAnsi="Arial" w:cs="Arial"/>
        </w:rPr>
      </w:pPr>
      <w:r w:rsidRPr="00875F1A">
        <w:rPr>
          <w:rFonts w:ascii="Arial" w:hAnsi="Arial" w:cs="Arial"/>
        </w:rPr>
        <w:t>Municípios de 50.001 a 100.000 habitantes: estimativa de 5 km por item;</w:t>
      </w:r>
    </w:p>
    <w:p w14:paraId="1508A166" w14:textId="77777777" w:rsidR="00875F1A" w:rsidRPr="00875F1A" w:rsidRDefault="00875F1A" w:rsidP="00875F1A">
      <w:pPr>
        <w:numPr>
          <w:ilvl w:val="0"/>
          <w:numId w:val="71"/>
        </w:numPr>
        <w:tabs>
          <w:tab w:val="clear" w:pos="720"/>
          <w:tab w:val="num" w:pos="1701"/>
        </w:tabs>
        <w:spacing w:after="0"/>
        <w:ind w:left="1701"/>
        <w:jc w:val="both"/>
        <w:rPr>
          <w:rFonts w:ascii="Arial" w:hAnsi="Arial" w:cs="Arial"/>
        </w:rPr>
      </w:pPr>
      <w:r w:rsidRPr="00875F1A">
        <w:rPr>
          <w:rFonts w:ascii="Arial" w:hAnsi="Arial" w:cs="Arial"/>
        </w:rPr>
        <w:t>Municípios acima de 100.000 habitantes: estimativa de 10 km por item.</w:t>
      </w:r>
    </w:p>
    <w:p w14:paraId="4480EED4" w14:textId="77777777" w:rsidR="00875F1A" w:rsidRDefault="00875F1A" w:rsidP="00875F1A">
      <w:pPr>
        <w:spacing w:after="0"/>
        <w:ind w:firstLine="1134"/>
        <w:jc w:val="both"/>
        <w:rPr>
          <w:rFonts w:ascii="Arial" w:hAnsi="Arial" w:cs="Arial"/>
        </w:rPr>
      </w:pPr>
    </w:p>
    <w:p w14:paraId="07248C1E" w14:textId="0144B92F" w:rsidR="00875F1A" w:rsidRPr="00875F1A" w:rsidRDefault="00875F1A" w:rsidP="00875F1A">
      <w:pPr>
        <w:spacing w:after="0"/>
        <w:ind w:firstLine="1134"/>
        <w:jc w:val="both"/>
        <w:rPr>
          <w:rFonts w:ascii="Arial" w:hAnsi="Arial" w:cs="Arial"/>
        </w:rPr>
      </w:pPr>
      <w:r w:rsidRPr="00875F1A">
        <w:rPr>
          <w:rFonts w:ascii="Arial" w:hAnsi="Arial" w:cs="Arial"/>
        </w:rPr>
        <w:lastRenderedPageBreak/>
        <w:t>Após a definição da extensão correspondente à faixa populacional, procedeu-se à conversão para metros quadrados (m²), unidade adotada nos itens licitados.</w:t>
      </w:r>
    </w:p>
    <w:p w14:paraId="20200802" w14:textId="77777777" w:rsidR="00875F1A" w:rsidRPr="00875F1A" w:rsidRDefault="00875F1A" w:rsidP="00875F1A">
      <w:pPr>
        <w:spacing w:after="0"/>
        <w:ind w:firstLine="1134"/>
        <w:jc w:val="both"/>
        <w:rPr>
          <w:rFonts w:ascii="Arial" w:hAnsi="Arial" w:cs="Arial"/>
        </w:rPr>
      </w:pPr>
      <w:r w:rsidRPr="00875F1A">
        <w:rPr>
          <w:rFonts w:ascii="Arial" w:hAnsi="Arial" w:cs="Arial"/>
        </w:rPr>
        <w:t>Para tanto, a extensão em quilômetros foi multiplicada por 1.000 (para conversão em metros lineares) e, posteriormente, multiplicada pela largura média estimada de 7 (sete) metros, resultando na área estimada por item.</w:t>
      </w:r>
    </w:p>
    <w:p w14:paraId="35DB8D8B" w14:textId="08BC038C" w:rsidR="00875F1A" w:rsidRPr="00875F1A" w:rsidRDefault="00875F1A" w:rsidP="00875F1A">
      <w:pPr>
        <w:spacing w:after="0"/>
        <w:ind w:firstLine="1134"/>
        <w:jc w:val="both"/>
        <w:rPr>
          <w:rFonts w:ascii="Arial" w:hAnsi="Arial" w:cs="Arial"/>
        </w:rPr>
      </w:pPr>
      <w:r w:rsidRPr="00875F1A">
        <w:rPr>
          <w:rFonts w:ascii="Arial" w:hAnsi="Arial" w:cs="Arial"/>
        </w:rPr>
        <w:t>A fórmula aplicada foi:</w:t>
      </w:r>
      <w:r>
        <w:rPr>
          <w:rFonts w:ascii="Arial" w:hAnsi="Arial" w:cs="Arial"/>
        </w:rPr>
        <w:t xml:space="preserve"> </w:t>
      </w:r>
      <w:r w:rsidRPr="00875F1A">
        <w:rPr>
          <w:rFonts w:ascii="Arial" w:hAnsi="Arial" w:cs="Arial"/>
        </w:rPr>
        <w:t>Extensão (km) × 1.000 × 7 = área estimada em m² por item.</w:t>
      </w:r>
    </w:p>
    <w:p w14:paraId="3F7D79D0" w14:textId="05F3C7FB" w:rsidR="00875F1A" w:rsidRPr="00875F1A" w:rsidRDefault="00875F1A" w:rsidP="00875F1A">
      <w:pPr>
        <w:spacing w:after="0"/>
        <w:ind w:firstLine="1134"/>
        <w:jc w:val="both"/>
        <w:rPr>
          <w:rFonts w:ascii="Arial" w:hAnsi="Arial" w:cs="Arial"/>
        </w:rPr>
      </w:pPr>
      <w:r w:rsidRPr="00875F1A">
        <w:rPr>
          <w:rFonts w:ascii="Arial" w:hAnsi="Arial" w:cs="Arial"/>
        </w:rPr>
        <w:t>Essa sistemática foi aplicada individualmente a cada item (1 a 6), garantindo uniformidade metodológica e proporcionalidade entre os municípios.</w:t>
      </w:r>
    </w:p>
    <w:p w14:paraId="462D6B4B" w14:textId="77777777" w:rsidR="00875F1A" w:rsidRDefault="00875F1A" w:rsidP="00875F1A">
      <w:pPr>
        <w:spacing w:after="0"/>
        <w:ind w:firstLine="1134"/>
        <w:jc w:val="both"/>
        <w:rPr>
          <w:rFonts w:ascii="Arial" w:hAnsi="Arial" w:cs="Arial"/>
          <w:b/>
          <w:bCs/>
        </w:rPr>
      </w:pPr>
    </w:p>
    <w:p w14:paraId="3B459CBA" w14:textId="15234AA8" w:rsidR="00875F1A" w:rsidRPr="00875F1A" w:rsidRDefault="00875F1A" w:rsidP="00875F1A">
      <w:pPr>
        <w:pStyle w:val="PargrafodaLista"/>
        <w:numPr>
          <w:ilvl w:val="2"/>
          <w:numId w:val="2"/>
        </w:numPr>
        <w:spacing w:after="0"/>
        <w:jc w:val="both"/>
        <w:rPr>
          <w:rFonts w:ascii="Arial" w:hAnsi="Arial" w:cs="Arial"/>
          <w:b/>
          <w:bCs/>
        </w:rPr>
      </w:pPr>
      <w:r w:rsidRPr="00875F1A">
        <w:rPr>
          <w:rFonts w:ascii="Arial" w:hAnsi="Arial" w:cs="Arial"/>
          <w:b/>
          <w:bCs/>
        </w:rPr>
        <w:t>Metodologia para o Item 7 – Pavimentação de vias rurais</w:t>
      </w:r>
    </w:p>
    <w:p w14:paraId="13E470F7" w14:textId="77777777" w:rsidR="00875F1A" w:rsidRDefault="00875F1A" w:rsidP="00875F1A">
      <w:pPr>
        <w:spacing w:after="0"/>
        <w:ind w:firstLine="1134"/>
        <w:jc w:val="both"/>
        <w:rPr>
          <w:rFonts w:ascii="Arial" w:hAnsi="Arial" w:cs="Arial"/>
        </w:rPr>
      </w:pPr>
    </w:p>
    <w:p w14:paraId="789A4FD4" w14:textId="744B9D74" w:rsidR="00875F1A" w:rsidRPr="00875F1A" w:rsidRDefault="00875F1A" w:rsidP="00875F1A">
      <w:pPr>
        <w:spacing w:after="0"/>
        <w:ind w:firstLine="1134"/>
        <w:jc w:val="both"/>
        <w:rPr>
          <w:rFonts w:ascii="Arial" w:hAnsi="Arial" w:cs="Arial"/>
        </w:rPr>
      </w:pPr>
      <w:r w:rsidRPr="00875F1A">
        <w:rPr>
          <w:rFonts w:ascii="Arial" w:hAnsi="Arial" w:cs="Arial"/>
        </w:rPr>
        <w:t>Para a estimativa do quantitativo do Item 7, foi utilizada como base oficial a publicação da Associação Mato-Grossense dos Municípios – AMM, referente ao Coeficiente do Índice de Participação dos Municípios – IPM/ICMS/IMINFRA, conforme Portaria/AMM nº 34/2025, publicada no IOMAT – Edição nº 29.060, de 26 de agosto de 2025, página 108, que divulga a quilometragem da malha viária municipal não pavimentada para efeito financeiro no exercício de 2026.</w:t>
      </w:r>
    </w:p>
    <w:p w14:paraId="52F56410" w14:textId="77777777" w:rsidR="00875F1A" w:rsidRPr="00875F1A" w:rsidRDefault="00875F1A" w:rsidP="00875F1A">
      <w:pPr>
        <w:spacing w:after="0"/>
        <w:ind w:firstLine="1134"/>
        <w:jc w:val="both"/>
        <w:rPr>
          <w:rFonts w:ascii="Arial" w:hAnsi="Arial" w:cs="Arial"/>
        </w:rPr>
      </w:pPr>
      <w:r w:rsidRPr="00875F1A">
        <w:rPr>
          <w:rFonts w:ascii="Arial" w:hAnsi="Arial" w:cs="Arial"/>
        </w:rPr>
        <w:t>Com base na quilometragem oficial informada (em quilômetros), adotou-se a seguinte metodologia de cálculo:</w:t>
      </w:r>
    </w:p>
    <w:p w14:paraId="2B0C90F5" w14:textId="77777777" w:rsidR="00875F1A" w:rsidRPr="00875F1A" w:rsidRDefault="00875F1A" w:rsidP="00875F1A">
      <w:pPr>
        <w:spacing w:after="0"/>
        <w:ind w:firstLine="1134"/>
        <w:jc w:val="both"/>
        <w:rPr>
          <w:rFonts w:ascii="Arial" w:hAnsi="Arial" w:cs="Arial"/>
        </w:rPr>
      </w:pPr>
      <w:r w:rsidRPr="00875F1A">
        <w:rPr>
          <w:rFonts w:ascii="Arial" w:hAnsi="Arial" w:cs="Arial"/>
        </w:rPr>
        <w:t>Inicialmente, a extensão em quilômetros foi convertida para metros lineares, mediante multiplicação por 1.000 (mil), obtendo-se o total de metros de vias não pavimentadas.</w:t>
      </w:r>
    </w:p>
    <w:p w14:paraId="1C21C400" w14:textId="77777777" w:rsidR="00875F1A" w:rsidRPr="00875F1A" w:rsidRDefault="00875F1A" w:rsidP="00875F1A">
      <w:pPr>
        <w:spacing w:after="0"/>
        <w:ind w:firstLine="1134"/>
        <w:jc w:val="both"/>
        <w:rPr>
          <w:rFonts w:ascii="Arial" w:hAnsi="Arial" w:cs="Arial"/>
        </w:rPr>
      </w:pPr>
      <w:r w:rsidRPr="00875F1A">
        <w:rPr>
          <w:rFonts w:ascii="Arial" w:hAnsi="Arial" w:cs="Arial"/>
        </w:rPr>
        <w:t>Na sequência, para conversão da extensão linear em área, considerou-se uma largura média estimada de 7 (sete) metros para vias rurais, parâmetro técnico usual em projetos de pavimentação municipal. Assim, os metros lineares apurados foram multiplicados por 7, resultando na área total estimada em metros quadrados (m²).</w:t>
      </w:r>
    </w:p>
    <w:p w14:paraId="5668E1EE" w14:textId="77777777" w:rsidR="00875F1A" w:rsidRPr="00875F1A" w:rsidRDefault="00875F1A" w:rsidP="00875F1A">
      <w:pPr>
        <w:spacing w:after="0"/>
        <w:ind w:firstLine="1134"/>
        <w:jc w:val="both"/>
        <w:rPr>
          <w:rFonts w:ascii="Arial" w:hAnsi="Arial" w:cs="Arial"/>
        </w:rPr>
      </w:pPr>
      <w:r w:rsidRPr="00875F1A">
        <w:rPr>
          <w:rFonts w:ascii="Arial" w:hAnsi="Arial" w:cs="Arial"/>
        </w:rPr>
        <w:t xml:space="preserve">Por fim, considerando a natureza futura e eventual do Sistema de Registro de Preços e com o objetivo de evitar superdimensionamento, aplicou-se o percentual de </w:t>
      </w:r>
      <w:r w:rsidRPr="00875F1A">
        <w:rPr>
          <w:rFonts w:ascii="Arial" w:hAnsi="Arial" w:cs="Arial"/>
          <w:b/>
          <w:bCs/>
        </w:rPr>
        <w:t>0,1% (zero vírgula um por cento)</w:t>
      </w:r>
      <w:r w:rsidRPr="00875F1A">
        <w:rPr>
          <w:rFonts w:ascii="Arial" w:hAnsi="Arial" w:cs="Arial"/>
        </w:rPr>
        <w:t xml:space="preserve"> sobre a área total obtida. O resultado dessa aplicação corresponde ao quantitativo final estimado para o Item 7.</w:t>
      </w:r>
    </w:p>
    <w:p w14:paraId="10B04E91" w14:textId="77777777" w:rsidR="00875F1A" w:rsidRDefault="00875F1A" w:rsidP="00875F1A">
      <w:pPr>
        <w:spacing w:after="0"/>
        <w:ind w:firstLine="1134"/>
        <w:jc w:val="both"/>
        <w:rPr>
          <w:rFonts w:ascii="Arial" w:hAnsi="Arial" w:cs="Arial"/>
        </w:rPr>
      </w:pPr>
      <w:r w:rsidRPr="00875F1A">
        <w:rPr>
          <w:rFonts w:ascii="Arial" w:hAnsi="Arial" w:cs="Arial"/>
        </w:rPr>
        <w:t>Tal metodologia assegura que o quantitativo estimado seja proporcional à malha viária rural existente, sem comprometer a economicidade ou gerar expectativa de contratação integral do montante apurado.</w:t>
      </w:r>
    </w:p>
    <w:p w14:paraId="34BB9282" w14:textId="77777777" w:rsidR="00875F1A" w:rsidRPr="00875F1A" w:rsidRDefault="00875F1A" w:rsidP="00875F1A">
      <w:pPr>
        <w:spacing w:after="0"/>
        <w:ind w:firstLine="1134"/>
        <w:jc w:val="both"/>
        <w:rPr>
          <w:rFonts w:ascii="Arial" w:hAnsi="Arial" w:cs="Arial"/>
        </w:rPr>
      </w:pPr>
    </w:p>
    <w:p w14:paraId="088FE1FB" w14:textId="1AF0674F" w:rsidR="00875F1A" w:rsidRPr="00875F1A" w:rsidRDefault="00875F1A" w:rsidP="00875F1A">
      <w:pPr>
        <w:pStyle w:val="PargrafodaLista"/>
        <w:numPr>
          <w:ilvl w:val="2"/>
          <w:numId w:val="2"/>
        </w:numPr>
        <w:spacing w:after="0"/>
        <w:jc w:val="both"/>
        <w:rPr>
          <w:rFonts w:ascii="Arial" w:hAnsi="Arial" w:cs="Arial"/>
          <w:b/>
          <w:bCs/>
        </w:rPr>
      </w:pPr>
      <w:r w:rsidRPr="00875F1A">
        <w:rPr>
          <w:rFonts w:ascii="Arial" w:hAnsi="Arial" w:cs="Arial"/>
          <w:b/>
          <w:bCs/>
        </w:rPr>
        <w:t>Metodologia para os Itens 1 a 6 – Recapeamento e Recuperação de Pavimento</w:t>
      </w:r>
    </w:p>
    <w:p w14:paraId="17AF3E32" w14:textId="77777777" w:rsidR="00875F1A" w:rsidRDefault="00875F1A" w:rsidP="00875F1A">
      <w:pPr>
        <w:spacing w:after="0"/>
        <w:ind w:firstLine="1134"/>
        <w:jc w:val="both"/>
        <w:rPr>
          <w:rFonts w:ascii="Arial" w:hAnsi="Arial" w:cs="Arial"/>
        </w:rPr>
      </w:pPr>
    </w:p>
    <w:p w14:paraId="12DD1DFF" w14:textId="13B812A0" w:rsidR="00875F1A" w:rsidRPr="00875F1A" w:rsidRDefault="00875F1A" w:rsidP="00875F1A">
      <w:pPr>
        <w:spacing w:after="0"/>
        <w:ind w:firstLine="1134"/>
        <w:jc w:val="both"/>
        <w:rPr>
          <w:rFonts w:ascii="Arial" w:hAnsi="Arial" w:cs="Arial"/>
        </w:rPr>
      </w:pPr>
      <w:r w:rsidRPr="00875F1A">
        <w:rPr>
          <w:rFonts w:ascii="Arial" w:hAnsi="Arial" w:cs="Arial"/>
        </w:rPr>
        <w:t>Para os Itens 1 a 6, os quantitativos foram definidos com base em critério proporcional ao porte populacional do município, considerando a relação direta entre densidade urbana, extensão da malha viária pavimentada e necessidade potencial de intervenções de manutenção e recapeamento.</w:t>
      </w:r>
    </w:p>
    <w:p w14:paraId="47D481E0" w14:textId="77777777" w:rsidR="00875F1A" w:rsidRDefault="00875F1A" w:rsidP="00875F1A">
      <w:pPr>
        <w:spacing w:after="0"/>
        <w:ind w:firstLine="1134"/>
        <w:jc w:val="both"/>
        <w:rPr>
          <w:rFonts w:ascii="Arial" w:hAnsi="Arial" w:cs="Arial"/>
        </w:rPr>
      </w:pPr>
      <w:r w:rsidRPr="00875F1A">
        <w:rPr>
          <w:rFonts w:ascii="Arial" w:hAnsi="Arial" w:cs="Arial"/>
        </w:rPr>
        <w:t>Adotou-se a seguinte parametrização:</w:t>
      </w:r>
    </w:p>
    <w:p w14:paraId="308E4D2B" w14:textId="77777777" w:rsidR="00875F1A" w:rsidRPr="00875F1A" w:rsidRDefault="00875F1A" w:rsidP="00875F1A">
      <w:pPr>
        <w:spacing w:after="0"/>
        <w:ind w:firstLine="1134"/>
        <w:jc w:val="both"/>
        <w:rPr>
          <w:rFonts w:ascii="Arial" w:hAnsi="Arial" w:cs="Arial"/>
        </w:rPr>
      </w:pPr>
    </w:p>
    <w:p w14:paraId="3E8737BB" w14:textId="77777777" w:rsidR="00875F1A" w:rsidRPr="00875F1A" w:rsidRDefault="00875F1A" w:rsidP="00875F1A">
      <w:pPr>
        <w:numPr>
          <w:ilvl w:val="0"/>
          <w:numId w:val="71"/>
        </w:numPr>
        <w:tabs>
          <w:tab w:val="clear" w:pos="720"/>
          <w:tab w:val="num" w:pos="1701"/>
        </w:tabs>
        <w:spacing w:after="0"/>
        <w:ind w:left="1701"/>
        <w:jc w:val="both"/>
        <w:rPr>
          <w:rFonts w:ascii="Arial" w:hAnsi="Arial" w:cs="Arial"/>
        </w:rPr>
      </w:pPr>
      <w:r w:rsidRPr="00875F1A">
        <w:rPr>
          <w:rFonts w:ascii="Arial" w:hAnsi="Arial" w:cs="Arial"/>
        </w:rPr>
        <w:t>Municípios com até 20.000 habitantes: estimativa de 2 km por item;</w:t>
      </w:r>
    </w:p>
    <w:p w14:paraId="6471D41A" w14:textId="77777777" w:rsidR="00875F1A" w:rsidRPr="00875F1A" w:rsidRDefault="00875F1A" w:rsidP="00875F1A">
      <w:pPr>
        <w:numPr>
          <w:ilvl w:val="0"/>
          <w:numId w:val="71"/>
        </w:numPr>
        <w:tabs>
          <w:tab w:val="clear" w:pos="720"/>
          <w:tab w:val="num" w:pos="1701"/>
        </w:tabs>
        <w:spacing w:after="0"/>
        <w:ind w:left="1701"/>
        <w:jc w:val="both"/>
        <w:rPr>
          <w:rFonts w:ascii="Arial" w:hAnsi="Arial" w:cs="Arial"/>
        </w:rPr>
      </w:pPr>
      <w:r w:rsidRPr="00875F1A">
        <w:rPr>
          <w:rFonts w:ascii="Arial" w:hAnsi="Arial" w:cs="Arial"/>
        </w:rPr>
        <w:t>Municípios de 20.001 a 50.000 habitantes: estimativa de 4 km por item;</w:t>
      </w:r>
    </w:p>
    <w:p w14:paraId="7DE2DB1C" w14:textId="77777777" w:rsidR="00875F1A" w:rsidRPr="00875F1A" w:rsidRDefault="00875F1A" w:rsidP="00875F1A">
      <w:pPr>
        <w:numPr>
          <w:ilvl w:val="0"/>
          <w:numId w:val="71"/>
        </w:numPr>
        <w:tabs>
          <w:tab w:val="clear" w:pos="720"/>
          <w:tab w:val="num" w:pos="1701"/>
        </w:tabs>
        <w:spacing w:after="0"/>
        <w:ind w:left="1701"/>
        <w:jc w:val="both"/>
        <w:rPr>
          <w:rFonts w:ascii="Arial" w:hAnsi="Arial" w:cs="Arial"/>
        </w:rPr>
      </w:pPr>
      <w:r w:rsidRPr="00875F1A">
        <w:rPr>
          <w:rFonts w:ascii="Arial" w:hAnsi="Arial" w:cs="Arial"/>
        </w:rPr>
        <w:lastRenderedPageBreak/>
        <w:t>Municípios de 50.001 a 100.000 habitantes: estimativa de 5 km por item;</w:t>
      </w:r>
    </w:p>
    <w:p w14:paraId="02FCB012" w14:textId="77777777" w:rsidR="00875F1A" w:rsidRPr="00875F1A" w:rsidRDefault="00875F1A" w:rsidP="00875F1A">
      <w:pPr>
        <w:numPr>
          <w:ilvl w:val="0"/>
          <w:numId w:val="71"/>
        </w:numPr>
        <w:tabs>
          <w:tab w:val="clear" w:pos="720"/>
          <w:tab w:val="num" w:pos="1701"/>
        </w:tabs>
        <w:spacing w:after="0"/>
        <w:ind w:left="1701"/>
        <w:jc w:val="both"/>
        <w:rPr>
          <w:rFonts w:ascii="Arial" w:hAnsi="Arial" w:cs="Arial"/>
        </w:rPr>
      </w:pPr>
      <w:r w:rsidRPr="00875F1A">
        <w:rPr>
          <w:rFonts w:ascii="Arial" w:hAnsi="Arial" w:cs="Arial"/>
        </w:rPr>
        <w:t>Municípios acima de 100.000 habitantes: estimativa de 10 km por item.</w:t>
      </w:r>
    </w:p>
    <w:p w14:paraId="6D49B1E5" w14:textId="77777777" w:rsidR="00875F1A" w:rsidRDefault="00875F1A" w:rsidP="00875F1A">
      <w:pPr>
        <w:spacing w:after="0"/>
        <w:ind w:firstLine="1134"/>
        <w:jc w:val="both"/>
        <w:rPr>
          <w:rFonts w:ascii="Arial" w:hAnsi="Arial" w:cs="Arial"/>
        </w:rPr>
      </w:pPr>
    </w:p>
    <w:p w14:paraId="32FB4F6C" w14:textId="5E333373" w:rsidR="00875F1A" w:rsidRPr="00875F1A" w:rsidRDefault="00875F1A" w:rsidP="00875F1A">
      <w:pPr>
        <w:spacing w:after="0"/>
        <w:ind w:firstLine="1134"/>
        <w:jc w:val="both"/>
        <w:rPr>
          <w:rFonts w:ascii="Arial" w:hAnsi="Arial" w:cs="Arial"/>
        </w:rPr>
      </w:pPr>
      <w:r w:rsidRPr="00875F1A">
        <w:rPr>
          <w:rFonts w:ascii="Arial" w:hAnsi="Arial" w:cs="Arial"/>
        </w:rPr>
        <w:t>Após a definição da extensão correspondente à faixa populacional, procedeu-se à conversão para metros quadrados (m²), unidade adotada nos itens licitados.</w:t>
      </w:r>
    </w:p>
    <w:p w14:paraId="6E22B481" w14:textId="77777777" w:rsidR="00875F1A" w:rsidRPr="00875F1A" w:rsidRDefault="00875F1A" w:rsidP="00875F1A">
      <w:pPr>
        <w:spacing w:after="0"/>
        <w:ind w:firstLine="1134"/>
        <w:jc w:val="both"/>
        <w:rPr>
          <w:rFonts w:ascii="Arial" w:hAnsi="Arial" w:cs="Arial"/>
        </w:rPr>
      </w:pPr>
      <w:r w:rsidRPr="00875F1A">
        <w:rPr>
          <w:rFonts w:ascii="Arial" w:hAnsi="Arial" w:cs="Arial"/>
        </w:rPr>
        <w:t>Para tanto, a extensão em quilômetros foi multiplicada por 1.000 (para conversão em metros lineares) e, posteriormente, multiplicada pela largura média estimada de 7 (sete) metros, resultando na área estimada por item.</w:t>
      </w:r>
    </w:p>
    <w:p w14:paraId="26CBF022" w14:textId="4340A407" w:rsidR="00875F1A" w:rsidRPr="00875F1A" w:rsidRDefault="00875F1A" w:rsidP="00875F1A">
      <w:pPr>
        <w:spacing w:after="0"/>
        <w:ind w:firstLine="1134"/>
        <w:jc w:val="both"/>
        <w:rPr>
          <w:rFonts w:ascii="Arial" w:hAnsi="Arial" w:cs="Arial"/>
        </w:rPr>
      </w:pPr>
      <w:r w:rsidRPr="00875F1A">
        <w:rPr>
          <w:rFonts w:ascii="Arial" w:hAnsi="Arial" w:cs="Arial"/>
        </w:rPr>
        <w:t>A fórmula aplicada foi:</w:t>
      </w:r>
      <w:r>
        <w:rPr>
          <w:rFonts w:ascii="Arial" w:hAnsi="Arial" w:cs="Arial"/>
        </w:rPr>
        <w:t xml:space="preserve"> </w:t>
      </w:r>
      <w:r w:rsidRPr="00875F1A">
        <w:rPr>
          <w:rFonts w:ascii="Arial" w:hAnsi="Arial" w:cs="Arial"/>
        </w:rPr>
        <w:t>Extensão (km) × 1.000 × 7 = área estimada em m² por item.</w:t>
      </w:r>
    </w:p>
    <w:p w14:paraId="78C817EC" w14:textId="77777777" w:rsidR="00875F1A" w:rsidRDefault="00875F1A" w:rsidP="00875F1A">
      <w:pPr>
        <w:spacing w:after="0"/>
        <w:ind w:firstLine="1134"/>
        <w:jc w:val="both"/>
        <w:rPr>
          <w:rFonts w:ascii="Arial" w:hAnsi="Arial" w:cs="Arial"/>
        </w:rPr>
      </w:pPr>
      <w:r w:rsidRPr="00875F1A">
        <w:rPr>
          <w:rFonts w:ascii="Arial" w:hAnsi="Arial" w:cs="Arial"/>
        </w:rPr>
        <w:t>Essa sistemática foi aplicada individualmente a cada item (1 a 6), garantindo uniformidade metodológica e proporcionalidade entre os municípios.</w:t>
      </w:r>
    </w:p>
    <w:p w14:paraId="1FE0956E" w14:textId="77777777" w:rsidR="00875F1A" w:rsidRPr="00875F1A" w:rsidRDefault="00875F1A" w:rsidP="00875F1A">
      <w:pPr>
        <w:spacing w:after="0"/>
        <w:ind w:firstLine="1134"/>
        <w:jc w:val="both"/>
        <w:rPr>
          <w:rFonts w:ascii="Arial" w:hAnsi="Arial" w:cs="Arial"/>
        </w:rPr>
      </w:pPr>
    </w:p>
    <w:p w14:paraId="6015E766" w14:textId="4112C415" w:rsidR="00875F1A" w:rsidRPr="00875F1A" w:rsidRDefault="00875F1A" w:rsidP="00875F1A">
      <w:pPr>
        <w:pStyle w:val="PargrafodaLista"/>
        <w:numPr>
          <w:ilvl w:val="2"/>
          <w:numId w:val="2"/>
        </w:numPr>
        <w:spacing w:after="0"/>
        <w:jc w:val="both"/>
        <w:rPr>
          <w:rFonts w:ascii="Arial" w:hAnsi="Arial" w:cs="Arial"/>
          <w:b/>
          <w:bCs/>
        </w:rPr>
      </w:pPr>
      <w:r w:rsidRPr="00875F1A">
        <w:rPr>
          <w:rFonts w:ascii="Arial" w:hAnsi="Arial" w:cs="Arial"/>
          <w:b/>
          <w:bCs/>
        </w:rPr>
        <w:t>Fundamentação da metodologia adotada</w:t>
      </w:r>
    </w:p>
    <w:p w14:paraId="4C6BEED0" w14:textId="77777777" w:rsidR="00875F1A" w:rsidRDefault="00875F1A" w:rsidP="00875F1A">
      <w:pPr>
        <w:spacing w:after="0"/>
        <w:ind w:firstLine="1134"/>
        <w:jc w:val="both"/>
        <w:rPr>
          <w:rFonts w:ascii="Arial" w:hAnsi="Arial" w:cs="Arial"/>
        </w:rPr>
      </w:pPr>
    </w:p>
    <w:p w14:paraId="435B22A6" w14:textId="05D16066" w:rsidR="00875F1A" w:rsidRDefault="00875F1A" w:rsidP="00875F1A">
      <w:pPr>
        <w:spacing w:after="0"/>
        <w:ind w:firstLine="1134"/>
        <w:jc w:val="both"/>
        <w:rPr>
          <w:rFonts w:ascii="Arial" w:hAnsi="Arial" w:cs="Arial"/>
        </w:rPr>
      </w:pPr>
      <w:r w:rsidRPr="00875F1A">
        <w:rPr>
          <w:rFonts w:ascii="Arial" w:hAnsi="Arial" w:cs="Arial"/>
        </w:rPr>
        <w:t>A metodologia empregada atende aos seguintes critérios:</w:t>
      </w:r>
    </w:p>
    <w:p w14:paraId="7EC80DCC" w14:textId="77777777" w:rsidR="00875F1A" w:rsidRPr="00875F1A" w:rsidRDefault="00875F1A" w:rsidP="00875F1A">
      <w:pPr>
        <w:spacing w:after="0"/>
        <w:ind w:firstLine="1134"/>
        <w:jc w:val="both"/>
        <w:rPr>
          <w:rFonts w:ascii="Arial" w:hAnsi="Arial" w:cs="Arial"/>
        </w:rPr>
      </w:pPr>
    </w:p>
    <w:p w14:paraId="3ABD2B5C" w14:textId="131E01CC" w:rsidR="00875F1A" w:rsidRDefault="00875F1A" w:rsidP="00875F1A">
      <w:pPr>
        <w:numPr>
          <w:ilvl w:val="0"/>
          <w:numId w:val="72"/>
        </w:numPr>
        <w:tabs>
          <w:tab w:val="clear" w:pos="720"/>
          <w:tab w:val="num" w:pos="1701"/>
        </w:tabs>
        <w:spacing w:after="0"/>
        <w:ind w:left="1701"/>
        <w:jc w:val="both"/>
        <w:rPr>
          <w:rFonts w:ascii="Arial" w:hAnsi="Arial" w:cs="Arial"/>
        </w:rPr>
      </w:pPr>
      <w:r>
        <w:rPr>
          <w:rFonts w:ascii="Arial" w:hAnsi="Arial" w:cs="Arial"/>
        </w:rPr>
        <w:t>Resolução nº 14/2025 – CINCOP/MT;</w:t>
      </w:r>
    </w:p>
    <w:p w14:paraId="1A4D180B" w14:textId="346FA942" w:rsidR="00875F1A" w:rsidRPr="00875F1A" w:rsidRDefault="00875F1A" w:rsidP="00875F1A">
      <w:pPr>
        <w:numPr>
          <w:ilvl w:val="0"/>
          <w:numId w:val="72"/>
        </w:numPr>
        <w:tabs>
          <w:tab w:val="clear" w:pos="720"/>
          <w:tab w:val="num" w:pos="1701"/>
        </w:tabs>
        <w:spacing w:after="0"/>
        <w:ind w:left="1701"/>
        <w:jc w:val="both"/>
        <w:rPr>
          <w:rFonts w:ascii="Arial" w:hAnsi="Arial" w:cs="Arial"/>
        </w:rPr>
      </w:pPr>
      <w:r w:rsidRPr="00875F1A">
        <w:rPr>
          <w:rFonts w:ascii="Arial" w:hAnsi="Arial" w:cs="Arial"/>
        </w:rPr>
        <w:t>utilização de dado oficial publicado pela AMM (no caso do Item 7);</w:t>
      </w:r>
    </w:p>
    <w:p w14:paraId="1AA01A64" w14:textId="77777777" w:rsidR="00875F1A" w:rsidRPr="00875F1A" w:rsidRDefault="00875F1A" w:rsidP="00875F1A">
      <w:pPr>
        <w:numPr>
          <w:ilvl w:val="0"/>
          <w:numId w:val="72"/>
        </w:numPr>
        <w:tabs>
          <w:tab w:val="clear" w:pos="720"/>
          <w:tab w:val="num" w:pos="1701"/>
        </w:tabs>
        <w:spacing w:after="0"/>
        <w:ind w:left="1701"/>
        <w:jc w:val="both"/>
        <w:rPr>
          <w:rFonts w:ascii="Arial" w:hAnsi="Arial" w:cs="Arial"/>
        </w:rPr>
      </w:pPr>
      <w:r w:rsidRPr="00875F1A">
        <w:rPr>
          <w:rFonts w:ascii="Arial" w:hAnsi="Arial" w:cs="Arial"/>
        </w:rPr>
        <w:t>adoção de critério objetivo e verificável (porte populacional) para os Itens 1 a 6;</w:t>
      </w:r>
    </w:p>
    <w:p w14:paraId="0B21313E" w14:textId="77777777" w:rsidR="00875F1A" w:rsidRPr="00875F1A" w:rsidRDefault="00875F1A" w:rsidP="00875F1A">
      <w:pPr>
        <w:numPr>
          <w:ilvl w:val="0"/>
          <w:numId w:val="72"/>
        </w:numPr>
        <w:tabs>
          <w:tab w:val="clear" w:pos="720"/>
          <w:tab w:val="num" w:pos="1701"/>
        </w:tabs>
        <w:spacing w:after="0"/>
        <w:ind w:left="1701"/>
        <w:jc w:val="both"/>
        <w:rPr>
          <w:rFonts w:ascii="Arial" w:hAnsi="Arial" w:cs="Arial"/>
        </w:rPr>
      </w:pPr>
      <w:r w:rsidRPr="00875F1A">
        <w:rPr>
          <w:rFonts w:ascii="Arial" w:hAnsi="Arial" w:cs="Arial"/>
        </w:rPr>
        <w:t>padronização da unidade de medida em metros quadrados (m²);</w:t>
      </w:r>
    </w:p>
    <w:p w14:paraId="136AD2DF" w14:textId="77777777" w:rsidR="00875F1A" w:rsidRPr="00875F1A" w:rsidRDefault="00875F1A" w:rsidP="00875F1A">
      <w:pPr>
        <w:numPr>
          <w:ilvl w:val="0"/>
          <w:numId w:val="72"/>
        </w:numPr>
        <w:tabs>
          <w:tab w:val="clear" w:pos="720"/>
          <w:tab w:val="num" w:pos="1701"/>
        </w:tabs>
        <w:spacing w:after="0"/>
        <w:ind w:left="1701"/>
        <w:jc w:val="both"/>
        <w:rPr>
          <w:rFonts w:ascii="Arial" w:hAnsi="Arial" w:cs="Arial"/>
        </w:rPr>
      </w:pPr>
      <w:r w:rsidRPr="00875F1A">
        <w:rPr>
          <w:rFonts w:ascii="Arial" w:hAnsi="Arial" w:cs="Arial"/>
        </w:rPr>
        <w:t>aplicação de fator redutor prudencial no Item 7 (0,1%) para evitar superestimativa;</w:t>
      </w:r>
    </w:p>
    <w:p w14:paraId="04286319" w14:textId="77777777" w:rsidR="00875F1A" w:rsidRPr="00875F1A" w:rsidRDefault="00875F1A" w:rsidP="00875F1A">
      <w:pPr>
        <w:numPr>
          <w:ilvl w:val="0"/>
          <w:numId w:val="72"/>
        </w:numPr>
        <w:tabs>
          <w:tab w:val="clear" w:pos="720"/>
          <w:tab w:val="num" w:pos="1701"/>
        </w:tabs>
        <w:spacing w:after="0"/>
        <w:ind w:left="1701"/>
        <w:jc w:val="both"/>
        <w:rPr>
          <w:rFonts w:ascii="Arial" w:hAnsi="Arial" w:cs="Arial"/>
        </w:rPr>
      </w:pPr>
      <w:r w:rsidRPr="00875F1A">
        <w:rPr>
          <w:rFonts w:ascii="Arial" w:hAnsi="Arial" w:cs="Arial"/>
        </w:rPr>
        <w:t>compatibilidade com a natureza do Sistema de Registro de Preços, que não impõe obrigatoriedade de contratação integral dos quantitativos estimados.</w:t>
      </w:r>
    </w:p>
    <w:p w14:paraId="5F10A728" w14:textId="77777777" w:rsidR="00875F1A" w:rsidRDefault="00875F1A" w:rsidP="00875F1A">
      <w:pPr>
        <w:spacing w:after="0"/>
        <w:ind w:firstLine="1134"/>
        <w:jc w:val="both"/>
        <w:rPr>
          <w:rFonts w:ascii="Arial" w:hAnsi="Arial" w:cs="Arial"/>
        </w:rPr>
      </w:pPr>
    </w:p>
    <w:p w14:paraId="1C6E5E65" w14:textId="5BC63CA0" w:rsidR="00875F1A" w:rsidRPr="00875F1A" w:rsidRDefault="00875F1A" w:rsidP="00875F1A">
      <w:pPr>
        <w:spacing w:after="0"/>
        <w:ind w:firstLine="1134"/>
        <w:jc w:val="both"/>
        <w:rPr>
          <w:rFonts w:ascii="Arial" w:hAnsi="Arial" w:cs="Arial"/>
        </w:rPr>
      </w:pPr>
      <w:r w:rsidRPr="00875F1A">
        <w:rPr>
          <w:rFonts w:ascii="Arial" w:hAnsi="Arial" w:cs="Arial"/>
        </w:rPr>
        <w:t>Ressalta-se que os quantitativos previstos constituem mera estimativa para fins de planejamento e formação da Ata de Registro de Preços, podendo as contratações decorrentes ocorrerem de forma parcial, conforme a necessidade, conveniência administrativa e disponibilidade orçamentária de cada município participante.</w:t>
      </w:r>
    </w:p>
    <w:p w14:paraId="7D045D59" w14:textId="46EBD657" w:rsidR="00875F1A" w:rsidRDefault="00875F1A" w:rsidP="00875F1A">
      <w:pPr>
        <w:spacing w:after="0"/>
        <w:ind w:firstLine="1134"/>
        <w:jc w:val="both"/>
        <w:rPr>
          <w:rFonts w:ascii="Arial" w:hAnsi="Arial" w:cs="Arial"/>
        </w:rPr>
      </w:pPr>
      <w:r w:rsidRPr="00875F1A">
        <w:rPr>
          <w:rFonts w:ascii="Arial" w:hAnsi="Arial" w:cs="Arial"/>
        </w:rPr>
        <w:t>Dessa forma, os quantitativos estimados mostram-se tecnicamente fundamentados, proporcionais à realidade municipal e compatíveis com os princípios da economicidade, eficiência, razoabilidade e planejamento previstos na Lei nº 14.133/2021.</w:t>
      </w:r>
    </w:p>
    <w:p w14:paraId="3FDE7B84" w14:textId="77777777" w:rsidR="001262B1" w:rsidRDefault="001262B1" w:rsidP="00875F1A">
      <w:pPr>
        <w:spacing w:after="0"/>
        <w:ind w:firstLine="1134"/>
        <w:jc w:val="both"/>
        <w:rPr>
          <w:rFonts w:ascii="Arial" w:hAnsi="Arial" w:cs="Arial"/>
        </w:rPr>
      </w:pPr>
    </w:p>
    <w:tbl>
      <w:tblPr>
        <w:tblStyle w:val="Tabelacomgrade"/>
        <w:tblW w:w="8926" w:type="dxa"/>
        <w:tblLayout w:type="fixed"/>
        <w:tblLook w:val="04A0" w:firstRow="1" w:lastRow="0" w:firstColumn="1" w:lastColumn="0" w:noHBand="0" w:noVBand="1"/>
      </w:tblPr>
      <w:tblGrid>
        <w:gridCol w:w="704"/>
        <w:gridCol w:w="6521"/>
        <w:gridCol w:w="567"/>
        <w:gridCol w:w="1134"/>
      </w:tblGrid>
      <w:tr w:rsidR="001262B1" w14:paraId="5A8909A1" w14:textId="77777777" w:rsidTr="00267831">
        <w:tc>
          <w:tcPr>
            <w:tcW w:w="8926" w:type="dxa"/>
            <w:gridSpan w:val="4"/>
            <w:shd w:val="clear" w:color="auto" w:fill="D9D9D9" w:themeFill="background1" w:themeFillShade="D9"/>
            <w:vAlign w:val="center"/>
          </w:tcPr>
          <w:p w14:paraId="1716A372" w14:textId="77777777" w:rsidR="001262B1" w:rsidRDefault="001262B1" w:rsidP="00267831">
            <w:pPr>
              <w:spacing w:line="276" w:lineRule="auto"/>
              <w:jc w:val="center"/>
              <w:rPr>
                <w:rFonts w:ascii="Arial" w:hAnsi="Arial" w:cs="Arial"/>
                <w:b/>
                <w:bCs/>
                <w:sz w:val="16"/>
                <w:szCs w:val="16"/>
              </w:rPr>
            </w:pPr>
            <w:r w:rsidRPr="008A4796">
              <w:rPr>
                <w:rFonts w:ascii="Arial" w:hAnsi="Arial" w:cs="Arial"/>
                <w:b/>
                <w:bCs/>
                <w:sz w:val="16"/>
                <w:szCs w:val="16"/>
              </w:rPr>
              <w:t xml:space="preserve">LOTE 01 – </w:t>
            </w:r>
            <w:r>
              <w:rPr>
                <w:rFonts w:ascii="Arial" w:hAnsi="Arial" w:cs="Arial"/>
                <w:b/>
                <w:bCs/>
                <w:sz w:val="16"/>
                <w:szCs w:val="16"/>
              </w:rPr>
              <w:t>REGIÃO NOROESTE</w:t>
            </w:r>
          </w:p>
        </w:tc>
      </w:tr>
      <w:tr w:rsidR="001262B1" w:rsidRPr="00295CB4" w14:paraId="5F0804A9" w14:textId="77777777" w:rsidTr="00267831">
        <w:tc>
          <w:tcPr>
            <w:tcW w:w="704" w:type="dxa"/>
            <w:shd w:val="clear" w:color="auto" w:fill="D9D9D9" w:themeFill="background1" w:themeFillShade="D9"/>
            <w:vAlign w:val="center"/>
            <w:hideMark/>
          </w:tcPr>
          <w:p w14:paraId="56434EB0"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ITEM</w:t>
            </w:r>
          </w:p>
        </w:tc>
        <w:tc>
          <w:tcPr>
            <w:tcW w:w="6521" w:type="dxa"/>
            <w:shd w:val="clear" w:color="auto" w:fill="D9D9D9" w:themeFill="background1" w:themeFillShade="D9"/>
            <w:vAlign w:val="center"/>
          </w:tcPr>
          <w:p w14:paraId="6F2E90AC"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DESCRIÇÃO</w:t>
            </w:r>
          </w:p>
        </w:tc>
        <w:tc>
          <w:tcPr>
            <w:tcW w:w="567" w:type="dxa"/>
            <w:shd w:val="clear" w:color="auto" w:fill="D9D9D9" w:themeFill="background1" w:themeFillShade="D9"/>
            <w:vAlign w:val="center"/>
            <w:hideMark/>
          </w:tcPr>
          <w:p w14:paraId="68711569"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UND</w:t>
            </w:r>
          </w:p>
        </w:tc>
        <w:tc>
          <w:tcPr>
            <w:tcW w:w="1134" w:type="dxa"/>
            <w:shd w:val="clear" w:color="auto" w:fill="D9D9D9" w:themeFill="background1" w:themeFillShade="D9"/>
            <w:vAlign w:val="center"/>
          </w:tcPr>
          <w:p w14:paraId="554F51F5" w14:textId="77777777" w:rsidR="001262B1" w:rsidRPr="00295CB4" w:rsidRDefault="001262B1" w:rsidP="00267831">
            <w:pPr>
              <w:spacing w:line="276" w:lineRule="auto"/>
              <w:jc w:val="center"/>
              <w:rPr>
                <w:rFonts w:ascii="Arial" w:hAnsi="Arial" w:cs="Arial"/>
                <w:b/>
                <w:bCs/>
                <w:sz w:val="16"/>
                <w:szCs w:val="16"/>
              </w:rPr>
            </w:pPr>
            <w:r>
              <w:rPr>
                <w:rFonts w:ascii="Arial" w:hAnsi="Arial" w:cs="Arial"/>
                <w:b/>
                <w:bCs/>
                <w:sz w:val="16"/>
                <w:szCs w:val="16"/>
              </w:rPr>
              <w:t>QTD</w:t>
            </w:r>
          </w:p>
        </w:tc>
      </w:tr>
      <w:tr w:rsidR="001262B1" w:rsidRPr="000044ED" w14:paraId="33786023" w14:textId="77777777" w:rsidTr="00267831">
        <w:tc>
          <w:tcPr>
            <w:tcW w:w="704" w:type="dxa"/>
            <w:vAlign w:val="center"/>
            <w:hideMark/>
          </w:tcPr>
          <w:p w14:paraId="51A7AD5F" w14:textId="77777777" w:rsidR="001262B1" w:rsidRPr="00295CB4" w:rsidRDefault="001262B1" w:rsidP="00267831">
            <w:pPr>
              <w:spacing w:line="276" w:lineRule="auto"/>
              <w:jc w:val="center"/>
              <w:rPr>
                <w:rFonts w:ascii="Arial" w:hAnsi="Arial" w:cs="Arial"/>
                <w:sz w:val="16"/>
                <w:szCs w:val="16"/>
              </w:rPr>
            </w:pPr>
            <w:r>
              <w:rPr>
                <w:rFonts w:ascii="Arial" w:hAnsi="Arial" w:cs="Arial"/>
                <w:sz w:val="16"/>
                <w:szCs w:val="16"/>
              </w:rPr>
              <w:t>1</w:t>
            </w:r>
          </w:p>
        </w:tc>
        <w:tc>
          <w:tcPr>
            <w:tcW w:w="6521" w:type="dxa"/>
            <w:vAlign w:val="center"/>
          </w:tcPr>
          <w:p w14:paraId="28B2F785" w14:textId="77777777" w:rsidR="001262B1" w:rsidRPr="00887989" w:rsidRDefault="001262B1" w:rsidP="00267831">
            <w:pPr>
              <w:spacing w:line="276" w:lineRule="auto"/>
              <w:jc w:val="both"/>
              <w:rPr>
                <w:rFonts w:ascii="Arial" w:hAnsi="Arial" w:cs="Arial"/>
                <w:sz w:val="16"/>
                <w:szCs w:val="16"/>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sem drenagem e sinalização, incluindo o fornecimento de mão-de-obra, materiais e equipamentos. (COP0823)</w:t>
            </w:r>
          </w:p>
        </w:tc>
        <w:tc>
          <w:tcPr>
            <w:tcW w:w="567" w:type="dxa"/>
            <w:vAlign w:val="center"/>
            <w:hideMark/>
          </w:tcPr>
          <w:p w14:paraId="74CE7345" w14:textId="77777777" w:rsidR="001262B1" w:rsidRDefault="001262B1" w:rsidP="00267831">
            <w:pPr>
              <w:jc w:val="center"/>
              <w:rPr>
                <w:rFonts w:ascii="Arial" w:hAnsi="Arial" w:cs="Arial"/>
                <w:sz w:val="16"/>
                <w:szCs w:val="16"/>
              </w:rPr>
            </w:pPr>
            <w:r w:rsidRPr="00566E9F">
              <w:rPr>
                <w:rFonts w:ascii="Arial" w:hAnsi="Arial" w:cs="Arial"/>
                <w:sz w:val="16"/>
                <w:szCs w:val="16"/>
              </w:rPr>
              <w:t>m²</w:t>
            </w:r>
          </w:p>
          <w:p w14:paraId="2F29029F" w14:textId="77777777" w:rsidR="001262B1" w:rsidRPr="00566E9F" w:rsidRDefault="001262B1" w:rsidP="00267831">
            <w:pPr>
              <w:jc w:val="center"/>
              <w:rPr>
                <w:rFonts w:ascii="Arial" w:hAnsi="Arial" w:cs="Arial"/>
                <w:sz w:val="16"/>
                <w:szCs w:val="16"/>
              </w:rPr>
            </w:pPr>
          </w:p>
        </w:tc>
        <w:tc>
          <w:tcPr>
            <w:tcW w:w="1134" w:type="dxa"/>
            <w:vAlign w:val="center"/>
          </w:tcPr>
          <w:p w14:paraId="53565E9C" w14:textId="77777777" w:rsidR="001262B1" w:rsidRPr="00566E9F" w:rsidRDefault="001262B1" w:rsidP="00267831">
            <w:pPr>
              <w:jc w:val="center"/>
              <w:rPr>
                <w:rFonts w:ascii="Arial" w:hAnsi="Arial" w:cs="Arial"/>
                <w:sz w:val="16"/>
                <w:szCs w:val="16"/>
              </w:rPr>
            </w:pPr>
            <w:r w:rsidRPr="00566E9F">
              <w:rPr>
                <w:rFonts w:ascii="Arial" w:hAnsi="Arial" w:cs="Arial"/>
                <w:sz w:val="16"/>
                <w:szCs w:val="16"/>
              </w:rPr>
              <w:t>56.000</w:t>
            </w:r>
          </w:p>
        </w:tc>
      </w:tr>
      <w:tr w:rsidR="001262B1" w:rsidRPr="000044ED" w14:paraId="5CB833C0" w14:textId="77777777" w:rsidTr="00267831">
        <w:tc>
          <w:tcPr>
            <w:tcW w:w="704" w:type="dxa"/>
            <w:vAlign w:val="center"/>
          </w:tcPr>
          <w:p w14:paraId="2C0CF3E9"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2</w:t>
            </w:r>
          </w:p>
        </w:tc>
        <w:tc>
          <w:tcPr>
            <w:tcW w:w="6521" w:type="dxa"/>
            <w:vAlign w:val="center"/>
          </w:tcPr>
          <w:p w14:paraId="07F5F948" w14:textId="77777777" w:rsidR="001262B1" w:rsidRPr="000359E9"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incluindo serviços de drenagem superficial e sinalização, incluindo o fornecimento de mão-de-obra, materiais e equipamentos. (COP0824)</w:t>
            </w:r>
          </w:p>
        </w:tc>
        <w:tc>
          <w:tcPr>
            <w:tcW w:w="567" w:type="dxa"/>
            <w:vAlign w:val="center"/>
          </w:tcPr>
          <w:p w14:paraId="0268E526"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0D2B99CE" w14:textId="77777777" w:rsidR="001262B1" w:rsidRPr="00566E9F" w:rsidRDefault="001262B1" w:rsidP="00267831">
            <w:pPr>
              <w:spacing w:line="276" w:lineRule="auto"/>
              <w:jc w:val="center"/>
              <w:rPr>
                <w:rFonts w:ascii="Arial" w:hAnsi="Arial" w:cs="Arial"/>
                <w:sz w:val="16"/>
                <w:szCs w:val="16"/>
              </w:rPr>
            </w:pPr>
            <w:r w:rsidRPr="00566E9F">
              <w:rPr>
                <w:rFonts w:ascii="Arial" w:hAnsi="Arial" w:cs="Arial"/>
                <w:sz w:val="16"/>
                <w:szCs w:val="16"/>
              </w:rPr>
              <w:t>56.000</w:t>
            </w:r>
          </w:p>
        </w:tc>
      </w:tr>
      <w:tr w:rsidR="001262B1" w:rsidRPr="000044ED" w14:paraId="0C38155D" w14:textId="77777777" w:rsidTr="00267831">
        <w:tc>
          <w:tcPr>
            <w:tcW w:w="704" w:type="dxa"/>
            <w:vAlign w:val="center"/>
          </w:tcPr>
          <w:p w14:paraId="21A63B43"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lastRenderedPageBreak/>
              <w:t>3</w:t>
            </w:r>
          </w:p>
        </w:tc>
        <w:tc>
          <w:tcPr>
            <w:tcW w:w="6521" w:type="dxa"/>
            <w:vAlign w:val="center"/>
          </w:tcPr>
          <w:p w14:paraId="013C40D3"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serviços de recuperação de pavimento, sem drenagem e sinalização, incluindo o fornecimento de mão de obra, materiais e equipamentos necessários. (COP0825)</w:t>
            </w:r>
          </w:p>
        </w:tc>
        <w:tc>
          <w:tcPr>
            <w:tcW w:w="567" w:type="dxa"/>
            <w:vAlign w:val="center"/>
          </w:tcPr>
          <w:p w14:paraId="7F8F9D10"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43897AC8" w14:textId="77777777" w:rsidR="001262B1" w:rsidRPr="00566E9F" w:rsidRDefault="001262B1" w:rsidP="00267831">
            <w:pPr>
              <w:spacing w:line="276" w:lineRule="auto"/>
              <w:jc w:val="center"/>
              <w:rPr>
                <w:rFonts w:ascii="Arial" w:hAnsi="Arial" w:cs="Arial"/>
                <w:sz w:val="16"/>
                <w:szCs w:val="16"/>
              </w:rPr>
            </w:pPr>
            <w:r w:rsidRPr="00566E9F">
              <w:rPr>
                <w:rFonts w:ascii="Arial" w:hAnsi="Arial" w:cs="Arial"/>
                <w:sz w:val="16"/>
                <w:szCs w:val="16"/>
              </w:rPr>
              <w:t>56.000</w:t>
            </w:r>
          </w:p>
        </w:tc>
      </w:tr>
      <w:tr w:rsidR="001262B1" w:rsidRPr="000044ED" w14:paraId="54C4377A" w14:textId="77777777" w:rsidTr="00267831">
        <w:tc>
          <w:tcPr>
            <w:tcW w:w="704" w:type="dxa"/>
            <w:vAlign w:val="center"/>
          </w:tcPr>
          <w:p w14:paraId="5E9847EE"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4</w:t>
            </w:r>
          </w:p>
        </w:tc>
        <w:tc>
          <w:tcPr>
            <w:tcW w:w="6521" w:type="dxa"/>
            <w:vAlign w:val="center"/>
          </w:tcPr>
          <w:p w14:paraId="130C69AE"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serviços de recuperação de pavimento, incluindo serviços de drenagem superficial e sinalização, incluindo o fornecimento de mão de obra, materiais e equipamentos necessários. (COP0826)</w:t>
            </w:r>
          </w:p>
        </w:tc>
        <w:tc>
          <w:tcPr>
            <w:tcW w:w="567" w:type="dxa"/>
            <w:vAlign w:val="center"/>
          </w:tcPr>
          <w:p w14:paraId="5E3EE11F"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2D4F42D9" w14:textId="77777777" w:rsidR="001262B1" w:rsidRPr="00566E9F" w:rsidRDefault="001262B1" w:rsidP="00267831">
            <w:pPr>
              <w:spacing w:line="276" w:lineRule="auto"/>
              <w:jc w:val="center"/>
              <w:rPr>
                <w:rFonts w:ascii="Arial" w:hAnsi="Arial" w:cs="Arial"/>
                <w:sz w:val="16"/>
                <w:szCs w:val="16"/>
              </w:rPr>
            </w:pPr>
            <w:r w:rsidRPr="00566E9F">
              <w:rPr>
                <w:rFonts w:ascii="Arial" w:hAnsi="Arial" w:cs="Arial"/>
                <w:sz w:val="16"/>
                <w:szCs w:val="16"/>
              </w:rPr>
              <w:t>56.000</w:t>
            </w:r>
          </w:p>
        </w:tc>
      </w:tr>
      <w:tr w:rsidR="001262B1" w:rsidRPr="000044ED" w14:paraId="303294B0" w14:textId="77777777" w:rsidTr="00267831">
        <w:tc>
          <w:tcPr>
            <w:tcW w:w="704" w:type="dxa"/>
            <w:vAlign w:val="center"/>
          </w:tcPr>
          <w:p w14:paraId="06912974"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5</w:t>
            </w:r>
          </w:p>
        </w:tc>
        <w:tc>
          <w:tcPr>
            <w:tcW w:w="6521" w:type="dxa"/>
            <w:vAlign w:val="center"/>
          </w:tcPr>
          <w:p w14:paraId="09EFEA5C"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xml:space="preserve"> com </w:t>
            </w:r>
            <w:proofErr w:type="spellStart"/>
            <w:r>
              <w:rPr>
                <w:rFonts w:ascii="Arial" w:hAnsi="Arial" w:cs="Arial"/>
                <w:sz w:val="16"/>
                <w:szCs w:val="16"/>
                <w:lang w:val="pt-PT"/>
              </w:rPr>
              <w:t>microrrevestimento</w:t>
            </w:r>
            <w:proofErr w:type="spellEnd"/>
            <w:r>
              <w:rPr>
                <w:rFonts w:ascii="Arial" w:hAnsi="Arial" w:cs="Arial"/>
                <w:sz w:val="16"/>
                <w:szCs w:val="16"/>
                <w:lang w:val="pt-PT"/>
              </w:rPr>
              <w:t>, sem drenagem e sinalização, incluindo o fornecimento de mão de obra, materiais e equipamentos necessários. (COP0827)</w:t>
            </w:r>
          </w:p>
        </w:tc>
        <w:tc>
          <w:tcPr>
            <w:tcW w:w="567" w:type="dxa"/>
            <w:vAlign w:val="center"/>
          </w:tcPr>
          <w:p w14:paraId="53FE8D22"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677936A7" w14:textId="77777777" w:rsidR="001262B1" w:rsidRPr="00566E9F" w:rsidRDefault="001262B1" w:rsidP="00267831">
            <w:pPr>
              <w:spacing w:line="276" w:lineRule="auto"/>
              <w:jc w:val="center"/>
              <w:rPr>
                <w:rFonts w:ascii="Arial" w:hAnsi="Arial" w:cs="Arial"/>
                <w:sz w:val="16"/>
                <w:szCs w:val="16"/>
              </w:rPr>
            </w:pPr>
            <w:r w:rsidRPr="00566E9F">
              <w:rPr>
                <w:rFonts w:ascii="Arial" w:hAnsi="Arial" w:cs="Arial"/>
                <w:sz w:val="16"/>
                <w:szCs w:val="16"/>
              </w:rPr>
              <w:t>56.000</w:t>
            </w:r>
          </w:p>
        </w:tc>
      </w:tr>
      <w:tr w:rsidR="001262B1" w:rsidRPr="000044ED" w14:paraId="091330AA" w14:textId="77777777" w:rsidTr="00267831">
        <w:tc>
          <w:tcPr>
            <w:tcW w:w="704" w:type="dxa"/>
            <w:vAlign w:val="center"/>
          </w:tcPr>
          <w:p w14:paraId="1F7EEC9F"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6</w:t>
            </w:r>
          </w:p>
        </w:tc>
        <w:tc>
          <w:tcPr>
            <w:tcW w:w="6521" w:type="dxa"/>
            <w:vAlign w:val="center"/>
          </w:tcPr>
          <w:p w14:paraId="63484A94"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xml:space="preserve"> com </w:t>
            </w:r>
            <w:proofErr w:type="spellStart"/>
            <w:r>
              <w:rPr>
                <w:rFonts w:ascii="Arial" w:hAnsi="Arial" w:cs="Arial"/>
                <w:sz w:val="16"/>
                <w:szCs w:val="16"/>
                <w:lang w:val="pt-PT"/>
              </w:rPr>
              <w:t>microrrevestimento</w:t>
            </w:r>
            <w:proofErr w:type="spellEnd"/>
            <w:r>
              <w:rPr>
                <w:rFonts w:ascii="Arial" w:hAnsi="Arial" w:cs="Arial"/>
                <w:sz w:val="16"/>
                <w:szCs w:val="16"/>
                <w:lang w:val="pt-PT"/>
              </w:rPr>
              <w:t>, incluindo serviços de drenagem superficial e sinalização, incluindo o fornecimento de mão de obra, materiais e equipamentos necessários. (COP0828)</w:t>
            </w:r>
          </w:p>
        </w:tc>
        <w:tc>
          <w:tcPr>
            <w:tcW w:w="567" w:type="dxa"/>
            <w:vAlign w:val="center"/>
          </w:tcPr>
          <w:p w14:paraId="67620028" w14:textId="77777777" w:rsidR="001262B1" w:rsidRDefault="001262B1" w:rsidP="00267831">
            <w:pPr>
              <w:jc w:val="center"/>
              <w:rPr>
                <w:rFonts w:ascii="Arial" w:hAnsi="Arial" w:cs="Arial"/>
                <w:sz w:val="16"/>
                <w:szCs w:val="16"/>
              </w:rPr>
            </w:pPr>
            <w:r w:rsidRPr="00566E9F">
              <w:rPr>
                <w:rFonts w:ascii="Arial" w:hAnsi="Arial" w:cs="Arial"/>
                <w:sz w:val="16"/>
                <w:szCs w:val="16"/>
              </w:rPr>
              <w:t>m²</w:t>
            </w:r>
          </w:p>
          <w:p w14:paraId="35ACEA0E" w14:textId="77777777" w:rsidR="001262B1" w:rsidRPr="00295CB4" w:rsidRDefault="001262B1" w:rsidP="00267831">
            <w:pPr>
              <w:spacing w:line="276" w:lineRule="auto"/>
              <w:jc w:val="center"/>
              <w:rPr>
                <w:rFonts w:ascii="Arial" w:hAnsi="Arial" w:cs="Arial"/>
                <w:sz w:val="16"/>
                <w:szCs w:val="16"/>
              </w:rPr>
            </w:pPr>
          </w:p>
        </w:tc>
        <w:tc>
          <w:tcPr>
            <w:tcW w:w="1134" w:type="dxa"/>
            <w:vAlign w:val="center"/>
          </w:tcPr>
          <w:p w14:paraId="459BE7AA" w14:textId="77777777" w:rsidR="001262B1" w:rsidRPr="00566E9F" w:rsidRDefault="001262B1" w:rsidP="00267831">
            <w:pPr>
              <w:spacing w:line="276" w:lineRule="auto"/>
              <w:jc w:val="center"/>
              <w:rPr>
                <w:rFonts w:ascii="Arial" w:hAnsi="Arial" w:cs="Arial"/>
                <w:sz w:val="16"/>
                <w:szCs w:val="16"/>
              </w:rPr>
            </w:pPr>
            <w:r w:rsidRPr="00566E9F">
              <w:rPr>
                <w:rFonts w:ascii="Arial" w:hAnsi="Arial" w:cs="Arial"/>
                <w:sz w:val="16"/>
                <w:szCs w:val="16"/>
              </w:rPr>
              <w:t>56.000</w:t>
            </w:r>
          </w:p>
        </w:tc>
      </w:tr>
      <w:tr w:rsidR="001262B1" w:rsidRPr="000044ED" w14:paraId="35FCB868" w14:textId="77777777" w:rsidTr="00267831">
        <w:tc>
          <w:tcPr>
            <w:tcW w:w="704" w:type="dxa"/>
            <w:vAlign w:val="center"/>
          </w:tcPr>
          <w:p w14:paraId="403E9D4F"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7</w:t>
            </w:r>
          </w:p>
        </w:tc>
        <w:tc>
          <w:tcPr>
            <w:tcW w:w="6521" w:type="dxa"/>
            <w:vAlign w:val="center"/>
          </w:tcPr>
          <w:p w14:paraId="3D25B857"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pavimentação de vias rurais, incluindo o fornecimento de mão de obra, materiais e equipamentos necessários. (COP0829)</w:t>
            </w:r>
          </w:p>
        </w:tc>
        <w:tc>
          <w:tcPr>
            <w:tcW w:w="567" w:type="dxa"/>
            <w:vAlign w:val="center"/>
          </w:tcPr>
          <w:p w14:paraId="6B1DB6DF" w14:textId="77777777" w:rsidR="001262B1" w:rsidRDefault="001262B1" w:rsidP="00267831">
            <w:pPr>
              <w:jc w:val="center"/>
              <w:rPr>
                <w:rFonts w:ascii="Arial" w:hAnsi="Arial" w:cs="Arial"/>
                <w:sz w:val="16"/>
                <w:szCs w:val="16"/>
              </w:rPr>
            </w:pPr>
            <w:r w:rsidRPr="00566E9F">
              <w:rPr>
                <w:rFonts w:ascii="Arial" w:hAnsi="Arial" w:cs="Arial"/>
                <w:sz w:val="16"/>
                <w:szCs w:val="16"/>
              </w:rPr>
              <w:t>m²</w:t>
            </w:r>
          </w:p>
          <w:p w14:paraId="6DFD7DF9" w14:textId="77777777" w:rsidR="001262B1" w:rsidRPr="00295CB4" w:rsidRDefault="001262B1" w:rsidP="00267831">
            <w:pPr>
              <w:spacing w:line="276" w:lineRule="auto"/>
              <w:jc w:val="center"/>
              <w:rPr>
                <w:rFonts w:ascii="Arial" w:hAnsi="Arial" w:cs="Arial"/>
                <w:sz w:val="16"/>
                <w:szCs w:val="16"/>
              </w:rPr>
            </w:pPr>
          </w:p>
        </w:tc>
        <w:tc>
          <w:tcPr>
            <w:tcW w:w="1134" w:type="dxa"/>
            <w:vAlign w:val="center"/>
          </w:tcPr>
          <w:p w14:paraId="30D6A821" w14:textId="77777777" w:rsidR="001262B1" w:rsidRPr="00566E9F" w:rsidRDefault="001262B1" w:rsidP="00267831">
            <w:pPr>
              <w:spacing w:line="276" w:lineRule="auto"/>
              <w:jc w:val="center"/>
              <w:rPr>
                <w:rFonts w:ascii="Arial" w:hAnsi="Arial" w:cs="Arial"/>
                <w:sz w:val="16"/>
                <w:szCs w:val="16"/>
              </w:rPr>
            </w:pPr>
            <w:r w:rsidRPr="00566E9F">
              <w:rPr>
                <w:rFonts w:ascii="Arial" w:hAnsi="Arial" w:cs="Arial"/>
                <w:sz w:val="16"/>
                <w:szCs w:val="16"/>
              </w:rPr>
              <w:t>233.548,70</w:t>
            </w:r>
          </w:p>
        </w:tc>
      </w:tr>
    </w:tbl>
    <w:p w14:paraId="3B3B2D05" w14:textId="77777777" w:rsidR="001262B1" w:rsidRDefault="001262B1" w:rsidP="001262B1">
      <w:pPr>
        <w:tabs>
          <w:tab w:val="left" w:pos="3295"/>
        </w:tabs>
        <w:spacing w:after="0" w:line="276" w:lineRule="auto"/>
        <w:ind w:firstLine="1134"/>
        <w:jc w:val="both"/>
        <w:rPr>
          <w:rFonts w:ascii="Arial" w:hAnsi="Arial" w:cs="Arial"/>
        </w:rPr>
      </w:pPr>
      <w:r>
        <w:rPr>
          <w:rFonts w:ascii="Arial" w:hAnsi="Arial" w:cs="Arial"/>
        </w:rPr>
        <w:tab/>
      </w:r>
    </w:p>
    <w:tbl>
      <w:tblPr>
        <w:tblStyle w:val="Tabelacomgrade"/>
        <w:tblW w:w="8926" w:type="dxa"/>
        <w:tblLayout w:type="fixed"/>
        <w:tblLook w:val="04A0" w:firstRow="1" w:lastRow="0" w:firstColumn="1" w:lastColumn="0" w:noHBand="0" w:noVBand="1"/>
      </w:tblPr>
      <w:tblGrid>
        <w:gridCol w:w="704"/>
        <w:gridCol w:w="6521"/>
        <w:gridCol w:w="567"/>
        <w:gridCol w:w="1134"/>
      </w:tblGrid>
      <w:tr w:rsidR="001262B1" w14:paraId="3A3C5487" w14:textId="77777777" w:rsidTr="00267831">
        <w:tc>
          <w:tcPr>
            <w:tcW w:w="8926" w:type="dxa"/>
            <w:gridSpan w:val="4"/>
            <w:shd w:val="clear" w:color="auto" w:fill="D9D9D9" w:themeFill="background1" w:themeFillShade="D9"/>
            <w:vAlign w:val="center"/>
          </w:tcPr>
          <w:p w14:paraId="683AFE58" w14:textId="77777777" w:rsidR="001262B1" w:rsidRDefault="001262B1" w:rsidP="00267831">
            <w:pPr>
              <w:spacing w:line="276" w:lineRule="auto"/>
              <w:jc w:val="center"/>
              <w:rPr>
                <w:rFonts w:ascii="Arial" w:hAnsi="Arial" w:cs="Arial"/>
                <w:b/>
                <w:bCs/>
                <w:sz w:val="16"/>
                <w:szCs w:val="16"/>
              </w:rPr>
            </w:pPr>
            <w:r w:rsidRPr="008A4796">
              <w:rPr>
                <w:rFonts w:ascii="Arial" w:hAnsi="Arial" w:cs="Arial"/>
                <w:b/>
                <w:bCs/>
                <w:sz w:val="16"/>
                <w:szCs w:val="16"/>
              </w:rPr>
              <w:t>LOTE 0</w:t>
            </w:r>
            <w:r>
              <w:rPr>
                <w:rFonts w:ascii="Arial" w:hAnsi="Arial" w:cs="Arial"/>
                <w:b/>
                <w:bCs/>
                <w:sz w:val="16"/>
                <w:szCs w:val="16"/>
              </w:rPr>
              <w:t>2</w:t>
            </w:r>
            <w:r w:rsidRPr="008A4796">
              <w:rPr>
                <w:rFonts w:ascii="Arial" w:hAnsi="Arial" w:cs="Arial"/>
                <w:b/>
                <w:bCs/>
                <w:sz w:val="16"/>
                <w:szCs w:val="16"/>
              </w:rPr>
              <w:t xml:space="preserve"> – </w:t>
            </w:r>
            <w:r>
              <w:rPr>
                <w:rFonts w:ascii="Arial" w:hAnsi="Arial" w:cs="Arial"/>
                <w:b/>
                <w:bCs/>
                <w:sz w:val="16"/>
                <w:szCs w:val="16"/>
              </w:rPr>
              <w:t>REGIÃO NORTE</w:t>
            </w:r>
          </w:p>
        </w:tc>
      </w:tr>
      <w:tr w:rsidR="001262B1" w:rsidRPr="00295CB4" w14:paraId="30AA52C0" w14:textId="77777777" w:rsidTr="00267831">
        <w:tc>
          <w:tcPr>
            <w:tcW w:w="704" w:type="dxa"/>
            <w:shd w:val="clear" w:color="auto" w:fill="D9D9D9" w:themeFill="background1" w:themeFillShade="D9"/>
            <w:vAlign w:val="center"/>
            <w:hideMark/>
          </w:tcPr>
          <w:p w14:paraId="3783A1B9"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ITEM</w:t>
            </w:r>
          </w:p>
        </w:tc>
        <w:tc>
          <w:tcPr>
            <w:tcW w:w="6521" w:type="dxa"/>
            <w:shd w:val="clear" w:color="auto" w:fill="D9D9D9" w:themeFill="background1" w:themeFillShade="D9"/>
            <w:vAlign w:val="center"/>
          </w:tcPr>
          <w:p w14:paraId="4FE01883"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DESCRIÇÃO</w:t>
            </w:r>
          </w:p>
        </w:tc>
        <w:tc>
          <w:tcPr>
            <w:tcW w:w="567" w:type="dxa"/>
            <w:shd w:val="clear" w:color="auto" w:fill="D9D9D9" w:themeFill="background1" w:themeFillShade="D9"/>
            <w:vAlign w:val="center"/>
            <w:hideMark/>
          </w:tcPr>
          <w:p w14:paraId="63193F6A"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UND</w:t>
            </w:r>
          </w:p>
        </w:tc>
        <w:tc>
          <w:tcPr>
            <w:tcW w:w="1134" w:type="dxa"/>
            <w:shd w:val="clear" w:color="auto" w:fill="D9D9D9" w:themeFill="background1" w:themeFillShade="D9"/>
            <w:vAlign w:val="center"/>
          </w:tcPr>
          <w:p w14:paraId="5AA2BFF0" w14:textId="77777777" w:rsidR="001262B1" w:rsidRPr="00295CB4" w:rsidRDefault="001262B1" w:rsidP="00267831">
            <w:pPr>
              <w:spacing w:line="276" w:lineRule="auto"/>
              <w:jc w:val="center"/>
              <w:rPr>
                <w:rFonts w:ascii="Arial" w:hAnsi="Arial" w:cs="Arial"/>
                <w:b/>
                <w:bCs/>
                <w:sz w:val="16"/>
                <w:szCs w:val="16"/>
              </w:rPr>
            </w:pPr>
            <w:r>
              <w:rPr>
                <w:rFonts w:ascii="Arial" w:hAnsi="Arial" w:cs="Arial"/>
                <w:b/>
                <w:bCs/>
                <w:sz w:val="16"/>
                <w:szCs w:val="16"/>
              </w:rPr>
              <w:t>QTD</w:t>
            </w:r>
          </w:p>
        </w:tc>
      </w:tr>
      <w:tr w:rsidR="001262B1" w:rsidRPr="000044ED" w14:paraId="71968C41" w14:textId="77777777" w:rsidTr="00267831">
        <w:tc>
          <w:tcPr>
            <w:tcW w:w="704" w:type="dxa"/>
            <w:vAlign w:val="center"/>
            <w:hideMark/>
          </w:tcPr>
          <w:p w14:paraId="11354D32" w14:textId="77777777" w:rsidR="001262B1" w:rsidRPr="00295CB4" w:rsidRDefault="001262B1" w:rsidP="00267831">
            <w:pPr>
              <w:spacing w:line="276" w:lineRule="auto"/>
              <w:jc w:val="center"/>
              <w:rPr>
                <w:rFonts w:ascii="Arial" w:hAnsi="Arial" w:cs="Arial"/>
                <w:sz w:val="16"/>
                <w:szCs w:val="16"/>
              </w:rPr>
            </w:pPr>
            <w:r>
              <w:rPr>
                <w:rFonts w:ascii="Arial" w:hAnsi="Arial" w:cs="Arial"/>
                <w:sz w:val="16"/>
                <w:szCs w:val="16"/>
              </w:rPr>
              <w:t>1</w:t>
            </w:r>
          </w:p>
        </w:tc>
        <w:tc>
          <w:tcPr>
            <w:tcW w:w="6521" w:type="dxa"/>
            <w:vAlign w:val="center"/>
          </w:tcPr>
          <w:p w14:paraId="44DF288B" w14:textId="77777777" w:rsidR="001262B1" w:rsidRPr="00887989" w:rsidRDefault="001262B1" w:rsidP="00267831">
            <w:pPr>
              <w:spacing w:line="276" w:lineRule="auto"/>
              <w:jc w:val="both"/>
              <w:rPr>
                <w:rFonts w:ascii="Arial" w:hAnsi="Arial" w:cs="Arial"/>
                <w:sz w:val="16"/>
                <w:szCs w:val="16"/>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sem drenagem e sinalização, incluindo o fornecimento de mão-de-obra, materiais e equipamentos. (COP0823)</w:t>
            </w:r>
          </w:p>
        </w:tc>
        <w:tc>
          <w:tcPr>
            <w:tcW w:w="567" w:type="dxa"/>
            <w:vAlign w:val="center"/>
            <w:hideMark/>
          </w:tcPr>
          <w:p w14:paraId="40232ADF" w14:textId="77777777" w:rsidR="001262B1" w:rsidRDefault="001262B1" w:rsidP="00267831">
            <w:pPr>
              <w:jc w:val="center"/>
              <w:rPr>
                <w:rFonts w:ascii="Arial" w:hAnsi="Arial" w:cs="Arial"/>
                <w:sz w:val="16"/>
                <w:szCs w:val="16"/>
              </w:rPr>
            </w:pPr>
            <w:r w:rsidRPr="00566E9F">
              <w:rPr>
                <w:rFonts w:ascii="Arial" w:hAnsi="Arial" w:cs="Arial"/>
                <w:sz w:val="16"/>
                <w:szCs w:val="16"/>
              </w:rPr>
              <w:t>m²</w:t>
            </w:r>
          </w:p>
          <w:p w14:paraId="203086B4" w14:textId="77777777" w:rsidR="001262B1" w:rsidRPr="00566E9F" w:rsidRDefault="001262B1" w:rsidP="00267831">
            <w:pPr>
              <w:jc w:val="center"/>
              <w:rPr>
                <w:rFonts w:ascii="Arial" w:hAnsi="Arial" w:cs="Arial"/>
                <w:sz w:val="16"/>
                <w:szCs w:val="16"/>
              </w:rPr>
            </w:pPr>
          </w:p>
        </w:tc>
        <w:tc>
          <w:tcPr>
            <w:tcW w:w="1134" w:type="dxa"/>
            <w:vAlign w:val="center"/>
          </w:tcPr>
          <w:p w14:paraId="00AC6B21" w14:textId="77777777" w:rsidR="001262B1" w:rsidRPr="00566E9F" w:rsidRDefault="001262B1" w:rsidP="00267831">
            <w:pPr>
              <w:jc w:val="center"/>
              <w:rPr>
                <w:rFonts w:ascii="Arial" w:hAnsi="Arial" w:cs="Arial"/>
                <w:sz w:val="16"/>
                <w:szCs w:val="16"/>
              </w:rPr>
            </w:pPr>
            <w:r w:rsidRPr="00566E9F">
              <w:rPr>
                <w:rFonts w:ascii="Arial" w:hAnsi="Arial" w:cs="Arial"/>
                <w:sz w:val="16"/>
                <w:szCs w:val="16"/>
              </w:rPr>
              <w:t>126.000</w:t>
            </w:r>
          </w:p>
        </w:tc>
      </w:tr>
      <w:tr w:rsidR="001262B1" w:rsidRPr="000044ED" w14:paraId="345168AB" w14:textId="77777777" w:rsidTr="00267831">
        <w:tc>
          <w:tcPr>
            <w:tcW w:w="704" w:type="dxa"/>
            <w:vAlign w:val="center"/>
          </w:tcPr>
          <w:p w14:paraId="378F8D74"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2</w:t>
            </w:r>
          </w:p>
        </w:tc>
        <w:tc>
          <w:tcPr>
            <w:tcW w:w="6521" w:type="dxa"/>
            <w:vAlign w:val="center"/>
          </w:tcPr>
          <w:p w14:paraId="1932797A" w14:textId="77777777" w:rsidR="001262B1" w:rsidRPr="000359E9"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incluindo serviços de drenagem superficial e sinalização, incluindo o fornecimento de mão-de-obra, materiais e equipamentos. (COP0824)</w:t>
            </w:r>
          </w:p>
        </w:tc>
        <w:tc>
          <w:tcPr>
            <w:tcW w:w="567" w:type="dxa"/>
            <w:vAlign w:val="center"/>
          </w:tcPr>
          <w:p w14:paraId="406B0B19"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65958663" w14:textId="77777777" w:rsidR="001262B1" w:rsidRPr="00566E9F" w:rsidRDefault="001262B1" w:rsidP="00267831">
            <w:pPr>
              <w:spacing w:line="276" w:lineRule="auto"/>
              <w:jc w:val="center"/>
              <w:rPr>
                <w:rFonts w:ascii="Arial" w:hAnsi="Arial" w:cs="Arial"/>
                <w:sz w:val="16"/>
                <w:szCs w:val="16"/>
              </w:rPr>
            </w:pPr>
            <w:r w:rsidRPr="00566E9F">
              <w:rPr>
                <w:rFonts w:ascii="Arial" w:hAnsi="Arial" w:cs="Arial"/>
                <w:sz w:val="16"/>
                <w:szCs w:val="16"/>
              </w:rPr>
              <w:t>126.000</w:t>
            </w:r>
          </w:p>
        </w:tc>
      </w:tr>
      <w:tr w:rsidR="001262B1" w:rsidRPr="000044ED" w14:paraId="1F85DA06" w14:textId="77777777" w:rsidTr="00267831">
        <w:tc>
          <w:tcPr>
            <w:tcW w:w="704" w:type="dxa"/>
            <w:vAlign w:val="center"/>
          </w:tcPr>
          <w:p w14:paraId="322946C2"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3</w:t>
            </w:r>
          </w:p>
        </w:tc>
        <w:tc>
          <w:tcPr>
            <w:tcW w:w="6521" w:type="dxa"/>
            <w:vAlign w:val="center"/>
          </w:tcPr>
          <w:p w14:paraId="748C43C2"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serviços de recuperação de pavimento, sem drenagem e sinalização, incluindo o fornecimento de mão de obra, materiais e equipamentos necessários. (COP0825)</w:t>
            </w:r>
          </w:p>
        </w:tc>
        <w:tc>
          <w:tcPr>
            <w:tcW w:w="567" w:type="dxa"/>
            <w:vAlign w:val="center"/>
          </w:tcPr>
          <w:p w14:paraId="44106E06"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4559C275" w14:textId="77777777" w:rsidR="001262B1" w:rsidRPr="00566E9F" w:rsidRDefault="001262B1" w:rsidP="00267831">
            <w:pPr>
              <w:spacing w:line="276" w:lineRule="auto"/>
              <w:jc w:val="center"/>
              <w:rPr>
                <w:rFonts w:ascii="Arial" w:hAnsi="Arial" w:cs="Arial"/>
                <w:sz w:val="16"/>
                <w:szCs w:val="16"/>
              </w:rPr>
            </w:pPr>
            <w:r w:rsidRPr="00566E9F">
              <w:rPr>
                <w:rFonts w:ascii="Arial" w:hAnsi="Arial" w:cs="Arial"/>
                <w:sz w:val="16"/>
                <w:szCs w:val="16"/>
              </w:rPr>
              <w:t>126.000</w:t>
            </w:r>
          </w:p>
        </w:tc>
      </w:tr>
      <w:tr w:rsidR="001262B1" w:rsidRPr="000044ED" w14:paraId="0E144C29" w14:textId="77777777" w:rsidTr="00267831">
        <w:tc>
          <w:tcPr>
            <w:tcW w:w="704" w:type="dxa"/>
            <w:vAlign w:val="center"/>
          </w:tcPr>
          <w:p w14:paraId="6D09D1A6"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4</w:t>
            </w:r>
          </w:p>
        </w:tc>
        <w:tc>
          <w:tcPr>
            <w:tcW w:w="6521" w:type="dxa"/>
            <w:vAlign w:val="center"/>
          </w:tcPr>
          <w:p w14:paraId="2CBCB35C"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serviços de recuperação de pavimento, incluindo serviços de drenagem superficial e sinalização, incluindo o fornecimento de mão de obra, materiais e equipamentos necessários. (COP0826)</w:t>
            </w:r>
          </w:p>
        </w:tc>
        <w:tc>
          <w:tcPr>
            <w:tcW w:w="567" w:type="dxa"/>
            <w:vAlign w:val="center"/>
          </w:tcPr>
          <w:p w14:paraId="5E39932E"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61D045D8" w14:textId="77777777" w:rsidR="001262B1" w:rsidRPr="00566E9F" w:rsidRDefault="001262B1" w:rsidP="00267831">
            <w:pPr>
              <w:spacing w:line="276" w:lineRule="auto"/>
              <w:jc w:val="center"/>
              <w:rPr>
                <w:rFonts w:ascii="Arial" w:hAnsi="Arial" w:cs="Arial"/>
                <w:sz w:val="16"/>
                <w:szCs w:val="16"/>
              </w:rPr>
            </w:pPr>
            <w:r w:rsidRPr="00566E9F">
              <w:rPr>
                <w:rFonts w:ascii="Arial" w:hAnsi="Arial" w:cs="Arial"/>
                <w:sz w:val="16"/>
                <w:szCs w:val="16"/>
              </w:rPr>
              <w:t>126.000</w:t>
            </w:r>
          </w:p>
        </w:tc>
      </w:tr>
      <w:tr w:rsidR="001262B1" w:rsidRPr="000044ED" w14:paraId="6DDF8553" w14:textId="77777777" w:rsidTr="00267831">
        <w:tc>
          <w:tcPr>
            <w:tcW w:w="704" w:type="dxa"/>
            <w:vAlign w:val="center"/>
          </w:tcPr>
          <w:p w14:paraId="3BBA6875"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5</w:t>
            </w:r>
          </w:p>
        </w:tc>
        <w:tc>
          <w:tcPr>
            <w:tcW w:w="6521" w:type="dxa"/>
            <w:vAlign w:val="center"/>
          </w:tcPr>
          <w:p w14:paraId="794626BE"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xml:space="preserve"> com </w:t>
            </w:r>
            <w:proofErr w:type="spellStart"/>
            <w:r>
              <w:rPr>
                <w:rFonts w:ascii="Arial" w:hAnsi="Arial" w:cs="Arial"/>
                <w:sz w:val="16"/>
                <w:szCs w:val="16"/>
                <w:lang w:val="pt-PT"/>
              </w:rPr>
              <w:t>microrrevestimento</w:t>
            </w:r>
            <w:proofErr w:type="spellEnd"/>
            <w:r>
              <w:rPr>
                <w:rFonts w:ascii="Arial" w:hAnsi="Arial" w:cs="Arial"/>
                <w:sz w:val="16"/>
                <w:szCs w:val="16"/>
                <w:lang w:val="pt-PT"/>
              </w:rPr>
              <w:t>, sem drenagem e sinalização, incluindo o fornecimento de mão de obra, materiais e equipamentos necessários. (COP0827)</w:t>
            </w:r>
          </w:p>
        </w:tc>
        <w:tc>
          <w:tcPr>
            <w:tcW w:w="567" w:type="dxa"/>
            <w:vAlign w:val="center"/>
          </w:tcPr>
          <w:p w14:paraId="134949DA"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7DA2E95D" w14:textId="77777777" w:rsidR="001262B1" w:rsidRPr="00566E9F" w:rsidRDefault="001262B1" w:rsidP="00267831">
            <w:pPr>
              <w:spacing w:line="276" w:lineRule="auto"/>
              <w:jc w:val="center"/>
              <w:rPr>
                <w:rFonts w:ascii="Arial" w:hAnsi="Arial" w:cs="Arial"/>
                <w:sz w:val="16"/>
                <w:szCs w:val="16"/>
              </w:rPr>
            </w:pPr>
            <w:r w:rsidRPr="00566E9F">
              <w:rPr>
                <w:rFonts w:ascii="Arial" w:hAnsi="Arial" w:cs="Arial"/>
                <w:sz w:val="16"/>
                <w:szCs w:val="16"/>
              </w:rPr>
              <w:t>126.000</w:t>
            </w:r>
          </w:p>
        </w:tc>
      </w:tr>
      <w:tr w:rsidR="001262B1" w:rsidRPr="000044ED" w14:paraId="3CCA0ECC" w14:textId="77777777" w:rsidTr="00267831">
        <w:tc>
          <w:tcPr>
            <w:tcW w:w="704" w:type="dxa"/>
            <w:vAlign w:val="center"/>
          </w:tcPr>
          <w:p w14:paraId="330ABAC3"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6</w:t>
            </w:r>
          </w:p>
        </w:tc>
        <w:tc>
          <w:tcPr>
            <w:tcW w:w="6521" w:type="dxa"/>
            <w:vAlign w:val="center"/>
          </w:tcPr>
          <w:p w14:paraId="3DAB9D30"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xml:space="preserve"> com </w:t>
            </w:r>
            <w:proofErr w:type="spellStart"/>
            <w:r>
              <w:rPr>
                <w:rFonts w:ascii="Arial" w:hAnsi="Arial" w:cs="Arial"/>
                <w:sz w:val="16"/>
                <w:szCs w:val="16"/>
                <w:lang w:val="pt-PT"/>
              </w:rPr>
              <w:t>microrrevestimento</w:t>
            </w:r>
            <w:proofErr w:type="spellEnd"/>
            <w:r>
              <w:rPr>
                <w:rFonts w:ascii="Arial" w:hAnsi="Arial" w:cs="Arial"/>
                <w:sz w:val="16"/>
                <w:szCs w:val="16"/>
                <w:lang w:val="pt-PT"/>
              </w:rPr>
              <w:t>, incluindo serviços de drenagem superficial e sinalização, incluindo o fornecimento de mão de obra, materiais e equipamentos necessários. (COP0828)</w:t>
            </w:r>
          </w:p>
        </w:tc>
        <w:tc>
          <w:tcPr>
            <w:tcW w:w="567" w:type="dxa"/>
            <w:vAlign w:val="center"/>
          </w:tcPr>
          <w:p w14:paraId="7BBA05D0"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2A7DF26D" w14:textId="77777777" w:rsidR="001262B1" w:rsidRPr="00566E9F" w:rsidRDefault="001262B1" w:rsidP="00267831">
            <w:pPr>
              <w:spacing w:line="276" w:lineRule="auto"/>
              <w:jc w:val="center"/>
              <w:rPr>
                <w:rFonts w:ascii="Arial" w:hAnsi="Arial" w:cs="Arial"/>
                <w:sz w:val="16"/>
                <w:szCs w:val="16"/>
              </w:rPr>
            </w:pPr>
            <w:r w:rsidRPr="00566E9F">
              <w:rPr>
                <w:rFonts w:ascii="Arial" w:hAnsi="Arial" w:cs="Arial"/>
                <w:sz w:val="16"/>
                <w:szCs w:val="16"/>
              </w:rPr>
              <w:t>126.000</w:t>
            </w:r>
          </w:p>
        </w:tc>
      </w:tr>
      <w:tr w:rsidR="001262B1" w:rsidRPr="000044ED" w14:paraId="208AA4FB" w14:textId="77777777" w:rsidTr="00267831">
        <w:tc>
          <w:tcPr>
            <w:tcW w:w="704" w:type="dxa"/>
            <w:vAlign w:val="center"/>
          </w:tcPr>
          <w:p w14:paraId="2EA681BA"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7</w:t>
            </w:r>
          </w:p>
        </w:tc>
        <w:tc>
          <w:tcPr>
            <w:tcW w:w="6521" w:type="dxa"/>
            <w:vAlign w:val="center"/>
          </w:tcPr>
          <w:p w14:paraId="44CB7956"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pavimentação de vias rurais, incluindo o fornecimento de mão de obra, materiais e equipamentos necessários. (COP0829)</w:t>
            </w:r>
          </w:p>
        </w:tc>
        <w:tc>
          <w:tcPr>
            <w:tcW w:w="567" w:type="dxa"/>
            <w:vAlign w:val="center"/>
          </w:tcPr>
          <w:p w14:paraId="4CFABDFF"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4A57ACBD" w14:textId="77777777" w:rsidR="001262B1" w:rsidRPr="00566E9F" w:rsidRDefault="001262B1" w:rsidP="00267831">
            <w:pPr>
              <w:spacing w:line="276" w:lineRule="auto"/>
              <w:jc w:val="center"/>
              <w:rPr>
                <w:rFonts w:ascii="Arial" w:hAnsi="Arial" w:cs="Arial"/>
                <w:sz w:val="16"/>
                <w:szCs w:val="16"/>
              </w:rPr>
            </w:pPr>
            <w:r w:rsidRPr="00566E9F">
              <w:rPr>
                <w:rFonts w:ascii="Arial" w:hAnsi="Arial" w:cs="Arial"/>
                <w:sz w:val="16"/>
                <w:szCs w:val="16"/>
              </w:rPr>
              <w:t>471.335,20</w:t>
            </w:r>
          </w:p>
        </w:tc>
      </w:tr>
    </w:tbl>
    <w:p w14:paraId="01E7EE41" w14:textId="77777777" w:rsidR="001262B1" w:rsidRDefault="001262B1" w:rsidP="001262B1">
      <w:pPr>
        <w:tabs>
          <w:tab w:val="left" w:pos="3295"/>
        </w:tabs>
        <w:spacing w:after="0" w:line="276" w:lineRule="auto"/>
        <w:ind w:firstLine="1134"/>
        <w:jc w:val="both"/>
        <w:rPr>
          <w:rFonts w:ascii="Arial" w:hAnsi="Arial" w:cs="Arial"/>
        </w:rPr>
      </w:pPr>
    </w:p>
    <w:tbl>
      <w:tblPr>
        <w:tblStyle w:val="Tabelacomgrade"/>
        <w:tblW w:w="8926" w:type="dxa"/>
        <w:tblLayout w:type="fixed"/>
        <w:tblLook w:val="04A0" w:firstRow="1" w:lastRow="0" w:firstColumn="1" w:lastColumn="0" w:noHBand="0" w:noVBand="1"/>
      </w:tblPr>
      <w:tblGrid>
        <w:gridCol w:w="704"/>
        <w:gridCol w:w="6521"/>
        <w:gridCol w:w="567"/>
        <w:gridCol w:w="1134"/>
      </w:tblGrid>
      <w:tr w:rsidR="001262B1" w14:paraId="1303CC93" w14:textId="77777777" w:rsidTr="00267831">
        <w:tc>
          <w:tcPr>
            <w:tcW w:w="8926" w:type="dxa"/>
            <w:gridSpan w:val="4"/>
            <w:shd w:val="clear" w:color="auto" w:fill="D9D9D9" w:themeFill="background1" w:themeFillShade="D9"/>
            <w:vAlign w:val="center"/>
          </w:tcPr>
          <w:p w14:paraId="39ABE883" w14:textId="77777777" w:rsidR="001262B1" w:rsidRDefault="001262B1" w:rsidP="00267831">
            <w:pPr>
              <w:spacing w:line="276" w:lineRule="auto"/>
              <w:jc w:val="center"/>
              <w:rPr>
                <w:rFonts w:ascii="Arial" w:hAnsi="Arial" w:cs="Arial"/>
                <w:b/>
                <w:bCs/>
                <w:sz w:val="16"/>
                <w:szCs w:val="16"/>
              </w:rPr>
            </w:pPr>
            <w:r w:rsidRPr="008A4796">
              <w:rPr>
                <w:rFonts w:ascii="Arial" w:hAnsi="Arial" w:cs="Arial"/>
                <w:b/>
                <w:bCs/>
                <w:sz w:val="16"/>
                <w:szCs w:val="16"/>
              </w:rPr>
              <w:t>LOTE 0</w:t>
            </w:r>
            <w:r>
              <w:rPr>
                <w:rFonts w:ascii="Arial" w:hAnsi="Arial" w:cs="Arial"/>
                <w:b/>
                <w:bCs/>
                <w:sz w:val="16"/>
                <w:szCs w:val="16"/>
              </w:rPr>
              <w:t>3</w:t>
            </w:r>
            <w:r w:rsidRPr="008A4796">
              <w:rPr>
                <w:rFonts w:ascii="Arial" w:hAnsi="Arial" w:cs="Arial"/>
                <w:b/>
                <w:bCs/>
                <w:sz w:val="16"/>
                <w:szCs w:val="16"/>
              </w:rPr>
              <w:t xml:space="preserve"> – </w:t>
            </w:r>
            <w:r>
              <w:rPr>
                <w:rFonts w:ascii="Arial" w:hAnsi="Arial" w:cs="Arial"/>
                <w:b/>
                <w:bCs/>
                <w:sz w:val="16"/>
                <w:szCs w:val="16"/>
              </w:rPr>
              <w:t>REGIÃO NORDESTE</w:t>
            </w:r>
          </w:p>
        </w:tc>
      </w:tr>
      <w:tr w:rsidR="001262B1" w:rsidRPr="00295CB4" w14:paraId="71BED2B5" w14:textId="77777777" w:rsidTr="00267831">
        <w:tc>
          <w:tcPr>
            <w:tcW w:w="704" w:type="dxa"/>
            <w:shd w:val="clear" w:color="auto" w:fill="D9D9D9" w:themeFill="background1" w:themeFillShade="D9"/>
            <w:vAlign w:val="center"/>
            <w:hideMark/>
          </w:tcPr>
          <w:p w14:paraId="13CBEBDC"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ITEM</w:t>
            </w:r>
          </w:p>
        </w:tc>
        <w:tc>
          <w:tcPr>
            <w:tcW w:w="6521" w:type="dxa"/>
            <w:shd w:val="clear" w:color="auto" w:fill="D9D9D9" w:themeFill="background1" w:themeFillShade="D9"/>
            <w:vAlign w:val="center"/>
          </w:tcPr>
          <w:p w14:paraId="11242334"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DESCRIÇÃO</w:t>
            </w:r>
          </w:p>
        </w:tc>
        <w:tc>
          <w:tcPr>
            <w:tcW w:w="567" w:type="dxa"/>
            <w:shd w:val="clear" w:color="auto" w:fill="D9D9D9" w:themeFill="background1" w:themeFillShade="D9"/>
            <w:vAlign w:val="center"/>
            <w:hideMark/>
          </w:tcPr>
          <w:p w14:paraId="326731EC"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UND</w:t>
            </w:r>
          </w:p>
        </w:tc>
        <w:tc>
          <w:tcPr>
            <w:tcW w:w="1134" w:type="dxa"/>
            <w:shd w:val="clear" w:color="auto" w:fill="D9D9D9" w:themeFill="background1" w:themeFillShade="D9"/>
            <w:vAlign w:val="center"/>
          </w:tcPr>
          <w:p w14:paraId="3BF2EEC5" w14:textId="77777777" w:rsidR="001262B1" w:rsidRPr="00295CB4" w:rsidRDefault="001262B1" w:rsidP="00267831">
            <w:pPr>
              <w:spacing w:line="276" w:lineRule="auto"/>
              <w:jc w:val="center"/>
              <w:rPr>
                <w:rFonts w:ascii="Arial" w:hAnsi="Arial" w:cs="Arial"/>
                <w:b/>
                <w:bCs/>
                <w:sz w:val="16"/>
                <w:szCs w:val="16"/>
              </w:rPr>
            </w:pPr>
            <w:r>
              <w:rPr>
                <w:rFonts w:ascii="Arial" w:hAnsi="Arial" w:cs="Arial"/>
                <w:b/>
                <w:bCs/>
                <w:sz w:val="16"/>
                <w:szCs w:val="16"/>
              </w:rPr>
              <w:t>QTD</w:t>
            </w:r>
          </w:p>
        </w:tc>
      </w:tr>
      <w:tr w:rsidR="001262B1" w:rsidRPr="000044ED" w14:paraId="523BE873" w14:textId="77777777" w:rsidTr="00267831">
        <w:tc>
          <w:tcPr>
            <w:tcW w:w="704" w:type="dxa"/>
            <w:vAlign w:val="center"/>
            <w:hideMark/>
          </w:tcPr>
          <w:p w14:paraId="40A64D1C" w14:textId="77777777" w:rsidR="001262B1" w:rsidRPr="00295CB4" w:rsidRDefault="001262B1" w:rsidP="00267831">
            <w:pPr>
              <w:spacing w:line="276" w:lineRule="auto"/>
              <w:jc w:val="center"/>
              <w:rPr>
                <w:rFonts w:ascii="Arial" w:hAnsi="Arial" w:cs="Arial"/>
                <w:sz w:val="16"/>
                <w:szCs w:val="16"/>
              </w:rPr>
            </w:pPr>
            <w:r>
              <w:rPr>
                <w:rFonts w:ascii="Arial" w:hAnsi="Arial" w:cs="Arial"/>
                <w:sz w:val="16"/>
                <w:szCs w:val="16"/>
              </w:rPr>
              <w:t>1</w:t>
            </w:r>
          </w:p>
        </w:tc>
        <w:tc>
          <w:tcPr>
            <w:tcW w:w="6521" w:type="dxa"/>
            <w:vAlign w:val="center"/>
          </w:tcPr>
          <w:p w14:paraId="46E8FF9E" w14:textId="77777777" w:rsidR="001262B1" w:rsidRPr="00887989" w:rsidRDefault="001262B1" w:rsidP="00267831">
            <w:pPr>
              <w:spacing w:line="276" w:lineRule="auto"/>
              <w:jc w:val="both"/>
              <w:rPr>
                <w:rFonts w:ascii="Arial" w:hAnsi="Arial" w:cs="Arial"/>
                <w:sz w:val="16"/>
                <w:szCs w:val="16"/>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sem drenagem e sinalização, incluindo o fornecimento de mão-de-obra, materiais e equipamentos. (COP0823)</w:t>
            </w:r>
          </w:p>
        </w:tc>
        <w:tc>
          <w:tcPr>
            <w:tcW w:w="567" w:type="dxa"/>
            <w:vAlign w:val="center"/>
            <w:hideMark/>
          </w:tcPr>
          <w:p w14:paraId="73A31F12" w14:textId="77777777" w:rsidR="001262B1" w:rsidRDefault="001262B1" w:rsidP="00267831">
            <w:pPr>
              <w:jc w:val="center"/>
              <w:rPr>
                <w:rFonts w:ascii="Arial" w:hAnsi="Arial" w:cs="Arial"/>
                <w:sz w:val="16"/>
                <w:szCs w:val="16"/>
              </w:rPr>
            </w:pPr>
            <w:r w:rsidRPr="00566E9F">
              <w:rPr>
                <w:rFonts w:ascii="Arial" w:hAnsi="Arial" w:cs="Arial"/>
                <w:sz w:val="16"/>
                <w:szCs w:val="16"/>
              </w:rPr>
              <w:t>m²</w:t>
            </w:r>
          </w:p>
          <w:p w14:paraId="53EBEB1A" w14:textId="77777777" w:rsidR="001262B1" w:rsidRPr="00295CB4" w:rsidRDefault="001262B1" w:rsidP="00267831">
            <w:pPr>
              <w:spacing w:line="276" w:lineRule="auto"/>
              <w:jc w:val="center"/>
              <w:rPr>
                <w:rFonts w:ascii="Arial" w:hAnsi="Arial" w:cs="Arial"/>
                <w:sz w:val="16"/>
                <w:szCs w:val="16"/>
              </w:rPr>
            </w:pPr>
          </w:p>
        </w:tc>
        <w:tc>
          <w:tcPr>
            <w:tcW w:w="1134" w:type="dxa"/>
            <w:vAlign w:val="center"/>
          </w:tcPr>
          <w:p w14:paraId="1CA71E23" w14:textId="77777777" w:rsidR="001262B1" w:rsidRPr="00566E9F" w:rsidRDefault="001262B1" w:rsidP="00267831">
            <w:pPr>
              <w:spacing w:line="276" w:lineRule="auto"/>
              <w:jc w:val="center"/>
              <w:rPr>
                <w:rFonts w:ascii="Arial" w:hAnsi="Arial" w:cs="Arial"/>
                <w:sz w:val="16"/>
                <w:szCs w:val="16"/>
              </w:rPr>
            </w:pPr>
            <w:r w:rsidRPr="00566E9F">
              <w:rPr>
                <w:rFonts w:ascii="Arial" w:hAnsi="Arial" w:cs="Arial"/>
                <w:sz w:val="16"/>
                <w:szCs w:val="16"/>
              </w:rPr>
              <w:t>168.000</w:t>
            </w:r>
          </w:p>
        </w:tc>
      </w:tr>
      <w:tr w:rsidR="001262B1" w:rsidRPr="000044ED" w14:paraId="3283CD11" w14:textId="77777777" w:rsidTr="00267831">
        <w:tc>
          <w:tcPr>
            <w:tcW w:w="704" w:type="dxa"/>
            <w:vAlign w:val="center"/>
          </w:tcPr>
          <w:p w14:paraId="5F516568"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2</w:t>
            </w:r>
          </w:p>
        </w:tc>
        <w:tc>
          <w:tcPr>
            <w:tcW w:w="6521" w:type="dxa"/>
            <w:vAlign w:val="center"/>
          </w:tcPr>
          <w:p w14:paraId="50AC3A9F" w14:textId="77777777" w:rsidR="001262B1" w:rsidRPr="000359E9"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incluindo serviços de drenagem superficial e sinalização, incluindo o fornecimento de mão-de-obra, materiais e equipamentos. (COP0824)</w:t>
            </w:r>
          </w:p>
        </w:tc>
        <w:tc>
          <w:tcPr>
            <w:tcW w:w="567" w:type="dxa"/>
            <w:vAlign w:val="center"/>
          </w:tcPr>
          <w:p w14:paraId="7A51B88E"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2C2214C6" w14:textId="77777777" w:rsidR="001262B1" w:rsidRPr="00566E9F" w:rsidRDefault="001262B1" w:rsidP="00267831">
            <w:pPr>
              <w:spacing w:line="276" w:lineRule="auto"/>
              <w:jc w:val="center"/>
              <w:rPr>
                <w:rFonts w:ascii="Arial" w:hAnsi="Arial" w:cs="Arial"/>
                <w:sz w:val="16"/>
                <w:szCs w:val="16"/>
              </w:rPr>
            </w:pPr>
            <w:r w:rsidRPr="00566E9F">
              <w:rPr>
                <w:rFonts w:ascii="Arial" w:hAnsi="Arial" w:cs="Arial"/>
                <w:sz w:val="16"/>
                <w:szCs w:val="16"/>
              </w:rPr>
              <w:t>168.000</w:t>
            </w:r>
          </w:p>
        </w:tc>
      </w:tr>
      <w:tr w:rsidR="001262B1" w:rsidRPr="000044ED" w14:paraId="0403EC45" w14:textId="77777777" w:rsidTr="00267831">
        <w:tc>
          <w:tcPr>
            <w:tcW w:w="704" w:type="dxa"/>
            <w:vAlign w:val="center"/>
          </w:tcPr>
          <w:p w14:paraId="055ED68D"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3</w:t>
            </w:r>
          </w:p>
        </w:tc>
        <w:tc>
          <w:tcPr>
            <w:tcW w:w="6521" w:type="dxa"/>
            <w:vAlign w:val="center"/>
          </w:tcPr>
          <w:p w14:paraId="22599CBE"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serviços de recuperação de pavimento, sem drenagem e sinalização, incluindo o fornecimento de mão de obra, materiais e equipamentos necessários. (COP0825)</w:t>
            </w:r>
          </w:p>
        </w:tc>
        <w:tc>
          <w:tcPr>
            <w:tcW w:w="567" w:type="dxa"/>
            <w:vAlign w:val="center"/>
          </w:tcPr>
          <w:p w14:paraId="62DEDD5E"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1ADF4FC5" w14:textId="77777777" w:rsidR="001262B1" w:rsidRPr="00566E9F" w:rsidRDefault="001262B1" w:rsidP="00267831">
            <w:pPr>
              <w:spacing w:line="276" w:lineRule="auto"/>
              <w:jc w:val="center"/>
              <w:rPr>
                <w:rFonts w:ascii="Arial" w:hAnsi="Arial" w:cs="Arial"/>
                <w:sz w:val="16"/>
                <w:szCs w:val="16"/>
              </w:rPr>
            </w:pPr>
            <w:r w:rsidRPr="00566E9F">
              <w:rPr>
                <w:rFonts w:ascii="Arial" w:hAnsi="Arial" w:cs="Arial"/>
                <w:sz w:val="16"/>
                <w:szCs w:val="16"/>
              </w:rPr>
              <w:t>168.000</w:t>
            </w:r>
          </w:p>
        </w:tc>
      </w:tr>
      <w:tr w:rsidR="001262B1" w:rsidRPr="000044ED" w14:paraId="0A026647" w14:textId="77777777" w:rsidTr="00267831">
        <w:tc>
          <w:tcPr>
            <w:tcW w:w="704" w:type="dxa"/>
            <w:vAlign w:val="center"/>
          </w:tcPr>
          <w:p w14:paraId="258BD348"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4</w:t>
            </w:r>
          </w:p>
        </w:tc>
        <w:tc>
          <w:tcPr>
            <w:tcW w:w="6521" w:type="dxa"/>
            <w:vAlign w:val="center"/>
          </w:tcPr>
          <w:p w14:paraId="00353E30"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serviços de recuperação de pavimento, incluindo serviços de drenagem superficial e sinalização, incluindo o fornecimento de mão de obra, materiais e equipamentos necessários. (COP0826)</w:t>
            </w:r>
          </w:p>
        </w:tc>
        <w:tc>
          <w:tcPr>
            <w:tcW w:w="567" w:type="dxa"/>
            <w:vAlign w:val="center"/>
          </w:tcPr>
          <w:p w14:paraId="159F606D"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1E42F6CA" w14:textId="77777777" w:rsidR="001262B1" w:rsidRPr="00566E9F" w:rsidRDefault="001262B1" w:rsidP="00267831">
            <w:pPr>
              <w:spacing w:line="276" w:lineRule="auto"/>
              <w:jc w:val="center"/>
              <w:rPr>
                <w:rFonts w:ascii="Arial" w:hAnsi="Arial" w:cs="Arial"/>
                <w:sz w:val="16"/>
                <w:szCs w:val="16"/>
              </w:rPr>
            </w:pPr>
            <w:r w:rsidRPr="00566E9F">
              <w:rPr>
                <w:rFonts w:ascii="Arial" w:hAnsi="Arial" w:cs="Arial"/>
                <w:sz w:val="16"/>
                <w:szCs w:val="16"/>
              </w:rPr>
              <w:t>168.000</w:t>
            </w:r>
          </w:p>
        </w:tc>
      </w:tr>
      <w:tr w:rsidR="001262B1" w:rsidRPr="000044ED" w14:paraId="70B06A84" w14:textId="77777777" w:rsidTr="00267831">
        <w:tc>
          <w:tcPr>
            <w:tcW w:w="704" w:type="dxa"/>
            <w:vAlign w:val="center"/>
          </w:tcPr>
          <w:p w14:paraId="191A7502"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5</w:t>
            </w:r>
          </w:p>
        </w:tc>
        <w:tc>
          <w:tcPr>
            <w:tcW w:w="6521" w:type="dxa"/>
            <w:vAlign w:val="center"/>
          </w:tcPr>
          <w:p w14:paraId="27077E95"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xml:space="preserve"> com </w:t>
            </w:r>
            <w:proofErr w:type="spellStart"/>
            <w:r>
              <w:rPr>
                <w:rFonts w:ascii="Arial" w:hAnsi="Arial" w:cs="Arial"/>
                <w:sz w:val="16"/>
                <w:szCs w:val="16"/>
                <w:lang w:val="pt-PT"/>
              </w:rPr>
              <w:t>microrrevestimento</w:t>
            </w:r>
            <w:proofErr w:type="spellEnd"/>
            <w:r>
              <w:rPr>
                <w:rFonts w:ascii="Arial" w:hAnsi="Arial" w:cs="Arial"/>
                <w:sz w:val="16"/>
                <w:szCs w:val="16"/>
                <w:lang w:val="pt-PT"/>
              </w:rPr>
              <w:t>, sem drenagem e sinalização, incluindo o fornecimento de mão de obra, materiais e equipamentos necessários. (COP0827)</w:t>
            </w:r>
          </w:p>
        </w:tc>
        <w:tc>
          <w:tcPr>
            <w:tcW w:w="567" w:type="dxa"/>
            <w:vAlign w:val="center"/>
          </w:tcPr>
          <w:p w14:paraId="658FDE16"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5B47E887" w14:textId="77777777" w:rsidR="001262B1" w:rsidRPr="00566E9F" w:rsidRDefault="001262B1" w:rsidP="00267831">
            <w:pPr>
              <w:spacing w:line="276" w:lineRule="auto"/>
              <w:jc w:val="center"/>
              <w:rPr>
                <w:rFonts w:ascii="Arial" w:hAnsi="Arial" w:cs="Arial"/>
                <w:sz w:val="16"/>
                <w:szCs w:val="16"/>
              </w:rPr>
            </w:pPr>
            <w:r w:rsidRPr="00566E9F">
              <w:rPr>
                <w:rFonts w:ascii="Arial" w:hAnsi="Arial" w:cs="Arial"/>
                <w:sz w:val="16"/>
                <w:szCs w:val="16"/>
              </w:rPr>
              <w:t>168.000</w:t>
            </w:r>
          </w:p>
        </w:tc>
      </w:tr>
      <w:tr w:rsidR="001262B1" w:rsidRPr="000044ED" w14:paraId="31277B34" w14:textId="77777777" w:rsidTr="00267831">
        <w:tc>
          <w:tcPr>
            <w:tcW w:w="704" w:type="dxa"/>
            <w:vAlign w:val="center"/>
          </w:tcPr>
          <w:p w14:paraId="3AF3443D"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6</w:t>
            </w:r>
          </w:p>
        </w:tc>
        <w:tc>
          <w:tcPr>
            <w:tcW w:w="6521" w:type="dxa"/>
            <w:vAlign w:val="center"/>
          </w:tcPr>
          <w:p w14:paraId="218D9C6C"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xml:space="preserve"> com </w:t>
            </w:r>
            <w:proofErr w:type="spellStart"/>
            <w:r>
              <w:rPr>
                <w:rFonts w:ascii="Arial" w:hAnsi="Arial" w:cs="Arial"/>
                <w:sz w:val="16"/>
                <w:szCs w:val="16"/>
                <w:lang w:val="pt-PT"/>
              </w:rPr>
              <w:t>microrrevestimento</w:t>
            </w:r>
            <w:proofErr w:type="spellEnd"/>
            <w:r>
              <w:rPr>
                <w:rFonts w:ascii="Arial" w:hAnsi="Arial" w:cs="Arial"/>
                <w:sz w:val="16"/>
                <w:szCs w:val="16"/>
                <w:lang w:val="pt-PT"/>
              </w:rPr>
              <w:t>, incluindo serviços de drenagem superficial e sinalização, incluindo o fornecimento de mão de obra, materiais e equipamentos necessários. (COP0828)</w:t>
            </w:r>
          </w:p>
        </w:tc>
        <w:tc>
          <w:tcPr>
            <w:tcW w:w="567" w:type="dxa"/>
            <w:vAlign w:val="center"/>
          </w:tcPr>
          <w:p w14:paraId="50B6A0EB"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09482E5E" w14:textId="77777777" w:rsidR="001262B1" w:rsidRPr="00566E9F" w:rsidRDefault="001262B1" w:rsidP="00267831">
            <w:pPr>
              <w:spacing w:line="276" w:lineRule="auto"/>
              <w:jc w:val="center"/>
              <w:rPr>
                <w:rFonts w:ascii="Arial" w:hAnsi="Arial" w:cs="Arial"/>
                <w:sz w:val="16"/>
                <w:szCs w:val="16"/>
              </w:rPr>
            </w:pPr>
            <w:r w:rsidRPr="00566E9F">
              <w:rPr>
                <w:rFonts w:ascii="Arial" w:hAnsi="Arial" w:cs="Arial"/>
                <w:sz w:val="16"/>
                <w:szCs w:val="16"/>
              </w:rPr>
              <w:t>168.000</w:t>
            </w:r>
          </w:p>
        </w:tc>
      </w:tr>
      <w:tr w:rsidR="001262B1" w:rsidRPr="000044ED" w14:paraId="0FD530A7" w14:textId="77777777" w:rsidTr="00267831">
        <w:tc>
          <w:tcPr>
            <w:tcW w:w="704" w:type="dxa"/>
            <w:vAlign w:val="center"/>
          </w:tcPr>
          <w:p w14:paraId="52AE566D"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lastRenderedPageBreak/>
              <w:t>7</w:t>
            </w:r>
          </w:p>
        </w:tc>
        <w:tc>
          <w:tcPr>
            <w:tcW w:w="6521" w:type="dxa"/>
            <w:vAlign w:val="center"/>
          </w:tcPr>
          <w:p w14:paraId="053679F4"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pavimentação de vias rurais, incluindo o fornecimento de mão de obra, materiais e equipamentos necessários. (COP0829)</w:t>
            </w:r>
          </w:p>
        </w:tc>
        <w:tc>
          <w:tcPr>
            <w:tcW w:w="567" w:type="dxa"/>
            <w:vAlign w:val="center"/>
          </w:tcPr>
          <w:p w14:paraId="15F13DC4"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62DB3D8D" w14:textId="77777777" w:rsidR="001262B1" w:rsidRPr="00566E9F" w:rsidRDefault="001262B1" w:rsidP="00267831">
            <w:pPr>
              <w:spacing w:line="276" w:lineRule="auto"/>
              <w:jc w:val="center"/>
              <w:rPr>
                <w:rFonts w:ascii="Arial" w:hAnsi="Arial" w:cs="Arial"/>
                <w:sz w:val="16"/>
                <w:szCs w:val="16"/>
              </w:rPr>
            </w:pPr>
            <w:r w:rsidRPr="00566E9F">
              <w:rPr>
                <w:rFonts w:ascii="Arial" w:hAnsi="Arial" w:cs="Arial"/>
                <w:sz w:val="16"/>
                <w:szCs w:val="16"/>
              </w:rPr>
              <w:t>811.088,60</w:t>
            </w:r>
          </w:p>
        </w:tc>
      </w:tr>
    </w:tbl>
    <w:p w14:paraId="00B835C3" w14:textId="77777777" w:rsidR="001262B1" w:rsidRDefault="001262B1" w:rsidP="001262B1">
      <w:pPr>
        <w:tabs>
          <w:tab w:val="left" w:pos="3295"/>
        </w:tabs>
        <w:spacing w:after="0" w:line="276" w:lineRule="auto"/>
        <w:ind w:firstLine="1134"/>
        <w:jc w:val="both"/>
        <w:rPr>
          <w:rFonts w:ascii="Arial" w:hAnsi="Arial" w:cs="Arial"/>
        </w:rPr>
      </w:pPr>
    </w:p>
    <w:tbl>
      <w:tblPr>
        <w:tblStyle w:val="Tabelacomgrade"/>
        <w:tblW w:w="8926" w:type="dxa"/>
        <w:tblLayout w:type="fixed"/>
        <w:tblLook w:val="04A0" w:firstRow="1" w:lastRow="0" w:firstColumn="1" w:lastColumn="0" w:noHBand="0" w:noVBand="1"/>
      </w:tblPr>
      <w:tblGrid>
        <w:gridCol w:w="704"/>
        <w:gridCol w:w="6379"/>
        <w:gridCol w:w="567"/>
        <w:gridCol w:w="1276"/>
      </w:tblGrid>
      <w:tr w:rsidR="001262B1" w14:paraId="4CC811FA" w14:textId="77777777" w:rsidTr="00267831">
        <w:tc>
          <w:tcPr>
            <w:tcW w:w="8926" w:type="dxa"/>
            <w:gridSpan w:val="4"/>
            <w:shd w:val="clear" w:color="auto" w:fill="D9D9D9" w:themeFill="background1" w:themeFillShade="D9"/>
            <w:vAlign w:val="center"/>
          </w:tcPr>
          <w:p w14:paraId="35F32B12" w14:textId="77777777" w:rsidR="001262B1" w:rsidRDefault="001262B1" w:rsidP="00267831">
            <w:pPr>
              <w:spacing w:line="276" w:lineRule="auto"/>
              <w:jc w:val="center"/>
              <w:rPr>
                <w:rFonts w:ascii="Arial" w:hAnsi="Arial" w:cs="Arial"/>
                <w:b/>
                <w:bCs/>
                <w:sz w:val="16"/>
                <w:szCs w:val="16"/>
              </w:rPr>
            </w:pPr>
            <w:r w:rsidRPr="008A4796">
              <w:rPr>
                <w:rFonts w:ascii="Arial" w:hAnsi="Arial" w:cs="Arial"/>
                <w:b/>
                <w:bCs/>
                <w:sz w:val="16"/>
                <w:szCs w:val="16"/>
              </w:rPr>
              <w:t xml:space="preserve">LOTE </w:t>
            </w:r>
            <w:r>
              <w:rPr>
                <w:rFonts w:ascii="Arial" w:hAnsi="Arial" w:cs="Arial"/>
                <w:b/>
                <w:bCs/>
                <w:sz w:val="16"/>
                <w:szCs w:val="16"/>
              </w:rPr>
              <w:t>04</w:t>
            </w:r>
            <w:r w:rsidRPr="008A4796">
              <w:rPr>
                <w:rFonts w:ascii="Arial" w:hAnsi="Arial" w:cs="Arial"/>
                <w:b/>
                <w:bCs/>
                <w:sz w:val="16"/>
                <w:szCs w:val="16"/>
              </w:rPr>
              <w:t xml:space="preserve"> – </w:t>
            </w:r>
            <w:r>
              <w:rPr>
                <w:rFonts w:ascii="Arial" w:hAnsi="Arial" w:cs="Arial"/>
                <w:b/>
                <w:bCs/>
                <w:sz w:val="16"/>
                <w:szCs w:val="16"/>
              </w:rPr>
              <w:t>REGIÃO LESTE</w:t>
            </w:r>
          </w:p>
        </w:tc>
      </w:tr>
      <w:tr w:rsidR="001262B1" w:rsidRPr="00295CB4" w14:paraId="262B77FB" w14:textId="77777777" w:rsidTr="00267831">
        <w:tc>
          <w:tcPr>
            <w:tcW w:w="704" w:type="dxa"/>
            <w:shd w:val="clear" w:color="auto" w:fill="D9D9D9" w:themeFill="background1" w:themeFillShade="D9"/>
            <w:vAlign w:val="center"/>
            <w:hideMark/>
          </w:tcPr>
          <w:p w14:paraId="32669137"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ITEM</w:t>
            </w:r>
          </w:p>
        </w:tc>
        <w:tc>
          <w:tcPr>
            <w:tcW w:w="6379" w:type="dxa"/>
            <w:shd w:val="clear" w:color="auto" w:fill="D9D9D9" w:themeFill="background1" w:themeFillShade="D9"/>
            <w:vAlign w:val="center"/>
          </w:tcPr>
          <w:p w14:paraId="23DDCC50"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DESCRIÇÃO</w:t>
            </w:r>
          </w:p>
        </w:tc>
        <w:tc>
          <w:tcPr>
            <w:tcW w:w="567" w:type="dxa"/>
            <w:shd w:val="clear" w:color="auto" w:fill="D9D9D9" w:themeFill="background1" w:themeFillShade="D9"/>
            <w:vAlign w:val="center"/>
            <w:hideMark/>
          </w:tcPr>
          <w:p w14:paraId="0EF3F108"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UND</w:t>
            </w:r>
          </w:p>
        </w:tc>
        <w:tc>
          <w:tcPr>
            <w:tcW w:w="1276" w:type="dxa"/>
            <w:shd w:val="clear" w:color="auto" w:fill="D9D9D9" w:themeFill="background1" w:themeFillShade="D9"/>
            <w:vAlign w:val="center"/>
          </w:tcPr>
          <w:p w14:paraId="3F727CD3" w14:textId="77777777" w:rsidR="001262B1" w:rsidRPr="00295CB4" w:rsidRDefault="001262B1" w:rsidP="00267831">
            <w:pPr>
              <w:spacing w:line="276" w:lineRule="auto"/>
              <w:jc w:val="center"/>
              <w:rPr>
                <w:rFonts w:ascii="Arial" w:hAnsi="Arial" w:cs="Arial"/>
                <w:b/>
                <w:bCs/>
                <w:sz w:val="16"/>
                <w:szCs w:val="16"/>
              </w:rPr>
            </w:pPr>
            <w:r>
              <w:rPr>
                <w:rFonts w:ascii="Arial" w:hAnsi="Arial" w:cs="Arial"/>
                <w:b/>
                <w:bCs/>
                <w:sz w:val="16"/>
                <w:szCs w:val="16"/>
              </w:rPr>
              <w:t>QTD</w:t>
            </w:r>
          </w:p>
        </w:tc>
      </w:tr>
      <w:tr w:rsidR="001262B1" w:rsidRPr="000044ED" w14:paraId="3B3E9F29" w14:textId="77777777" w:rsidTr="00267831">
        <w:tc>
          <w:tcPr>
            <w:tcW w:w="704" w:type="dxa"/>
            <w:vAlign w:val="center"/>
            <w:hideMark/>
          </w:tcPr>
          <w:p w14:paraId="6CA69D0A" w14:textId="77777777" w:rsidR="001262B1" w:rsidRPr="00295CB4" w:rsidRDefault="001262B1" w:rsidP="00267831">
            <w:pPr>
              <w:spacing w:line="276" w:lineRule="auto"/>
              <w:jc w:val="center"/>
              <w:rPr>
                <w:rFonts w:ascii="Arial" w:hAnsi="Arial" w:cs="Arial"/>
                <w:sz w:val="16"/>
                <w:szCs w:val="16"/>
              </w:rPr>
            </w:pPr>
            <w:r>
              <w:rPr>
                <w:rFonts w:ascii="Arial" w:hAnsi="Arial" w:cs="Arial"/>
                <w:sz w:val="16"/>
                <w:szCs w:val="16"/>
              </w:rPr>
              <w:t>1</w:t>
            </w:r>
          </w:p>
        </w:tc>
        <w:tc>
          <w:tcPr>
            <w:tcW w:w="6379" w:type="dxa"/>
            <w:vAlign w:val="center"/>
          </w:tcPr>
          <w:p w14:paraId="4EE38610" w14:textId="77777777" w:rsidR="001262B1" w:rsidRPr="00887989" w:rsidRDefault="001262B1" w:rsidP="00267831">
            <w:pPr>
              <w:spacing w:line="276" w:lineRule="auto"/>
              <w:jc w:val="both"/>
              <w:rPr>
                <w:rFonts w:ascii="Arial" w:hAnsi="Arial" w:cs="Arial"/>
                <w:sz w:val="16"/>
                <w:szCs w:val="16"/>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sem drenagem e sinalização, incluindo o fornecimento de mão-de-obra, materiais e equipamentos. (COP0823)</w:t>
            </w:r>
          </w:p>
        </w:tc>
        <w:tc>
          <w:tcPr>
            <w:tcW w:w="567" w:type="dxa"/>
            <w:vAlign w:val="center"/>
            <w:hideMark/>
          </w:tcPr>
          <w:p w14:paraId="099AF05A" w14:textId="77777777" w:rsidR="001262B1" w:rsidRDefault="001262B1" w:rsidP="00267831">
            <w:pPr>
              <w:jc w:val="center"/>
              <w:rPr>
                <w:rFonts w:ascii="Arial" w:hAnsi="Arial" w:cs="Arial"/>
                <w:sz w:val="16"/>
                <w:szCs w:val="16"/>
              </w:rPr>
            </w:pPr>
            <w:r w:rsidRPr="00566E9F">
              <w:rPr>
                <w:rFonts w:ascii="Arial" w:hAnsi="Arial" w:cs="Arial"/>
                <w:sz w:val="16"/>
                <w:szCs w:val="16"/>
              </w:rPr>
              <w:t>m²</w:t>
            </w:r>
          </w:p>
          <w:p w14:paraId="18036CB0" w14:textId="77777777" w:rsidR="001262B1" w:rsidRPr="00295CB4" w:rsidRDefault="001262B1" w:rsidP="00267831">
            <w:pPr>
              <w:spacing w:line="276" w:lineRule="auto"/>
              <w:jc w:val="center"/>
              <w:rPr>
                <w:rFonts w:ascii="Arial" w:hAnsi="Arial" w:cs="Arial"/>
                <w:sz w:val="16"/>
                <w:szCs w:val="16"/>
              </w:rPr>
            </w:pPr>
          </w:p>
        </w:tc>
        <w:tc>
          <w:tcPr>
            <w:tcW w:w="1276" w:type="dxa"/>
            <w:vAlign w:val="center"/>
          </w:tcPr>
          <w:p w14:paraId="566D540F" w14:textId="77777777" w:rsidR="001262B1" w:rsidRPr="00AE7E9D" w:rsidRDefault="001262B1" w:rsidP="00267831">
            <w:pPr>
              <w:jc w:val="center"/>
              <w:rPr>
                <w:rFonts w:ascii="Arial" w:hAnsi="Arial" w:cs="Arial"/>
                <w:sz w:val="16"/>
                <w:szCs w:val="16"/>
              </w:rPr>
            </w:pPr>
            <w:r w:rsidRPr="00AE7E9D">
              <w:rPr>
                <w:rFonts w:ascii="Arial" w:hAnsi="Arial" w:cs="Arial"/>
                <w:sz w:val="16"/>
                <w:szCs w:val="16"/>
              </w:rPr>
              <w:t>224.000</w:t>
            </w:r>
          </w:p>
        </w:tc>
      </w:tr>
      <w:tr w:rsidR="001262B1" w:rsidRPr="000044ED" w14:paraId="52AB46F4" w14:textId="77777777" w:rsidTr="00267831">
        <w:tc>
          <w:tcPr>
            <w:tcW w:w="704" w:type="dxa"/>
            <w:vAlign w:val="center"/>
          </w:tcPr>
          <w:p w14:paraId="6C6CCE52"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2</w:t>
            </w:r>
          </w:p>
        </w:tc>
        <w:tc>
          <w:tcPr>
            <w:tcW w:w="6379" w:type="dxa"/>
            <w:vAlign w:val="center"/>
          </w:tcPr>
          <w:p w14:paraId="2534053E" w14:textId="77777777" w:rsidR="001262B1" w:rsidRPr="000359E9"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incluindo serviços de drenagem superficial e sinalização, incluindo o fornecimento de mão-de-obra, materiais e equipamentos. (COP0824)</w:t>
            </w:r>
          </w:p>
        </w:tc>
        <w:tc>
          <w:tcPr>
            <w:tcW w:w="567" w:type="dxa"/>
            <w:vAlign w:val="center"/>
          </w:tcPr>
          <w:p w14:paraId="57B9F343"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276" w:type="dxa"/>
            <w:vAlign w:val="center"/>
          </w:tcPr>
          <w:p w14:paraId="13B64615"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224.000</w:t>
            </w:r>
          </w:p>
        </w:tc>
      </w:tr>
      <w:tr w:rsidR="001262B1" w:rsidRPr="000044ED" w14:paraId="4CB21730" w14:textId="77777777" w:rsidTr="00267831">
        <w:tc>
          <w:tcPr>
            <w:tcW w:w="704" w:type="dxa"/>
            <w:vAlign w:val="center"/>
          </w:tcPr>
          <w:p w14:paraId="0FCDE8BE"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3</w:t>
            </w:r>
          </w:p>
        </w:tc>
        <w:tc>
          <w:tcPr>
            <w:tcW w:w="6379" w:type="dxa"/>
            <w:vAlign w:val="center"/>
          </w:tcPr>
          <w:p w14:paraId="69667C4A"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serviços de recuperação de pavimento, sem drenagem e sinalização, incluindo o fornecimento de mão de obra, materiais e equipamentos necessários. (COP0825)</w:t>
            </w:r>
          </w:p>
        </w:tc>
        <w:tc>
          <w:tcPr>
            <w:tcW w:w="567" w:type="dxa"/>
            <w:vAlign w:val="center"/>
          </w:tcPr>
          <w:p w14:paraId="1BBB16B9"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276" w:type="dxa"/>
            <w:vAlign w:val="center"/>
          </w:tcPr>
          <w:p w14:paraId="73638A00"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224.000</w:t>
            </w:r>
          </w:p>
        </w:tc>
      </w:tr>
      <w:tr w:rsidR="001262B1" w:rsidRPr="000044ED" w14:paraId="100363E7" w14:textId="77777777" w:rsidTr="00267831">
        <w:tc>
          <w:tcPr>
            <w:tcW w:w="704" w:type="dxa"/>
            <w:vAlign w:val="center"/>
          </w:tcPr>
          <w:p w14:paraId="67306992"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4</w:t>
            </w:r>
          </w:p>
        </w:tc>
        <w:tc>
          <w:tcPr>
            <w:tcW w:w="6379" w:type="dxa"/>
            <w:vAlign w:val="center"/>
          </w:tcPr>
          <w:p w14:paraId="474EFDC6"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serviços de recuperação de pavimento, incluindo serviços de drenagem superficial e sinalização, incluindo o fornecimento de mão de obra, materiais e equipamentos necessários. (COP0826)</w:t>
            </w:r>
          </w:p>
        </w:tc>
        <w:tc>
          <w:tcPr>
            <w:tcW w:w="567" w:type="dxa"/>
            <w:vAlign w:val="center"/>
          </w:tcPr>
          <w:p w14:paraId="3C6A78CF"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276" w:type="dxa"/>
            <w:vAlign w:val="center"/>
          </w:tcPr>
          <w:p w14:paraId="5BA97BE8"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224.000</w:t>
            </w:r>
          </w:p>
        </w:tc>
      </w:tr>
      <w:tr w:rsidR="001262B1" w:rsidRPr="000044ED" w14:paraId="4ED7DC06" w14:textId="77777777" w:rsidTr="00267831">
        <w:tc>
          <w:tcPr>
            <w:tcW w:w="704" w:type="dxa"/>
            <w:vAlign w:val="center"/>
          </w:tcPr>
          <w:p w14:paraId="6D1C489E"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5</w:t>
            </w:r>
          </w:p>
        </w:tc>
        <w:tc>
          <w:tcPr>
            <w:tcW w:w="6379" w:type="dxa"/>
            <w:vAlign w:val="center"/>
          </w:tcPr>
          <w:p w14:paraId="711ABBF9"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xml:space="preserve"> com </w:t>
            </w:r>
            <w:proofErr w:type="spellStart"/>
            <w:r>
              <w:rPr>
                <w:rFonts w:ascii="Arial" w:hAnsi="Arial" w:cs="Arial"/>
                <w:sz w:val="16"/>
                <w:szCs w:val="16"/>
                <w:lang w:val="pt-PT"/>
              </w:rPr>
              <w:t>microrrevestimento</w:t>
            </w:r>
            <w:proofErr w:type="spellEnd"/>
            <w:r>
              <w:rPr>
                <w:rFonts w:ascii="Arial" w:hAnsi="Arial" w:cs="Arial"/>
                <w:sz w:val="16"/>
                <w:szCs w:val="16"/>
                <w:lang w:val="pt-PT"/>
              </w:rPr>
              <w:t>, sem drenagem e sinalização, incluindo o fornecimento de mão de obra, materiais e equipamentos necessários. (COP0827)</w:t>
            </w:r>
          </w:p>
        </w:tc>
        <w:tc>
          <w:tcPr>
            <w:tcW w:w="567" w:type="dxa"/>
            <w:vAlign w:val="center"/>
          </w:tcPr>
          <w:p w14:paraId="29AA32EC"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276" w:type="dxa"/>
            <w:vAlign w:val="center"/>
          </w:tcPr>
          <w:p w14:paraId="01705E21"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224.000</w:t>
            </w:r>
          </w:p>
        </w:tc>
      </w:tr>
      <w:tr w:rsidR="001262B1" w:rsidRPr="000044ED" w14:paraId="4F546785" w14:textId="77777777" w:rsidTr="00267831">
        <w:tc>
          <w:tcPr>
            <w:tcW w:w="704" w:type="dxa"/>
            <w:vAlign w:val="center"/>
          </w:tcPr>
          <w:p w14:paraId="4A20A952"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6</w:t>
            </w:r>
          </w:p>
        </w:tc>
        <w:tc>
          <w:tcPr>
            <w:tcW w:w="6379" w:type="dxa"/>
            <w:vAlign w:val="center"/>
          </w:tcPr>
          <w:p w14:paraId="620C9D9B"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xml:space="preserve"> com </w:t>
            </w:r>
            <w:proofErr w:type="spellStart"/>
            <w:r>
              <w:rPr>
                <w:rFonts w:ascii="Arial" w:hAnsi="Arial" w:cs="Arial"/>
                <w:sz w:val="16"/>
                <w:szCs w:val="16"/>
                <w:lang w:val="pt-PT"/>
              </w:rPr>
              <w:t>microrrevestimento</w:t>
            </w:r>
            <w:proofErr w:type="spellEnd"/>
            <w:r>
              <w:rPr>
                <w:rFonts w:ascii="Arial" w:hAnsi="Arial" w:cs="Arial"/>
                <w:sz w:val="16"/>
                <w:szCs w:val="16"/>
                <w:lang w:val="pt-PT"/>
              </w:rPr>
              <w:t>, incluindo serviços de drenagem superficial e sinalização, incluindo o fornecimento de mão de obra, materiais e equipamentos necessários. (COP0828)</w:t>
            </w:r>
          </w:p>
        </w:tc>
        <w:tc>
          <w:tcPr>
            <w:tcW w:w="567" w:type="dxa"/>
            <w:vAlign w:val="center"/>
          </w:tcPr>
          <w:p w14:paraId="190735F4"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276" w:type="dxa"/>
            <w:vAlign w:val="center"/>
          </w:tcPr>
          <w:p w14:paraId="44AD81AB"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224.000</w:t>
            </w:r>
          </w:p>
        </w:tc>
      </w:tr>
      <w:tr w:rsidR="001262B1" w:rsidRPr="000044ED" w14:paraId="6F07E8E2" w14:textId="77777777" w:rsidTr="00267831">
        <w:tc>
          <w:tcPr>
            <w:tcW w:w="704" w:type="dxa"/>
            <w:vAlign w:val="center"/>
          </w:tcPr>
          <w:p w14:paraId="74143075"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7</w:t>
            </w:r>
          </w:p>
        </w:tc>
        <w:tc>
          <w:tcPr>
            <w:tcW w:w="6379" w:type="dxa"/>
            <w:vAlign w:val="center"/>
          </w:tcPr>
          <w:p w14:paraId="4593DBDC"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pavimentação de vias rurais, incluindo o fornecimento de mão de obra, materiais e equipamentos necessários. (COP0829)</w:t>
            </w:r>
          </w:p>
        </w:tc>
        <w:tc>
          <w:tcPr>
            <w:tcW w:w="567" w:type="dxa"/>
            <w:vAlign w:val="center"/>
          </w:tcPr>
          <w:p w14:paraId="54665B5D" w14:textId="77777777" w:rsidR="001262B1" w:rsidRDefault="001262B1" w:rsidP="00267831">
            <w:pPr>
              <w:jc w:val="center"/>
              <w:rPr>
                <w:rFonts w:ascii="Arial" w:hAnsi="Arial" w:cs="Arial"/>
                <w:sz w:val="16"/>
                <w:szCs w:val="16"/>
              </w:rPr>
            </w:pPr>
            <w:r w:rsidRPr="00566E9F">
              <w:rPr>
                <w:rFonts w:ascii="Arial" w:hAnsi="Arial" w:cs="Arial"/>
                <w:sz w:val="16"/>
                <w:szCs w:val="16"/>
              </w:rPr>
              <w:t>m²</w:t>
            </w:r>
          </w:p>
          <w:p w14:paraId="75CBF3D2" w14:textId="77777777" w:rsidR="001262B1" w:rsidRPr="00295CB4" w:rsidRDefault="001262B1" w:rsidP="00267831">
            <w:pPr>
              <w:spacing w:line="276" w:lineRule="auto"/>
              <w:jc w:val="center"/>
              <w:rPr>
                <w:rFonts w:ascii="Arial" w:hAnsi="Arial" w:cs="Arial"/>
                <w:sz w:val="16"/>
                <w:szCs w:val="16"/>
              </w:rPr>
            </w:pPr>
          </w:p>
        </w:tc>
        <w:tc>
          <w:tcPr>
            <w:tcW w:w="1276" w:type="dxa"/>
            <w:vAlign w:val="center"/>
          </w:tcPr>
          <w:p w14:paraId="2C55B4DA"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1.195.444,60</w:t>
            </w:r>
          </w:p>
        </w:tc>
      </w:tr>
    </w:tbl>
    <w:p w14:paraId="1D7E1034" w14:textId="77777777" w:rsidR="001262B1" w:rsidRDefault="001262B1" w:rsidP="001262B1">
      <w:pPr>
        <w:tabs>
          <w:tab w:val="left" w:pos="3295"/>
        </w:tabs>
        <w:spacing w:after="0" w:line="276" w:lineRule="auto"/>
        <w:ind w:firstLine="1134"/>
        <w:jc w:val="both"/>
        <w:rPr>
          <w:rFonts w:ascii="Arial" w:hAnsi="Arial" w:cs="Arial"/>
        </w:rPr>
      </w:pPr>
    </w:p>
    <w:p w14:paraId="0840562A" w14:textId="77777777" w:rsidR="001262B1" w:rsidRDefault="001262B1" w:rsidP="001262B1">
      <w:pPr>
        <w:tabs>
          <w:tab w:val="left" w:pos="3295"/>
        </w:tabs>
        <w:spacing w:after="0" w:line="276" w:lineRule="auto"/>
        <w:ind w:firstLine="1134"/>
        <w:jc w:val="both"/>
        <w:rPr>
          <w:rFonts w:ascii="Arial" w:hAnsi="Arial" w:cs="Arial"/>
        </w:rPr>
      </w:pPr>
    </w:p>
    <w:tbl>
      <w:tblPr>
        <w:tblStyle w:val="Tabelacomgrade"/>
        <w:tblW w:w="8926" w:type="dxa"/>
        <w:tblLayout w:type="fixed"/>
        <w:tblLook w:val="04A0" w:firstRow="1" w:lastRow="0" w:firstColumn="1" w:lastColumn="0" w:noHBand="0" w:noVBand="1"/>
      </w:tblPr>
      <w:tblGrid>
        <w:gridCol w:w="704"/>
        <w:gridCol w:w="6521"/>
        <w:gridCol w:w="425"/>
        <w:gridCol w:w="142"/>
        <w:gridCol w:w="1134"/>
      </w:tblGrid>
      <w:tr w:rsidR="001262B1" w14:paraId="64EA7F4E" w14:textId="77777777" w:rsidTr="00267831">
        <w:tc>
          <w:tcPr>
            <w:tcW w:w="8926" w:type="dxa"/>
            <w:gridSpan w:val="5"/>
            <w:shd w:val="clear" w:color="auto" w:fill="D9D9D9" w:themeFill="background1" w:themeFillShade="D9"/>
            <w:vAlign w:val="center"/>
          </w:tcPr>
          <w:p w14:paraId="2736305F" w14:textId="77777777" w:rsidR="001262B1" w:rsidRDefault="001262B1" w:rsidP="00267831">
            <w:pPr>
              <w:spacing w:line="276" w:lineRule="auto"/>
              <w:jc w:val="center"/>
              <w:rPr>
                <w:rFonts w:ascii="Arial" w:hAnsi="Arial" w:cs="Arial"/>
                <w:b/>
                <w:bCs/>
                <w:sz w:val="16"/>
                <w:szCs w:val="16"/>
              </w:rPr>
            </w:pPr>
            <w:r w:rsidRPr="008A4796">
              <w:rPr>
                <w:rFonts w:ascii="Arial" w:hAnsi="Arial" w:cs="Arial"/>
                <w:b/>
                <w:bCs/>
                <w:sz w:val="16"/>
                <w:szCs w:val="16"/>
              </w:rPr>
              <w:t>LOTE 0</w:t>
            </w:r>
            <w:r>
              <w:rPr>
                <w:rFonts w:ascii="Arial" w:hAnsi="Arial" w:cs="Arial"/>
                <w:b/>
                <w:bCs/>
                <w:sz w:val="16"/>
                <w:szCs w:val="16"/>
              </w:rPr>
              <w:t>5</w:t>
            </w:r>
            <w:r w:rsidRPr="008A4796">
              <w:rPr>
                <w:rFonts w:ascii="Arial" w:hAnsi="Arial" w:cs="Arial"/>
                <w:b/>
                <w:bCs/>
                <w:sz w:val="16"/>
                <w:szCs w:val="16"/>
              </w:rPr>
              <w:t xml:space="preserve"> – </w:t>
            </w:r>
            <w:r>
              <w:rPr>
                <w:rFonts w:ascii="Arial" w:hAnsi="Arial" w:cs="Arial"/>
                <w:b/>
                <w:bCs/>
                <w:sz w:val="16"/>
                <w:szCs w:val="16"/>
              </w:rPr>
              <w:t>REGIÃO SUDESTE</w:t>
            </w:r>
          </w:p>
        </w:tc>
      </w:tr>
      <w:tr w:rsidR="001262B1" w:rsidRPr="00295CB4" w14:paraId="1AC3DD1F" w14:textId="77777777" w:rsidTr="00267831">
        <w:tc>
          <w:tcPr>
            <w:tcW w:w="704" w:type="dxa"/>
            <w:shd w:val="clear" w:color="auto" w:fill="D9D9D9" w:themeFill="background1" w:themeFillShade="D9"/>
            <w:vAlign w:val="center"/>
            <w:hideMark/>
          </w:tcPr>
          <w:p w14:paraId="1322C887"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ITEM</w:t>
            </w:r>
          </w:p>
        </w:tc>
        <w:tc>
          <w:tcPr>
            <w:tcW w:w="6521" w:type="dxa"/>
            <w:shd w:val="clear" w:color="auto" w:fill="D9D9D9" w:themeFill="background1" w:themeFillShade="D9"/>
            <w:vAlign w:val="center"/>
          </w:tcPr>
          <w:p w14:paraId="387399D1"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DESCRIÇÃO</w:t>
            </w:r>
          </w:p>
        </w:tc>
        <w:tc>
          <w:tcPr>
            <w:tcW w:w="567" w:type="dxa"/>
            <w:gridSpan w:val="2"/>
            <w:shd w:val="clear" w:color="auto" w:fill="D9D9D9" w:themeFill="background1" w:themeFillShade="D9"/>
            <w:vAlign w:val="center"/>
            <w:hideMark/>
          </w:tcPr>
          <w:p w14:paraId="45E0B84C"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UND</w:t>
            </w:r>
          </w:p>
        </w:tc>
        <w:tc>
          <w:tcPr>
            <w:tcW w:w="1134" w:type="dxa"/>
            <w:shd w:val="clear" w:color="auto" w:fill="D9D9D9" w:themeFill="background1" w:themeFillShade="D9"/>
            <w:vAlign w:val="center"/>
          </w:tcPr>
          <w:p w14:paraId="590B1F7D" w14:textId="77777777" w:rsidR="001262B1" w:rsidRPr="00295CB4" w:rsidRDefault="001262B1" w:rsidP="00267831">
            <w:pPr>
              <w:spacing w:line="276" w:lineRule="auto"/>
              <w:jc w:val="center"/>
              <w:rPr>
                <w:rFonts w:ascii="Arial" w:hAnsi="Arial" w:cs="Arial"/>
                <w:b/>
                <w:bCs/>
                <w:sz w:val="16"/>
                <w:szCs w:val="16"/>
              </w:rPr>
            </w:pPr>
            <w:r>
              <w:rPr>
                <w:rFonts w:ascii="Arial" w:hAnsi="Arial" w:cs="Arial"/>
                <w:b/>
                <w:bCs/>
                <w:sz w:val="16"/>
                <w:szCs w:val="16"/>
              </w:rPr>
              <w:t>QTD</w:t>
            </w:r>
          </w:p>
        </w:tc>
      </w:tr>
      <w:tr w:rsidR="001262B1" w:rsidRPr="000044ED" w14:paraId="022BF08A" w14:textId="77777777" w:rsidTr="00267831">
        <w:tc>
          <w:tcPr>
            <w:tcW w:w="704" w:type="dxa"/>
            <w:vAlign w:val="center"/>
            <w:hideMark/>
          </w:tcPr>
          <w:p w14:paraId="6706B883" w14:textId="77777777" w:rsidR="001262B1" w:rsidRPr="00295CB4" w:rsidRDefault="001262B1" w:rsidP="00267831">
            <w:pPr>
              <w:spacing w:line="276" w:lineRule="auto"/>
              <w:jc w:val="center"/>
              <w:rPr>
                <w:rFonts w:ascii="Arial" w:hAnsi="Arial" w:cs="Arial"/>
                <w:sz w:val="16"/>
                <w:szCs w:val="16"/>
              </w:rPr>
            </w:pPr>
            <w:r>
              <w:rPr>
                <w:rFonts w:ascii="Arial" w:hAnsi="Arial" w:cs="Arial"/>
                <w:sz w:val="16"/>
                <w:szCs w:val="16"/>
              </w:rPr>
              <w:t>1</w:t>
            </w:r>
          </w:p>
        </w:tc>
        <w:tc>
          <w:tcPr>
            <w:tcW w:w="6521" w:type="dxa"/>
            <w:vAlign w:val="center"/>
          </w:tcPr>
          <w:p w14:paraId="07E17A05" w14:textId="77777777" w:rsidR="001262B1" w:rsidRPr="00887989" w:rsidRDefault="001262B1" w:rsidP="00267831">
            <w:pPr>
              <w:spacing w:line="276" w:lineRule="auto"/>
              <w:jc w:val="both"/>
              <w:rPr>
                <w:rFonts w:ascii="Arial" w:hAnsi="Arial" w:cs="Arial"/>
                <w:sz w:val="16"/>
                <w:szCs w:val="16"/>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sem drenagem e sinalização, incluindo o fornecimento de mão-de-obra, materiais e equipamentos. (COP0823)</w:t>
            </w:r>
          </w:p>
        </w:tc>
        <w:tc>
          <w:tcPr>
            <w:tcW w:w="425" w:type="dxa"/>
            <w:vAlign w:val="center"/>
            <w:hideMark/>
          </w:tcPr>
          <w:p w14:paraId="7012D207" w14:textId="77777777" w:rsidR="001262B1" w:rsidRDefault="001262B1" w:rsidP="00267831">
            <w:pPr>
              <w:jc w:val="center"/>
              <w:rPr>
                <w:rFonts w:ascii="Arial" w:hAnsi="Arial" w:cs="Arial"/>
                <w:sz w:val="16"/>
                <w:szCs w:val="16"/>
              </w:rPr>
            </w:pPr>
            <w:r w:rsidRPr="00566E9F">
              <w:rPr>
                <w:rFonts w:ascii="Arial" w:hAnsi="Arial" w:cs="Arial"/>
                <w:sz w:val="16"/>
                <w:szCs w:val="16"/>
              </w:rPr>
              <w:t>m²</w:t>
            </w:r>
          </w:p>
          <w:p w14:paraId="1D1049EF" w14:textId="77777777" w:rsidR="001262B1" w:rsidRPr="00566E9F" w:rsidRDefault="001262B1" w:rsidP="00267831">
            <w:pPr>
              <w:jc w:val="center"/>
              <w:rPr>
                <w:rFonts w:ascii="Arial" w:hAnsi="Arial" w:cs="Arial"/>
                <w:sz w:val="16"/>
                <w:szCs w:val="16"/>
              </w:rPr>
            </w:pPr>
          </w:p>
        </w:tc>
        <w:tc>
          <w:tcPr>
            <w:tcW w:w="1276" w:type="dxa"/>
            <w:gridSpan w:val="2"/>
            <w:vAlign w:val="center"/>
          </w:tcPr>
          <w:p w14:paraId="14F1252D"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315.000</w:t>
            </w:r>
          </w:p>
        </w:tc>
      </w:tr>
      <w:tr w:rsidR="001262B1" w:rsidRPr="000044ED" w14:paraId="5884B6A8" w14:textId="77777777" w:rsidTr="00267831">
        <w:tc>
          <w:tcPr>
            <w:tcW w:w="704" w:type="dxa"/>
            <w:vAlign w:val="center"/>
          </w:tcPr>
          <w:p w14:paraId="6AB792A8"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2</w:t>
            </w:r>
          </w:p>
        </w:tc>
        <w:tc>
          <w:tcPr>
            <w:tcW w:w="6521" w:type="dxa"/>
            <w:vAlign w:val="center"/>
          </w:tcPr>
          <w:p w14:paraId="1F821D8A" w14:textId="77777777" w:rsidR="001262B1" w:rsidRPr="000359E9"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incluindo serviços de drenagem superficial e sinalização, incluindo o fornecimento de mão-de-obra, materiais e equipamentos. (COP0824)</w:t>
            </w:r>
          </w:p>
        </w:tc>
        <w:tc>
          <w:tcPr>
            <w:tcW w:w="425" w:type="dxa"/>
            <w:vAlign w:val="center"/>
          </w:tcPr>
          <w:p w14:paraId="5DB3EDD4"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276" w:type="dxa"/>
            <w:gridSpan w:val="2"/>
            <w:vAlign w:val="center"/>
          </w:tcPr>
          <w:p w14:paraId="5AB7CEC8"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315.000</w:t>
            </w:r>
          </w:p>
        </w:tc>
      </w:tr>
      <w:tr w:rsidR="001262B1" w:rsidRPr="000044ED" w14:paraId="51476FD4" w14:textId="77777777" w:rsidTr="00267831">
        <w:tc>
          <w:tcPr>
            <w:tcW w:w="704" w:type="dxa"/>
            <w:vAlign w:val="center"/>
          </w:tcPr>
          <w:p w14:paraId="7660295D"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3</w:t>
            </w:r>
          </w:p>
        </w:tc>
        <w:tc>
          <w:tcPr>
            <w:tcW w:w="6521" w:type="dxa"/>
            <w:vAlign w:val="center"/>
          </w:tcPr>
          <w:p w14:paraId="621FC8EC"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serviços de recuperação de pavimento, sem drenagem e sinalização, incluindo o fornecimento de mão de obra, materiais e equipamentos necessários. (COP0825)</w:t>
            </w:r>
          </w:p>
        </w:tc>
        <w:tc>
          <w:tcPr>
            <w:tcW w:w="425" w:type="dxa"/>
            <w:vAlign w:val="center"/>
          </w:tcPr>
          <w:p w14:paraId="786BF48D"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276" w:type="dxa"/>
            <w:gridSpan w:val="2"/>
            <w:vAlign w:val="center"/>
          </w:tcPr>
          <w:p w14:paraId="6091B7DC"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315.000</w:t>
            </w:r>
          </w:p>
        </w:tc>
      </w:tr>
      <w:tr w:rsidR="001262B1" w:rsidRPr="000044ED" w14:paraId="033989C0" w14:textId="77777777" w:rsidTr="00267831">
        <w:tc>
          <w:tcPr>
            <w:tcW w:w="704" w:type="dxa"/>
            <w:vAlign w:val="center"/>
          </w:tcPr>
          <w:p w14:paraId="3C99E9FD"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4</w:t>
            </w:r>
          </w:p>
        </w:tc>
        <w:tc>
          <w:tcPr>
            <w:tcW w:w="6521" w:type="dxa"/>
            <w:vAlign w:val="center"/>
          </w:tcPr>
          <w:p w14:paraId="77B25DCE"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serviços de recuperação de pavimento, incluindo serviços de drenagem superficial e sinalização, incluindo o fornecimento de mão de obra, materiais e equipamentos necessários. (COP0826)</w:t>
            </w:r>
          </w:p>
        </w:tc>
        <w:tc>
          <w:tcPr>
            <w:tcW w:w="425" w:type="dxa"/>
            <w:vAlign w:val="center"/>
          </w:tcPr>
          <w:p w14:paraId="10C5B24E"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276" w:type="dxa"/>
            <w:gridSpan w:val="2"/>
            <w:vAlign w:val="center"/>
          </w:tcPr>
          <w:p w14:paraId="0B562797"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315.000</w:t>
            </w:r>
          </w:p>
        </w:tc>
      </w:tr>
      <w:tr w:rsidR="001262B1" w:rsidRPr="000044ED" w14:paraId="41D69320" w14:textId="77777777" w:rsidTr="00267831">
        <w:tc>
          <w:tcPr>
            <w:tcW w:w="704" w:type="dxa"/>
            <w:vAlign w:val="center"/>
          </w:tcPr>
          <w:p w14:paraId="51663F93"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5</w:t>
            </w:r>
          </w:p>
        </w:tc>
        <w:tc>
          <w:tcPr>
            <w:tcW w:w="6521" w:type="dxa"/>
            <w:vAlign w:val="center"/>
          </w:tcPr>
          <w:p w14:paraId="5AA1C66A"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xml:space="preserve"> com </w:t>
            </w:r>
            <w:proofErr w:type="spellStart"/>
            <w:r>
              <w:rPr>
                <w:rFonts w:ascii="Arial" w:hAnsi="Arial" w:cs="Arial"/>
                <w:sz w:val="16"/>
                <w:szCs w:val="16"/>
                <w:lang w:val="pt-PT"/>
              </w:rPr>
              <w:t>microrrevestimento</w:t>
            </w:r>
            <w:proofErr w:type="spellEnd"/>
            <w:r>
              <w:rPr>
                <w:rFonts w:ascii="Arial" w:hAnsi="Arial" w:cs="Arial"/>
                <w:sz w:val="16"/>
                <w:szCs w:val="16"/>
                <w:lang w:val="pt-PT"/>
              </w:rPr>
              <w:t>, sem drenagem e sinalização, incluindo o fornecimento de mão de obra, materiais e equipamentos necessários. (COP0827)</w:t>
            </w:r>
          </w:p>
        </w:tc>
        <w:tc>
          <w:tcPr>
            <w:tcW w:w="425" w:type="dxa"/>
            <w:vAlign w:val="center"/>
          </w:tcPr>
          <w:p w14:paraId="0B45C374"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276" w:type="dxa"/>
            <w:gridSpan w:val="2"/>
            <w:vAlign w:val="center"/>
          </w:tcPr>
          <w:p w14:paraId="0E67DEAF"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315.000</w:t>
            </w:r>
          </w:p>
        </w:tc>
      </w:tr>
      <w:tr w:rsidR="001262B1" w:rsidRPr="000044ED" w14:paraId="6D3BE6F2" w14:textId="77777777" w:rsidTr="00267831">
        <w:tc>
          <w:tcPr>
            <w:tcW w:w="704" w:type="dxa"/>
            <w:vAlign w:val="center"/>
          </w:tcPr>
          <w:p w14:paraId="5FD70B43"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6</w:t>
            </w:r>
          </w:p>
        </w:tc>
        <w:tc>
          <w:tcPr>
            <w:tcW w:w="6521" w:type="dxa"/>
            <w:vAlign w:val="center"/>
          </w:tcPr>
          <w:p w14:paraId="57D804F8"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xml:space="preserve"> com </w:t>
            </w:r>
            <w:proofErr w:type="spellStart"/>
            <w:r>
              <w:rPr>
                <w:rFonts w:ascii="Arial" w:hAnsi="Arial" w:cs="Arial"/>
                <w:sz w:val="16"/>
                <w:szCs w:val="16"/>
                <w:lang w:val="pt-PT"/>
              </w:rPr>
              <w:t>microrrevestimento</w:t>
            </w:r>
            <w:proofErr w:type="spellEnd"/>
            <w:r>
              <w:rPr>
                <w:rFonts w:ascii="Arial" w:hAnsi="Arial" w:cs="Arial"/>
                <w:sz w:val="16"/>
                <w:szCs w:val="16"/>
                <w:lang w:val="pt-PT"/>
              </w:rPr>
              <w:t>, incluindo serviços de drenagem superficial e sinalização, incluindo o fornecimento de mão de obra, materiais e equipamentos necessários. (COP0828)</w:t>
            </w:r>
          </w:p>
        </w:tc>
        <w:tc>
          <w:tcPr>
            <w:tcW w:w="425" w:type="dxa"/>
            <w:vAlign w:val="center"/>
          </w:tcPr>
          <w:p w14:paraId="1543930F"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276" w:type="dxa"/>
            <w:gridSpan w:val="2"/>
            <w:vAlign w:val="center"/>
          </w:tcPr>
          <w:p w14:paraId="5C6D6EAE"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315.000</w:t>
            </w:r>
          </w:p>
        </w:tc>
      </w:tr>
      <w:tr w:rsidR="001262B1" w:rsidRPr="000044ED" w14:paraId="53BEEB94" w14:textId="77777777" w:rsidTr="00267831">
        <w:tc>
          <w:tcPr>
            <w:tcW w:w="704" w:type="dxa"/>
            <w:vAlign w:val="center"/>
          </w:tcPr>
          <w:p w14:paraId="2E17B4AC"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7</w:t>
            </w:r>
          </w:p>
        </w:tc>
        <w:tc>
          <w:tcPr>
            <w:tcW w:w="6521" w:type="dxa"/>
            <w:vAlign w:val="center"/>
          </w:tcPr>
          <w:p w14:paraId="5E7AED8B"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pavimentação de vias rurais, incluindo o fornecimento de mão de obra, materiais e equipamentos necessários. (COP0829)</w:t>
            </w:r>
          </w:p>
        </w:tc>
        <w:tc>
          <w:tcPr>
            <w:tcW w:w="425" w:type="dxa"/>
            <w:vAlign w:val="center"/>
          </w:tcPr>
          <w:p w14:paraId="2CF7DD24"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276" w:type="dxa"/>
            <w:gridSpan w:val="2"/>
            <w:vAlign w:val="center"/>
          </w:tcPr>
          <w:p w14:paraId="3BEB7A48"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1.185.430,40</w:t>
            </w:r>
          </w:p>
        </w:tc>
      </w:tr>
    </w:tbl>
    <w:p w14:paraId="5E607B49" w14:textId="77777777" w:rsidR="001262B1" w:rsidRDefault="001262B1" w:rsidP="001262B1">
      <w:pPr>
        <w:tabs>
          <w:tab w:val="left" w:pos="3295"/>
        </w:tabs>
        <w:spacing w:after="0" w:line="276" w:lineRule="auto"/>
        <w:ind w:firstLine="1134"/>
        <w:jc w:val="both"/>
        <w:rPr>
          <w:rFonts w:ascii="Arial" w:hAnsi="Arial" w:cs="Arial"/>
        </w:rPr>
      </w:pPr>
    </w:p>
    <w:tbl>
      <w:tblPr>
        <w:tblStyle w:val="Tabelacomgrade"/>
        <w:tblW w:w="8926" w:type="dxa"/>
        <w:tblLayout w:type="fixed"/>
        <w:tblLook w:val="04A0" w:firstRow="1" w:lastRow="0" w:firstColumn="1" w:lastColumn="0" w:noHBand="0" w:noVBand="1"/>
      </w:tblPr>
      <w:tblGrid>
        <w:gridCol w:w="704"/>
        <w:gridCol w:w="6521"/>
        <w:gridCol w:w="567"/>
        <w:gridCol w:w="1134"/>
      </w:tblGrid>
      <w:tr w:rsidR="001262B1" w14:paraId="13D4B566" w14:textId="77777777" w:rsidTr="00267831">
        <w:tc>
          <w:tcPr>
            <w:tcW w:w="8926" w:type="dxa"/>
            <w:gridSpan w:val="4"/>
            <w:shd w:val="clear" w:color="auto" w:fill="D9D9D9" w:themeFill="background1" w:themeFillShade="D9"/>
            <w:vAlign w:val="center"/>
          </w:tcPr>
          <w:p w14:paraId="3666764A" w14:textId="77777777" w:rsidR="001262B1" w:rsidRDefault="001262B1" w:rsidP="00267831">
            <w:pPr>
              <w:spacing w:line="276" w:lineRule="auto"/>
              <w:jc w:val="center"/>
              <w:rPr>
                <w:rFonts w:ascii="Arial" w:hAnsi="Arial" w:cs="Arial"/>
                <w:b/>
                <w:bCs/>
                <w:sz w:val="16"/>
                <w:szCs w:val="16"/>
              </w:rPr>
            </w:pPr>
            <w:r w:rsidRPr="008A4796">
              <w:rPr>
                <w:rFonts w:ascii="Arial" w:hAnsi="Arial" w:cs="Arial"/>
                <w:b/>
                <w:bCs/>
                <w:sz w:val="16"/>
                <w:szCs w:val="16"/>
              </w:rPr>
              <w:t>LOTE 0</w:t>
            </w:r>
            <w:r>
              <w:rPr>
                <w:rFonts w:ascii="Arial" w:hAnsi="Arial" w:cs="Arial"/>
                <w:b/>
                <w:bCs/>
                <w:sz w:val="16"/>
                <w:szCs w:val="16"/>
              </w:rPr>
              <w:t>6</w:t>
            </w:r>
            <w:r w:rsidRPr="008A4796">
              <w:rPr>
                <w:rFonts w:ascii="Arial" w:hAnsi="Arial" w:cs="Arial"/>
                <w:b/>
                <w:bCs/>
                <w:sz w:val="16"/>
                <w:szCs w:val="16"/>
              </w:rPr>
              <w:t xml:space="preserve"> – </w:t>
            </w:r>
            <w:r>
              <w:rPr>
                <w:rFonts w:ascii="Arial" w:hAnsi="Arial" w:cs="Arial"/>
                <w:b/>
                <w:bCs/>
                <w:sz w:val="16"/>
                <w:szCs w:val="16"/>
              </w:rPr>
              <w:t>REGIÃO SUL</w:t>
            </w:r>
          </w:p>
        </w:tc>
      </w:tr>
      <w:tr w:rsidR="001262B1" w:rsidRPr="00295CB4" w14:paraId="64E8DBE5" w14:textId="77777777" w:rsidTr="00267831">
        <w:tc>
          <w:tcPr>
            <w:tcW w:w="704" w:type="dxa"/>
            <w:shd w:val="clear" w:color="auto" w:fill="D9D9D9" w:themeFill="background1" w:themeFillShade="D9"/>
            <w:vAlign w:val="center"/>
            <w:hideMark/>
          </w:tcPr>
          <w:p w14:paraId="623FCC97"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ITEM</w:t>
            </w:r>
          </w:p>
        </w:tc>
        <w:tc>
          <w:tcPr>
            <w:tcW w:w="6521" w:type="dxa"/>
            <w:shd w:val="clear" w:color="auto" w:fill="D9D9D9" w:themeFill="background1" w:themeFillShade="D9"/>
            <w:vAlign w:val="center"/>
          </w:tcPr>
          <w:p w14:paraId="4498A215"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DESCRIÇÃO</w:t>
            </w:r>
          </w:p>
        </w:tc>
        <w:tc>
          <w:tcPr>
            <w:tcW w:w="567" w:type="dxa"/>
            <w:shd w:val="clear" w:color="auto" w:fill="D9D9D9" w:themeFill="background1" w:themeFillShade="D9"/>
            <w:vAlign w:val="center"/>
            <w:hideMark/>
          </w:tcPr>
          <w:p w14:paraId="2E8EE8AE"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UND</w:t>
            </w:r>
          </w:p>
        </w:tc>
        <w:tc>
          <w:tcPr>
            <w:tcW w:w="1134" w:type="dxa"/>
            <w:shd w:val="clear" w:color="auto" w:fill="D9D9D9" w:themeFill="background1" w:themeFillShade="D9"/>
            <w:vAlign w:val="center"/>
          </w:tcPr>
          <w:p w14:paraId="3B812803" w14:textId="77777777" w:rsidR="001262B1" w:rsidRPr="00295CB4" w:rsidRDefault="001262B1" w:rsidP="00267831">
            <w:pPr>
              <w:spacing w:line="276" w:lineRule="auto"/>
              <w:jc w:val="center"/>
              <w:rPr>
                <w:rFonts w:ascii="Arial" w:hAnsi="Arial" w:cs="Arial"/>
                <w:b/>
                <w:bCs/>
                <w:sz w:val="16"/>
                <w:szCs w:val="16"/>
              </w:rPr>
            </w:pPr>
            <w:r>
              <w:rPr>
                <w:rFonts w:ascii="Arial" w:hAnsi="Arial" w:cs="Arial"/>
                <w:b/>
                <w:bCs/>
                <w:sz w:val="16"/>
                <w:szCs w:val="16"/>
              </w:rPr>
              <w:t>QTD</w:t>
            </w:r>
          </w:p>
        </w:tc>
      </w:tr>
      <w:tr w:rsidR="001262B1" w:rsidRPr="000044ED" w14:paraId="31C101EE" w14:textId="77777777" w:rsidTr="00267831">
        <w:tc>
          <w:tcPr>
            <w:tcW w:w="704" w:type="dxa"/>
            <w:vAlign w:val="center"/>
            <w:hideMark/>
          </w:tcPr>
          <w:p w14:paraId="5448D41B" w14:textId="77777777" w:rsidR="001262B1" w:rsidRPr="00295CB4" w:rsidRDefault="001262B1" w:rsidP="00267831">
            <w:pPr>
              <w:spacing w:line="276" w:lineRule="auto"/>
              <w:jc w:val="center"/>
              <w:rPr>
                <w:rFonts w:ascii="Arial" w:hAnsi="Arial" w:cs="Arial"/>
                <w:sz w:val="16"/>
                <w:szCs w:val="16"/>
              </w:rPr>
            </w:pPr>
            <w:r>
              <w:rPr>
                <w:rFonts w:ascii="Arial" w:hAnsi="Arial" w:cs="Arial"/>
                <w:sz w:val="16"/>
                <w:szCs w:val="16"/>
              </w:rPr>
              <w:t>1</w:t>
            </w:r>
          </w:p>
        </w:tc>
        <w:tc>
          <w:tcPr>
            <w:tcW w:w="6521" w:type="dxa"/>
            <w:vAlign w:val="center"/>
          </w:tcPr>
          <w:p w14:paraId="08FDE994" w14:textId="77777777" w:rsidR="001262B1" w:rsidRPr="00887989" w:rsidRDefault="001262B1" w:rsidP="00267831">
            <w:pPr>
              <w:spacing w:line="276" w:lineRule="auto"/>
              <w:jc w:val="both"/>
              <w:rPr>
                <w:rFonts w:ascii="Arial" w:hAnsi="Arial" w:cs="Arial"/>
                <w:sz w:val="16"/>
                <w:szCs w:val="16"/>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sem drenagem e sinalização, incluindo o fornecimento de mão-de-obra, materiais e equipamentos. (COP0823)</w:t>
            </w:r>
          </w:p>
        </w:tc>
        <w:tc>
          <w:tcPr>
            <w:tcW w:w="567" w:type="dxa"/>
            <w:vAlign w:val="center"/>
            <w:hideMark/>
          </w:tcPr>
          <w:p w14:paraId="0FF6771C" w14:textId="77777777" w:rsidR="001262B1" w:rsidRDefault="001262B1" w:rsidP="00267831">
            <w:pPr>
              <w:jc w:val="center"/>
              <w:rPr>
                <w:rFonts w:ascii="Arial" w:hAnsi="Arial" w:cs="Arial"/>
                <w:sz w:val="16"/>
                <w:szCs w:val="16"/>
              </w:rPr>
            </w:pPr>
            <w:r w:rsidRPr="00566E9F">
              <w:rPr>
                <w:rFonts w:ascii="Arial" w:hAnsi="Arial" w:cs="Arial"/>
                <w:sz w:val="16"/>
                <w:szCs w:val="16"/>
              </w:rPr>
              <w:t>m²</w:t>
            </w:r>
          </w:p>
          <w:p w14:paraId="7D442451" w14:textId="77777777" w:rsidR="001262B1" w:rsidRPr="00566E9F" w:rsidRDefault="001262B1" w:rsidP="00267831">
            <w:pPr>
              <w:jc w:val="center"/>
              <w:rPr>
                <w:rFonts w:ascii="Arial" w:hAnsi="Arial" w:cs="Arial"/>
                <w:sz w:val="16"/>
                <w:szCs w:val="16"/>
              </w:rPr>
            </w:pPr>
          </w:p>
        </w:tc>
        <w:tc>
          <w:tcPr>
            <w:tcW w:w="1134" w:type="dxa"/>
            <w:vAlign w:val="center"/>
          </w:tcPr>
          <w:p w14:paraId="3A322BA4"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84.000</w:t>
            </w:r>
          </w:p>
        </w:tc>
      </w:tr>
      <w:tr w:rsidR="001262B1" w:rsidRPr="000044ED" w14:paraId="3600712A" w14:textId="77777777" w:rsidTr="00267831">
        <w:tc>
          <w:tcPr>
            <w:tcW w:w="704" w:type="dxa"/>
            <w:vAlign w:val="center"/>
          </w:tcPr>
          <w:p w14:paraId="5473C8A6"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lastRenderedPageBreak/>
              <w:t>2</w:t>
            </w:r>
          </w:p>
        </w:tc>
        <w:tc>
          <w:tcPr>
            <w:tcW w:w="6521" w:type="dxa"/>
            <w:vAlign w:val="center"/>
          </w:tcPr>
          <w:p w14:paraId="78E56331" w14:textId="77777777" w:rsidR="001262B1" w:rsidRPr="000359E9"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incluindo serviços de drenagem superficial e sinalização, incluindo o fornecimento de mão-de-obra, materiais e equipamentos. (COP0824)</w:t>
            </w:r>
          </w:p>
        </w:tc>
        <w:tc>
          <w:tcPr>
            <w:tcW w:w="567" w:type="dxa"/>
            <w:vAlign w:val="center"/>
          </w:tcPr>
          <w:p w14:paraId="131B354E"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15D8B766"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84.000</w:t>
            </w:r>
          </w:p>
        </w:tc>
      </w:tr>
      <w:tr w:rsidR="001262B1" w:rsidRPr="000044ED" w14:paraId="700E46DC" w14:textId="77777777" w:rsidTr="00267831">
        <w:tc>
          <w:tcPr>
            <w:tcW w:w="704" w:type="dxa"/>
            <w:vAlign w:val="center"/>
          </w:tcPr>
          <w:p w14:paraId="4A021912"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3</w:t>
            </w:r>
          </w:p>
        </w:tc>
        <w:tc>
          <w:tcPr>
            <w:tcW w:w="6521" w:type="dxa"/>
            <w:vAlign w:val="center"/>
          </w:tcPr>
          <w:p w14:paraId="4D88A5F3"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serviços de recuperação de pavimento, sem drenagem e sinalização, incluindo o fornecimento de mão de obra, materiais e equipamentos necessários. (COP0825)</w:t>
            </w:r>
          </w:p>
        </w:tc>
        <w:tc>
          <w:tcPr>
            <w:tcW w:w="567" w:type="dxa"/>
            <w:vAlign w:val="center"/>
          </w:tcPr>
          <w:p w14:paraId="0E533006"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28661A5E"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84.000</w:t>
            </w:r>
          </w:p>
        </w:tc>
      </w:tr>
      <w:tr w:rsidR="001262B1" w:rsidRPr="000044ED" w14:paraId="0F4445FD" w14:textId="77777777" w:rsidTr="00267831">
        <w:tc>
          <w:tcPr>
            <w:tcW w:w="704" w:type="dxa"/>
            <w:vAlign w:val="center"/>
          </w:tcPr>
          <w:p w14:paraId="6EC16765"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4</w:t>
            </w:r>
          </w:p>
        </w:tc>
        <w:tc>
          <w:tcPr>
            <w:tcW w:w="6521" w:type="dxa"/>
            <w:vAlign w:val="center"/>
          </w:tcPr>
          <w:p w14:paraId="0CA8891A"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serviços de recuperação de pavimento, incluindo serviços de drenagem superficial e sinalização, incluindo o fornecimento de mão de obra, materiais e equipamentos necessários. (COP0826)</w:t>
            </w:r>
          </w:p>
        </w:tc>
        <w:tc>
          <w:tcPr>
            <w:tcW w:w="567" w:type="dxa"/>
            <w:vAlign w:val="center"/>
          </w:tcPr>
          <w:p w14:paraId="38A06437"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7C316D8A"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84.000</w:t>
            </w:r>
          </w:p>
        </w:tc>
      </w:tr>
      <w:tr w:rsidR="001262B1" w:rsidRPr="000044ED" w14:paraId="65D94AAD" w14:textId="77777777" w:rsidTr="00267831">
        <w:tc>
          <w:tcPr>
            <w:tcW w:w="704" w:type="dxa"/>
            <w:vAlign w:val="center"/>
          </w:tcPr>
          <w:p w14:paraId="493DC251"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5</w:t>
            </w:r>
          </w:p>
        </w:tc>
        <w:tc>
          <w:tcPr>
            <w:tcW w:w="6521" w:type="dxa"/>
            <w:vAlign w:val="center"/>
          </w:tcPr>
          <w:p w14:paraId="61547B3C"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xml:space="preserve"> com </w:t>
            </w:r>
            <w:proofErr w:type="spellStart"/>
            <w:r>
              <w:rPr>
                <w:rFonts w:ascii="Arial" w:hAnsi="Arial" w:cs="Arial"/>
                <w:sz w:val="16"/>
                <w:szCs w:val="16"/>
                <w:lang w:val="pt-PT"/>
              </w:rPr>
              <w:t>microrrevestimento</w:t>
            </w:r>
            <w:proofErr w:type="spellEnd"/>
            <w:r>
              <w:rPr>
                <w:rFonts w:ascii="Arial" w:hAnsi="Arial" w:cs="Arial"/>
                <w:sz w:val="16"/>
                <w:szCs w:val="16"/>
                <w:lang w:val="pt-PT"/>
              </w:rPr>
              <w:t>, sem drenagem e sinalização, incluindo o fornecimento de mão de obra, materiais e equipamentos necessários. (COP0827)</w:t>
            </w:r>
          </w:p>
        </w:tc>
        <w:tc>
          <w:tcPr>
            <w:tcW w:w="567" w:type="dxa"/>
            <w:vAlign w:val="center"/>
          </w:tcPr>
          <w:p w14:paraId="01089686"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41835178"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84.000</w:t>
            </w:r>
          </w:p>
        </w:tc>
      </w:tr>
      <w:tr w:rsidR="001262B1" w:rsidRPr="000044ED" w14:paraId="1CCB70EF" w14:textId="77777777" w:rsidTr="00267831">
        <w:tc>
          <w:tcPr>
            <w:tcW w:w="704" w:type="dxa"/>
            <w:vAlign w:val="center"/>
          </w:tcPr>
          <w:p w14:paraId="5C12AB3C"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6</w:t>
            </w:r>
          </w:p>
        </w:tc>
        <w:tc>
          <w:tcPr>
            <w:tcW w:w="6521" w:type="dxa"/>
            <w:vAlign w:val="center"/>
          </w:tcPr>
          <w:p w14:paraId="533FF536"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xml:space="preserve"> com </w:t>
            </w:r>
            <w:proofErr w:type="spellStart"/>
            <w:r>
              <w:rPr>
                <w:rFonts w:ascii="Arial" w:hAnsi="Arial" w:cs="Arial"/>
                <w:sz w:val="16"/>
                <w:szCs w:val="16"/>
                <w:lang w:val="pt-PT"/>
              </w:rPr>
              <w:t>microrrevestimento</w:t>
            </w:r>
            <w:proofErr w:type="spellEnd"/>
            <w:r>
              <w:rPr>
                <w:rFonts w:ascii="Arial" w:hAnsi="Arial" w:cs="Arial"/>
                <w:sz w:val="16"/>
                <w:szCs w:val="16"/>
                <w:lang w:val="pt-PT"/>
              </w:rPr>
              <w:t>, incluindo serviços de drenagem superficial e sinalização, incluindo o fornecimento de mão de obra, materiais e equipamentos necessários. (COP0828)</w:t>
            </w:r>
          </w:p>
        </w:tc>
        <w:tc>
          <w:tcPr>
            <w:tcW w:w="567" w:type="dxa"/>
            <w:vAlign w:val="center"/>
          </w:tcPr>
          <w:p w14:paraId="57AEFF58"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6F86ADEE"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84.000</w:t>
            </w:r>
          </w:p>
        </w:tc>
      </w:tr>
      <w:tr w:rsidR="001262B1" w:rsidRPr="000044ED" w14:paraId="74C53225" w14:textId="77777777" w:rsidTr="00267831">
        <w:tc>
          <w:tcPr>
            <w:tcW w:w="704" w:type="dxa"/>
            <w:vAlign w:val="center"/>
          </w:tcPr>
          <w:p w14:paraId="43B842D6"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7</w:t>
            </w:r>
          </w:p>
        </w:tc>
        <w:tc>
          <w:tcPr>
            <w:tcW w:w="6521" w:type="dxa"/>
            <w:vAlign w:val="center"/>
          </w:tcPr>
          <w:p w14:paraId="0EE8E68F"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pavimentação de vias rurais, incluindo o fornecimento de mão de obra, materiais e equipamentos necessários. (COP0829)</w:t>
            </w:r>
          </w:p>
        </w:tc>
        <w:tc>
          <w:tcPr>
            <w:tcW w:w="567" w:type="dxa"/>
            <w:vAlign w:val="center"/>
          </w:tcPr>
          <w:p w14:paraId="17E1B51F"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48EE3071"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307.811,00</w:t>
            </w:r>
          </w:p>
        </w:tc>
      </w:tr>
    </w:tbl>
    <w:p w14:paraId="4C21A024" w14:textId="77777777" w:rsidR="001262B1" w:rsidRDefault="001262B1" w:rsidP="001262B1">
      <w:pPr>
        <w:tabs>
          <w:tab w:val="left" w:pos="3295"/>
        </w:tabs>
        <w:spacing w:after="0" w:line="276" w:lineRule="auto"/>
        <w:ind w:firstLine="1134"/>
        <w:jc w:val="both"/>
        <w:rPr>
          <w:rFonts w:ascii="Arial" w:hAnsi="Arial" w:cs="Arial"/>
        </w:rPr>
      </w:pPr>
    </w:p>
    <w:tbl>
      <w:tblPr>
        <w:tblStyle w:val="Tabelacomgrade"/>
        <w:tblW w:w="8926" w:type="dxa"/>
        <w:tblLayout w:type="fixed"/>
        <w:tblLook w:val="04A0" w:firstRow="1" w:lastRow="0" w:firstColumn="1" w:lastColumn="0" w:noHBand="0" w:noVBand="1"/>
      </w:tblPr>
      <w:tblGrid>
        <w:gridCol w:w="704"/>
        <w:gridCol w:w="6521"/>
        <w:gridCol w:w="567"/>
        <w:gridCol w:w="1134"/>
      </w:tblGrid>
      <w:tr w:rsidR="001262B1" w14:paraId="1D9145CF" w14:textId="77777777" w:rsidTr="00267831">
        <w:tc>
          <w:tcPr>
            <w:tcW w:w="8926" w:type="dxa"/>
            <w:gridSpan w:val="4"/>
            <w:shd w:val="clear" w:color="auto" w:fill="D9D9D9" w:themeFill="background1" w:themeFillShade="D9"/>
            <w:vAlign w:val="center"/>
          </w:tcPr>
          <w:p w14:paraId="410951BB" w14:textId="77777777" w:rsidR="001262B1" w:rsidRDefault="001262B1" w:rsidP="00267831">
            <w:pPr>
              <w:spacing w:line="276" w:lineRule="auto"/>
              <w:jc w:val="center"/>
              <w:rPr>
                <w:rFonts w:ascii="Arial" w:hAnsi="Arial" w:cs="Arial"/>
                <w:b/>
                <w:bCs/>
                <w:sz w:val="16"/>
                <w:szCs w:val="16"/>
              </w:rPr>
            </w:pPr>
            <w:r w:rsidRPr="008A4796">
              <w:rPr>
                <w:rFonts w:ascii="Arial" w:hAnsi="Arial" w:cs="Arial"/>
                <w:b/>
                <w:bCs/>
                <w:sz w:val="16"/>
                <w:szCs w:val="16"/>
              </w:rPr>
              <w:t>LOTE 0</w:t>
            </w:r>
            <w:r>
              <w:rPr>
                <w:rFonts w:ascii="Arial" w:hAnsi="Arial" w:cs="Arial"/>
                <w:b/>
                <w:bCs/>
                <w:sz w:val="16"/>
                <w:szCs w:val="16"/>
              </w:rPr>
              <w:t>7</w:t>
            </w:r>
            <w:r w:rsidRPr="008A4796">
              <w:rPr>
                <w:rFonts w:ascii="Arial" w:hAnsi="Arial" w:cs="Arial"/>
                <w:b/>
                <w:bCs/>
                <w:sz w:val="16"/>
                <w:szCs w:val="16"/>
              </w:rPr>
              <w:t xml:space="preserve"> – </w:t>
            </w:r>
            <w:r>
              <w:rPr>
                <w:rFonts w:ascii="Arial" w:hAnsi="Arial" w:cs="Arial"/>
                <w:b/>
                <w:bCs/>
                <w:sz w:val="16"/>
                <w:szCs w:val="16"/>
              </w:rPr>
              <w:t>REGIÃO SUDOESTE</w:t>
            </w:r>
          </w:p>
        </w:tc>
      </w:tr>
      <w:tr w:rsidR="001262B1" w:rsidRPr="00295CB4" w14:paraId="18AF2203" w14:textId="77777777" w:rsidTr="00267831">
        <w:tc>
          <w:tcPr>
            <w:tcW w:w="704" w:type="dxa"/>
            <w:shd w:val="clear" w:color="auto" w:fill="D9D9D9" w:themeFill="background1" w:themeFillShade="D9"/>
            <w:vAlign w:val="center"/>
            <w:hideMark/>
          </w:tcPr>
          <w:p w14:paraId="692FC5A0"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ITEM</w:t>
            </w:r>
          </w:p>
        </w:tc>
        <w:tc>
          <w:tcPr>
            <w:tcW w:w="6521" w:type="dxa"/>
            <w:shd w:val="clear" w:color="auto" w:fill="D9D9D9" w:themeFill="background1" w:themeFillShade="D9"/>
            <w:vAlign w:val="center"/>
          </w:tcPr>
          <w:p w14:paraId="68BD8A80"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DESCRIÇÃO</w:t>
            </w:r>
          </w:p>
        </w:tc>
        <w:tc>
          <w:tcPr>
            <w:tcW w:w="567" w:type="dxa"/>
            <w:shd w:val="clear" w:color="auto" w:fill="D9D9D9" w:themeFill="background1" w:themeFillShade="D9"/>
            <w:vAlign w:val="center"/>
            <w:hideMark/>
          </w:tcPr>
          <w:p w14:paraId="4A77489C"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UND</w:t>
            </w:r>
          </w:p>
        </w:tc>
        <w:tc>
          <w:tcPr>
            <w:tcW w:w="1134" w:type="dxa"/>
            <w:shd w:val="clear" w:color="auto" w:fill="D9D9D9" w:themeFill="background1" w:themeFillShade="D9"/>
            <w:vAlign w:val="center"/>
          </w:tcPr>
          <w:p w14:paraId="5D296907" w14:textId="77777777" w:rsidR="001262B1" w:rsidRPr="00295CB4" w:rsidRDefault="001262B1" w:rsidP="00267831">
            <w:pPr>
              <w:spacing w:line="276" w:lineRule="auto"/>
              <w:jc w:val="center"/>
              <w:rPr>
                <w:rFonts w:ascii="Arial" w:hAnsi="Arial" w:cs="Arial"/>
                <w:b/>
                <w:bCs/>
                <w:sz w:val="16"/>
                <w:szCs w:val="16"/>
              </w:rPr>
            </w:pPr>
            <w:r>
              <w:rPr>
                <w:rFonts w:ascii="Arial" w:hAnsi="Arial" w:cs="Arial"/>
                <w:b/>
                <w:bCs/>
                <w:sz w:val="16"/>
                <w:szCs w:val="16"/>
              </w:rPr>
              <w:t>QTD</w:t>
            </w:r>
          </w:p>
        </w:tc>
      </w:tr>
      <w:tr w:rsidR="001262B1" w:rsidRPr="000044ED" w14:paraId="5F1F271D" w14:textId="77777777" w:rsidTr="00267831">
        <w:tc>
          <w:tcPr>
            <w:tcW w:w="704" w:type="dxa"/>
            <w:vAlign w:val="center"/>
            <w:hideMark/>
          </w:tcPr>
          <w:p w14:paraId="11B89938" w14:textId="77777777" w:rsidR="001262B1" w:rsidRPr="00295CB4" w:rsidRDefault="001262B1" w:rsidP="00267831">
            <w:pPr>
              <w:spacing w:line="276" w:lineRule="auto"/>
              <w:jc w:val="center"/>
              <w:rPr>
                <w:rFonts w:ascii="Arial" w:hAnsi="Arial" w:cs="Arial"/>
                <w:sz w:val="16"/>
                <w:szCs w:val="16"/>
              </w:rPr>
            </w:pPr>
            <w:r>
              <w:rPr>
                <w:rFonts w:ascii="Arial" w:hAnsi="Arial" w:cs="Arial"/>
                <w:sz w:val="16"/>
                <w:szCs w:val="16"/>
              </w:rPr>
              <w:t>1</w:t>
            </w:r>
          </w:p>
        </w:tc>
        <w:tc>
          <w:tcPr>
            <w:tcW w:w="6521" w:type="dxa"/>
            <w:vAlign w:val="center"/>
          </w:tcPr>
          <w:p w14:paraId="71DAC1CC" w14:textId="77777777" w:rsidR="001262B1" w:rsidRPr="00887989" w:rsidRDefault="001262B1" w:rsidP="00267831">
            <w:pPr>
              <w:spacing w:line="276" w:lineRule="auto"/>
              <w:jc w:val="both"/>
              <w:rPr>
                <w:rFonts w:ascii="Arial" w:hAnsi="Arial" w:cs="Arial"/>
                <w:sz w:val="16"/>
                <w:szCs w:val="16"/>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sem drenagem e sinalização, incluindo o fornecimento de mão-de-obra, materiais e equipamentos. (COP0823)</w:t>
            </w:r>
          </w:p>
        </w:tc>
        <w:tc>
          <w:tcPr>
            <w:tcW w:w="567" w:type="dxa"/>
            <w:vAlign w:val="center"/>
            <w:hideMark/>
          </w:tcPr>
          <w:p w14:paraId="7049A1BF" w14:textId="77777777" w:rsidR="001262B1" w:rsidRDefault="001262B1" w:rsidP="00267831">
            <w:pPr>
              <w:jc w:val="center"/>
              <w:rPr>
                <w:rFonts w:ascii="Arial" w:hAnsi="Arial" w:cs="Arial"/>
                <w:sz w:val="16"/>
                <w:szCs w:val="16"/>
              </w:rPr>
            </w:pPr>
            <w:r w:rsidRPr="00566E9F">
              <w:rPr>
                <w:rFonts w:ascii="Arial" w:hAnsi="Arial" w:cs="Arial"/>
                <w:sz w:val="16"/>
                <w:szCs w:val="16"/>
              </w:rPr>
              <w:t>m²</w:t>
            </w:r>
          </w:p>
          <w:p w14:paraId="53CF194B" w14:textId="77777777" w:rsidR="001262B1" w:rsidRPr="00566E9F" w:rsidRDefault="001262B1" w:rsidP="00267831">
            <w:pPr>
              <w:jc w:val="center"/>
              <w:rPr>
                <w:rFonts w:ascii="Arial" w:hAnsi="Arial" w:cs="Arial"/>
                <w:sz w:val="16"/>
                <w:szCs w:val="16"/>
              </w:rPr>
            </w:pPr>
          </w:p>
        </w:tc>
        <w:tc>
          <w:tcPr>
            <w:tcW w:w="1134" w:type="dxa"/>
            <w:vAlign w:val="center"/>
          </w:tcPr>
          <w:p w14:paraId="4B0A244B"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140.000</w:t>
            </w:r>
          </w:p>
        </w:tc>
      </w:tr>
      <w:tr w:rsidR="001262B1" w:rsidRPr="000044ED" w14:paraId="32A32655" w14:textId="77777777" w:rsidTr="00267831">
        <w:tc>
          <w:tcPr>
            <w:tcW w:w="704" w:type="dxa"/>
            <w:vAlign w:val="center"/>
          </w:tcPr>
          <w:p w14:paraId="492C6385"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2</w:t>
            </w:r>
          </w:p>
        </w:tc>
        <w:tc>
          <w:tcPr>
            <w:tcW w:w="6521" w:type="dxa"/>
            <w:vAlign w:val="center"/>
          </w:tcPr>
          <w:p w14:paraId="46F2B2F1" w14:textId="77777777" w:rsidR="001262B1" w:rsidRPr="000359E9"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incluindo serviços de drenagem superficial e sinalização, incluindo o fornecimento de mão-de-obra, materiais e equipamentos. (COP0824)</w:t>
            </w:r>
          </w:p>
        </w:tc>
        <w:tc>
          <w:tcPr>
            <w:tcW w:w="567" w:type="dxa"/>
            <w:vAlign w:val="center"/>
          </w:tcPr>
          <w:p w14:paraId="67C7A848"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718FBF19"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140.000</w:t>
            </w:r>
          </w:p>
        </w:tc>
      </w:tr>
      <w:tr w:rsidR="001262B1" w:rsidRPr="000044ED" w14:paraId="2E6142E8" w14:textId="77777777" w:rsidTr="00267831">
        <w:tc>
          <w:tcPr>
            <w:tcW w:w="704" w:type="dxa"/>
            <w:vAlign w:val="center"/>
          </w:tcPr>
          <w:p w14:paraId="38025549"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3</w:t>
            </w:r>
          </w:p>
        </w:tc>
        <w:tc>
          <w:tcPr>
            <w:tcW w:w="6521" w:type="dxa"/>
            <w:vAlign w:val="center"/>
          </w:tcPr>
          <w:p w14:paraId="4C8E9328"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serviços de recuperação de pavimento, sem drenagem e sinalização, incluindo o fornecimento de mão de obra, materiais e equipamentos necessários. (COP0825)</w:t>
            </w:r>
          </w:p>
        </w:tc>
        <w:tc>
          <w:tcPr>
            <w:tcW w:w="567" w:type="dxa"/>
            <w:vAlign w:val="center"/>
          </w:tcPr>
          <w:p w14:paraId="14B043DE"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4928696C"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140.000</w:t>
            </w:r>
          </w:p>
        </w:tc>
      </w:tr>
      <w:tr w:rsidR="001262B1" w:rsidRPr="000044ED" w14:paraId="6E25F853" w14:textId="77777777" w:rsidTr="00267831">
        <w:tc>
          <w:tcPr>
            <w:tcW w:w="704" w:type="dxa"/>
            <w:vAlign w:val="center"/>
          </w:tcPr>
          <w:p w14:paraId="64507C9F"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4</w:t>
            </w:r>
          </w:p>
        </w:tc>
        <w:tc>
          <w:tcPr>
            <w:tcW w:w="6521" w:type="dxa"/>
            <w:vAlign w:val="center"/>
          </w:tcPr>
          <w:p w14:paraId="7EC9BE65"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serviços de recuperação de pavimento, incluindo serviços de drenagem superficial e sinalização, incluindo o fornecimento de mão de obra, materiais e equipamentos necessários. (COP0826)</w:t>
            </w:r>
          </w:p>
        </w:tc>
        <w:tc>
          <w:tcPr>
            <w:tcW w:w="567" w:type="dxa"/>
            <w:vAlign w:val="center"/>
          </w:tcPr>
          <w:p w14:paraId="1C9A1258"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5DBE71F0"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140.000</w:t>
            </w:r>
          </w:p>
        </w:tc>
      </w:tr>
      <w:tr w:rsidR="001262B1" w:rsidRPr="000044ED" w14:paraId="1CBBB1ED" w14:textId="77777777" w:rsidTr="00267831">
        <w:tc>
          <w:tcPr>
            <w:tcW w:w="704" w:type="dxa"/>
            <w:vAlign w:val="center"/>
          </w:tcPr>
          <w:p w14:paraId="41B476D2"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5</w:t>
            </w:r>
          </w:p>
        </w:tc>
        <w:tc>
          <w:tcPr>
            <w:tcW w:w="6521" w:type="dxa"/>
            <w:vAlign w:val="center"/>
          </w:tcPr>
          <w:p w14:paraId="433F3B11"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xml:space="preserve"> com </w:t>
            </w:r>
            <w:proofErr w:type="spellStart"/>
            <w:r>
              <w:rPr>
                <w:rFonts w:ascii="Arial" w:hAnsi="Arial" w:cs="Arial"/>
                <w:sz w:val="16"/>
                <w:szCs w:val="16"/>
                <w:lang w:val="pt-PT"/>
              </w:rPr>
              <w:t>microrrevestimento</w:t>
            </w:r>
            <w:proofErr w:type="spellEnd"/>
            <w:r>
              <w:rPr>
                <w:rFonts w:ascii="Arial" w:hAnsi="Arial" w:cs="Arial"/>
                <w:sz w:val="16"/>
                <w:szCs w:val="16"/>
                <w:lang w:val="pt-PT"/>
              </w:rPr>
              <w:t>, sem drenagem e sinalização, incluindo o fornecimento de mão de obra, materiais e equipamentos necessários. (COP0827)</w:t>
            </w:r>
          </w:p>
        </w:tc>
        <w:tc>
          <w:tcPr>
            <w:tcW w:w="567" w:type="dxa"/>
            <w:vAlign w:val="center"/>
          </w:tcPr>
          <w:p w14:paraId="6BC9E0C7"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3AC117D2"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140.000</w:t>
            </w:r>
          </w:p>
        </w:tc>
      </w:tr>
      <w:tr w:rsidR="001262B1" w:rsidRPr="000044ED" w14:paraId="713E3291" w14:textId="77777777" w:rsidTr="00267831">
        <w:tc>
          <w:tcPr>
            <w:tcW w:w="704" w:type="dxa"/>
            <w:vAlign w:val="center"/>
          </w:tcPr>
          <w:p w14:paraId="67A59462"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6</w:t>
            </w:r>
          </w:p>
        </w:tc>
        <w:tc>
          <w:tcPr>
            <w:tcW w:w="6521" w:type="dxa"/>
            <w:vAlign w:val="center"/>
          </w:tcPr>
          <w:p w14:paraId="563A51C9"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xml:space="preserve"> com </w:t>
            </w:r>
            <w:proofErr w:type="spellStart"/>
            <w:r>
              <w:rPr>
                <w:rFonts w:ascii="Arial" w:hAnsi="Arial" w:cs="Arial"/>
                <w:sz w:val="16"/>
                <w:szCs w:val="16"/>
                <w:lang w:val="pt-PT"/>
              </w:rPr>
              <w:t>microrrevestimento</w:t>
            </w:r>
            <w:proofErr w:type="spellEnd"/>
            <w:r>
              <w:rPr>
                <w:rFonts w:ascii="Arial" w:hAnsi="Arial" w:cs="Arial"/>
                <w:sz w:val="16"/>
                <w:szCs w:val="16"/>
                <w:lang w:val="pt-PT"/>
              </w:rPr>
              <w:t>, incluindo serviços de drenagem superficial e sinalização, incluindo o fornecimento de mão de obra, materiais e equipamentos necessários. (COP0828)</w:t>
            </w:r>
          </w:p>
        </w:tc>
        <w:tc>
          <w:tcPr>
            <w:tcW w:w="567" w:type="dxa"/>
            <w:vAlign w:val="center"/>
          </w:tcPr>
          <w:p w14:paraId="16607239"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0D0AC542"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140.000</w:t>
            </w:r>
          </w:p>
        </w:tc>
      </w:tr>
      <w:tr w:rsidR="001262B1" w:rsidRPr="000044ED" w14:paraId="6BF49ADB" w14:textId="77777777" w:rsidTr="00267831">
        <w:tc>
          <w:tcPr>
            <w:tcW w:w="704" w:type="dxa"/>
            <w:vAlign w:val="center"/>
          </w:tcPr>
          <w:p w14:paraId="7A26CA5A"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7</w:t>
            </w:r>
          </w:p>
        </w:tc>
        <w:tc>
          <w:tcPr>
            <w:tcW w:w="6521" w:type="dxa"/>
            <w:vAlign w:val="center"/>
          </w:tcPr>
          <w:p w14:paraId="3D2DCB44"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pavimentação de vias rurais, incluindo o fornecimento de mão de obra, materiais e equipamentos necessários. (COP0829)</w:t>
            </w:r>
          </w:p>
        </w:tc>
        <w:tc>
          <w:tcPr>
            <w:tcW w:w="567" w:type="dxa"/>
            <w:vAlign w:val="center"/>
          </w:tcPr>
          <w:p w14:paraId="20DBD130"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2BF4DDFA"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524.702,50</w:t>
            </w:r>
          </w:p>
        </w:tc>
      </w:tr>
    </w:tbl>
    <w:p w14:paraId="21E5B800" w14:textId="77777777" w:rsidR="001262B1" w:rsidRDefault="001262B1" w:rsidP="001262B1">
      <w:pPr>
        <w:tabs>
          <w:tab w:val="left" w:pos="3145"/>
        </w:tabs>
        <w:spacing w:after="0" w:line="276" w:lineRule="auto"/>
        <w:ind w:firstLine="1134"/>
        <w:jc w:val="both"/>
        <w:rPr>
          <w:rFonts w:ascii="Arial" w:hAnsi="Arial" w:cs="Arial"/>
        </w:rPr>
      </w:pPr>
      <w:r>
        <w:rPr>
          <w:rFonts w:ascii="Arial" w:hAnsi="Arial" w:cs="Arial"/>
        </w:rPr>
        <w:tab/>
      </w:r>
    </w:p>
    <w:tbl>
      <w:tblPr>
        <w:tblStyle w:val="Tabelacomgrade"/>
        <w:tblW w:w="8926" w:type="dxa"/>
        <w:tblLayout w:type="fixed"/>
        <w:tblLook w:val="04A0" w:firstRow="1" w:lastRow="0" w:firstColumn="1" w:lastColumn="0" w:noHBand="0" w:noVBand="1"/>
      </w:tblPr>
      <w:tblGrid>
        <w:gridCol w:w="704"/>
        <w:gridCol w:w="6521"/>
        <w:gridCol w:w="567"/>
        <w:gridCol w:w="1134"/>
      </w:tblGrid>
      <w:tr w:rsidR="001262B1" w14:paraId="511606E3" w14:textId="77777777" w:rsidTr="00267831">
        <w:tc>
          <w:tcPr>
            <w:tcW w:w="8926" w:type="dxa"/>
            <w:gridSpan w:val="4"/>
            <w:shd w:val="clear" w:color="auto" w:fill="D9D9D9" w:themeFill="background1" w:themeFillShade="D9"/>
            <w:vAlign w:val="center"/>
          </w:tcPr>
          <w:p w14:paraId="04D095F8" w14:textId="77777777" w:rsidR="001262B1" w:rsidRDefault="001262B1" w:rsidP="00267831">
            <w:pPr>
              <w:spacing w:line="276" w:lineRule="auto"/>
              <w:jc w:val="center"/>
              <w:rPr>
                <w:rFonts w:ascii="Arial" w:hAnsi="Arial" w:cs="Arial"/>
                <w:b/>
                <w:bCs/>
                <w:sz w:val="16"/>
                <w:szCs w:val="16"/>
              </w:rPr>
            </w:pPr>
            <w:r w:rsidRPr="008A4796">
              <w:rPr>
                <w:rFonts w:ascii="Arial" w:hAnsi="Arial" w:cs="Arial"/>
                <w:b/>
                <w:bCs/>
                <w:sz w:val="16"/>
                <w:szCs w:val="16"/>
              </w:rPr>
              <w:t xml:space="preserve">LOTE </w:t>
            </w:r>
            <w:r>
              <w:rPr>
                <w:rFonts w:ascii="Arial" w:hAnsi="Arial" w:cs="Arial"/>
                <w:b/>
                <w:bCs/>
                <w:sz w:val="16"/>
                <w:szCs w:val="16"/>
              </w:rPr>
              <w:t>08</w:t>
            </w:r>
            <w:r w:rsidRPr="008A4796">
              <w:rPr>
                <w:rFonts w:ascii="Arial" w:hAnsi="Arial" w:cs="Arial"/>
                <w:b/>
                <w:bCs/>
                <w:sz w:val="16"/>
                <w:szCs w:val="16"/>
              </w:rPr>
              <w:t xml:space="preserve"> – </w:t>
            </w:r>
            <w:r>
              <w:rPr>
                <w:rFonts w:ascii="Arial" w:hAnsi="Arial" w:cs="Arial"/>
                <w:b/>
                <w:bCs/>
                <w:sz w:val="16"/>
                <w:szCs w:val="16"/>
              </w:rPr>
              <w:t>REGIÃO OESTE</w:t>
            </w:r>
          </w:p>
        </w:tc>
      </w:tr>
      <w:tr w:rsidR="001262B1" w:rsidRPr="00295CB4" w14:paraId="133EDCC9" w14:textId="77777777" w:rsidTr="00267831">
        <w:tc>
          <w:tcPr>
            <w:tcW w:w="704" w:type="dxa"/>
            <w:shd w:val="clear" w:color="auto" w:fill="D9D9D9" w:themeFill="background1" w:themeFillShade="D9"/>
            <w:vAlign w:val="center"/>
            <w:hideMark/>
          </w:tcPr>
          <w:p w14:paraId="55130A5B"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ITEM</w:t>
            </w:r>
          </w:p>
        </w:tc>
        <w:tc>
          <w:tcPr>
            <w:tcW w:w="6521" w:type="dxa"/>
            <w:shd w:val="clear" w:color="auto" w:fill="D9D9D9" w:themeFill="background1" w:themeFillShade="D9"/>
            <w:vAlign w:val="center"/>
          </w:tcPr>
          <w:p w14:paraId="5681215F"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DESCRIÇÃO</w:t>
            </w:r>
          </w:p>
        </w:tc>
        <w:tc>
          <w:tcPr>
            <w:tcW w:w="567" w:type="dxa"/>
            <w:shd w:val="clear" w:color="auto" w:fill="D9D9D9" w:themeFill="background1" w:themeFillShade="D9"/>
            <w:vAlign w:val="center"/>
            <w:hideMark/>
          </w:tcPr>
          <w:p w14:paraId="32EA0AF6"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UND</w:t>
            </w:r>
          </w:p>
        </w:tc>
        <w:tc>
          <w:tcPr>
            <w:tcW w:w="1134" w:type="dxa"/>
            <w:shd w:val="clear" w:color="auto" w:fill="D9D9D9" w:themeFill="background1" w:themeFillShade="D9"/>
            <w:vAlign w:val="center"/>
          </w:tcPr>
          <w:p w14:paraId="57B343DA" w14:textId="77777777" w:rsidR="001262B1" w:rsidRPr="00295CB4" w:rsidRDefault="001262B1" w:rsidP="00267831">
            <w:pPr>
              <w:spacing w:line="276" w:lineRule="auto"/>
              <w:jc w:val="center"/>
              <w:rPr>
                <w:rFonts w:ascii="Arial" w:hAnsi="Arial" w:cs="Arial"/>
                <w:b/>
                <w:bCs/>
                <w:sz w:val="16"/>
                <w:szCs w:val="16"/>
              </w:rPr>
            </w:pPr>
            <w:r>
              <w:rPr>
                <w:rFonts w:ascii="Arial" w:hAnsi="Arial" w:cs="Arial"/>
                <w:b/>
                <w:bCs/>
                <w:sz w:val="16"/>
                <w:szCs w:val="16"/>
              </w:rPr>
              <w:t>QTD</w:t>
            </w:r>
          </w:p>
        </w:tc>
      </w:tr>
      <w:tr w:rsidR="001262B1" w:rsidRPr="000044ED" w14:paraId="703E7315" w14:textId="77777777" w:rsidTr="00267831">
        <w:tc>
          <w:tcPr>
            <w:tcW w:w="704" w:type="dxa"/>
            <w:vAlign w:val="center"/>
            <w:hideMark/>
          </w:tcPr>
          <w:p w14:paraId="6DA8D5A5" w14:textId="77777777" w:rsidR="001262B1" w:rsidRPr="00295CB4" w:rsidRDefault="001262B1" w:rsidP="00267831">
            <w:pPr>
              <w:spacing w:line="276" w:lineRule="auto"/>
              <w:jc w:val="center"/>
              <w:rPr>
                <w:rFonts w:ascii="Arial" w:hAnsi="Arial" w:cs="Arial"/>
                <w:sz w:val="16"/>
                <w:szCs w:val="16"/>
              </w:rPr>
            </w:pPr>
            <w:r>
              <w:rPr>
                <w:rFonts w:ascii="Arial" w:hAnsi="Arial" w:cs="Arial"/>
                <w:sz w:val="16"/>
                <w:szCs w:val="16"/>
              </w:rPr>
              <w:t>1</w:t>
            </w:r>
          </w:p>
        </w:tc>
        <w:tc>
          <w:tcPr>
            <w:tcW w:w="6521" w:type="dxa"/>
            <w:vAlign w:val="center"/>
          </w:tcPr>
          <w:p w14:paraId="011917DA" w14:textId="77777777" w:rsidR="001262B1" w:rsidRPr="00887989" w:rsidRDefault="001262B1" w:rsidP="00267831">
            <w:pPr>
              <w:spacing w:line="276" w:lineRule="auto"/>
              <w:jc w:val="both"/>
              <w:rPr>
                <w:rFonts w:ascii="Arial" w:hAnsi="Arial" w:cs="Arial"/>
                <w:sz w:val="16"/>
                <w:szCs w:val="16"/>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sem drenagem e sinalização, incluindo o fornecimento de mão-de-obra, materiais e equipamentos. (COP0823)</w:t>
            </w:r>
          </w:p>
        </w:tc>
        <w:tc>
          <w:tcPr>
            <w:tcW w:w="567" w:type="dxa"/>
            <w:vAlign w:val="center"/>
            <w:hideMark/>
          </w:tcPr>
          <w:p w14:paraId="3AB4B1E1" w14:textId="77777777" w:rsidR="001262B1" w:rsidRDefault="001262B1" w:rsidP="00267831">
            <w:pPr>
              <w:jc w:val="center"/>
              <w:rPr>
                <w:rFonts w:ascii="Arial" w:hAnsi="Arial" w:cs="Arial"/>
                <w:sz w:val="16"/>
                <w:szCs w:val="16"/>
              </w:rPr>
            </w:pPr>
            <w:r w:rsidRPr="00566E9F">
              <w:rPr>
                <w:rFonts w:ascii="Arial" w:hAnsi="Arial" w:cs="Arial"/>
                <w:sz w:val="16"/>
                <w:szCs w:val="16"/>
              </w:rPr>
              <w:t>m²</w:t>
            </w:r>
          </w:p>
          <w:p w14:paraId="4118DA9C" w14:textId="77777777" w:rsidR="001262B1" w:rsidRPr="00566E9F" w:rsidRDefault="001262B1" w:rsidP="00267831">
            <w:pPr>
              <w:jc w:val="center"/>
              <w:rPr>
                <w:rFonts w:ascii="Arial" w:hAnsi="Arial" w:cs="Arial"/>
                <w:sz w:val="16"/>
                <w:szCs w:val="16"/>
              </w:rPr>
            </w:pPr>
          </w:p>
        </w:tc>
        <w:tc>
          <w:tcPr>
            <w:tcW w:w="1134" w:type="dxa"/>
            <w:vAlign w:val="center"/>
          </w:tcPr>
          <w:p w14:paraId="718757C1"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98.000</w:t>
            </w:r>
          </w:p>
        </w:tc>
      </w:tr>
      <w:tr w:rsidR="001262B1" w:rsidRPr="000044ED" w14:paraId="6ABF4DD3" w14:textId="77777777" w:rsidTr="00267831">
        <w:tc>
          <w:tcPr>
            <w:tcW w:w="704" w:type="dxa"/>
            <w:vAlign w:val="center"/>
          </w:tcPr>
          <w:p w14:paraId="26D1E318"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2</w:t>
            </w:r>
          </w:p>
        </w:tc>
        <w:tc>
          <w:tcPr>
            <w:tcW w:w="6521" w:type="dxa"/>
            <w:vAlign w:val="center"/>
          </w:tcPr>
          <w:p w14:paraId="5D01C9F0" w14:textId="77777777" w:rsidR="001262B1" w:rsidRPr="000359E9"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incluindo serviços de drenagem superficial e sinalização, incluindo o fornecimento de mão-de-obra, materiais e equipamentos. (COP0824)</w:t>
            </w:r>
          </w:p>
        </w:tc>
        <w:tc>
          <w:tcPr>
            <w:tcW w:w="567" w:type="dxa"/>
            <w:vAlign w:val="center"/>
          </w:tcPr>
          <w:p w14:paraId="28ACDB33"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0A61F34B"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98.000</w:t>
            </w:r>
          </w:p>
        </w:tc>
      </w:tr>
      <w:tr w:rsidR="001262B1" w:rsidRPr="000044ED" w14:paraId="63E380AC" w14:textId="77777777" w:rsidTr="00267831">
        <w:tc>
          <w:tcPr>
            <w:tcW w:w="704" w:type="dxa"/>
            <w:vAlign w:val="center"/>
          </w:tcPr>
          <w:p w14:paraId="48197FBA"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3</w:t>
            </w:r>
          </w:p>
        </w:tc>
        <w:tc>
          <w:tcPr>
            <w:tcW w:w="6521" w:type="dxa"/>
            <w:vAlign w:val="center"/>
          </w:tcPr>
          <w:p w14:paraId="1545E7E0"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serviços de recuperação de pavimento, sem drenagem e sinalização, incluindo o fornecimento de mão de obra, materiais e equipamentos necessários. (COP0825)</w:t>
            </w:r>
          </w:p>
        </w:tc>
        <w:tc>
          <w:tcPr>
            <w:tcW w:w="567" w:type="dxa"/>
            <w:vAlign w:val="center"/>
          </w:tcPr>
          <w:p w14:paraId="35DD4608"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04D46997"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98.000</w:t>
            </w:r>
          </w:p>
        </w:tc>
      </w:tr>
      <w:tr w:rsidR="001262B1" w:rsidRPr="000044ED" w14:paraId="27F95187" w14:textId="77777777" w:rsidTr="00267831">
        <w:tc>
          <w:tcPr>
            <w:tcW w:w="704" w:type="dxa"/>
            <w:vAlign w:val="center"/>
          </w:tcPr>
          <w:p w14:paraId="29CC36E1"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4</w:t>
            </w:r>
          </w:p>
        </w:tc>
        <w:tc>
          <w:tcPr>
            <w:tcW w:w="6521" w:type="dxa"/>
            <w:vAlign w:val="center"/>
          </w:tcPr>
          <w:p w14:paraId="1A621AE6"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serviços de recuperação de pavimento, incluindo serviços de drenagem superficial e sinalização, incluindo o fornecimento de mão de obra, materiais e equipamentos necessários. (COP0826)</w:t>
            </w:r>
          </w:p>
        </w:tc>
        <w:tc>
          <w:tcPr>
            <w:tcW w:w="567" w:type="dxa"/>
            <w:vAlign w:val="center"/>
          </w:tcPr>
          <w:p w14:paraId="40AEB622"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098E0242"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98.000</w:t>
            </w:r>
          </w:p>
        </w:tc>
      </w:tr>
      <w:tr w:rsidR="001262B1" w:rsidRPr="000044ED" w14:paraId="103BD04E" w14:textId="77777777" w:rsidTr="00267831">
        <w:tc>
          <w:tcPr>
            <w:tcW w:w="704" w:type="dxa"/>
            <w:vAlign w:val="center"/>
          </w:tcPr>
          <w:p w14:paraId="22B980AF"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5</w:t>
            </w:r>
          </w:p>
        </w:tc>
        <w:tc>
          <w:tcPr>
            <w:tcW w:w="6521" w:type="dxa"/>
            <w:vAlign w:val="center"/>
          </w:tcPr>
          <w:p w14:paraId="418A8ED8"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xml:space="preserve"> com </w:t>
            </w:r>
            <w:proofErr w:type="spellStart"/>
            <w:r>
              <w:rPr>
                <w:rFonts w:ascii="Arial" w:hAnsi="Arial" w:cs="Arial"/>
                <w:sz w:val="16"/>
                <w:szCs w:val="16"/>
                <w:lang w:val="pt-PT"/>
              </w:rPr>
              <w:t>microrrevestimento</w:t>
            </w:r>
            <w:proofErr w:type="spellEnd"/>
            <w:r>
              <w:rPr>
                <w:rFonts w:ascii="Arial" w:hAnsi="Arial" w:cs="Arial"/>
                <w:sz w:val="16"/>
                <w:szCs w:val="16"/>
                <w:lang w:val="pt-PT"/>
              </w:rPr>
              <w:t>, sem drenagem e sinalização, incluindo o fornecimento de mão de obra, materiais e equipamentos necessários. (COP0827)</w:t>
            </w:r>
          </w:p>
        </w:tc>
        <w:tc>
          <w:tcPr>
            <w:tcW w:w="567" w:type="dxa"/>
            <w:vAlign w:val="center"/>
          </w:tcPr>
          <w:p w14:paraId="7B96C311"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61C651C5"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98.000</w:t>
            </w:r>
          </w:p>
        </w:tc>
      </w:tr>
      <w:tr w:rsidR="001262B1" w:rsidRPr="000044ED" w14:paraId="5A4A286B" w14:textId="77777777" w:rsidTr="00267831">
        <w:tc>
          <w:tcPr>
            <w:tcW w:w="704" w:type="dxa"/>
            <w:vAlign w:val="center"/>
          </w:tcPr>
          <w:p w14:paraId="61B2FCBA"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lastRenderedPageBreak/>
              <w:t>6</w:t>
            </w:r>
          </w:p>
        </w:tc>
        <w:tc>
          <w:tcPr>
            <w:tcW w:w="6521" w:type="dxa"/>
            <w:vAlign w:val="center"/>
          </w:tcPr>
          <w:p w14:paraId="2A9654D9"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xml:space="preserve"> com </w:t>
            </w:r>
            <w:proofErr w:type="spellStart"/>
            <w:r>
              <w:rPr>
                <w:rFonts w:ascii="Arial" w:hAnsi="Arial" w:cs="Arial"/>
                <w:sz w:val="16"/>
                <w:szCs w:val="16"/>
                <w:lang w:val="pt-PT"/>
              </w:rPr>
              <w:t>microrrevestimento</w:t>
            </w:r>
            <w:proofErr w:type="spellEnd"/>
            <w:r>
              <w:rPr>
                <w:rFonts w:ascii="Arial" w:hAnsi="Arial" w:cs="Arial"/>
                <w:sz w:val="16"/>
                <w:szCs w:val="16"/>
                <w:lang w:val="pt-PT"/>
              </w:rPr>
              <w:t>, incluindo serviços de drenagem superficial e sinalização, incluindo o fornecimento de mão de obra, materiais e equipamentos necessários. (COP0828)</w:t>
            </w:r>
          </w:p>
        </w:tc>
        <w:tc>
          <w:tcPr>
            <w:tcW w:w="567" w:type="dxa"/>
            <w:vAlign w:val="center"/>
          </w:tcPr>
          <w:p w14:paraId="6441C42C"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4A0FC6CB"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98.000</w:t>
            </w:r>
          </w:p>
        </w:tc>
      </w:tr>
      <w:tr w:rsidR="001262B1" w:rsidRPr="000044ED" w14:paraId="745EEDCF" w14:textId="77777777" w:rsidTr="00267831">
        <w:tc>
          <w:tcPr>
            <w:tcW w:w="704" w:type="dxa"/>
            <w:vAlign w:val="center"/>
          </w:tcPr>
          <w:p w14:paraId="69FD866E"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7</w:t>
            </w:r>
          </w:p>
        </w:tc>
        <w:tc>
          <w:tcPr>
            <w:tcW w:w="6521" w:type="dxa"/>
            <w:vAlign w:val="center"/>
          </w:tcPr>
          <w:p w14:paraId="3E1B29F0"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pavimentação de vias rurais, incluindo o fornecimento de mão de obra, materiais e equipamentos necessários. (COP0829)</w:t>
            </w:r>
          </w:p>
        </w:tc>
        <w:tc>
          <w:tcPr>
            <w:tcW w:w="567" w:type="dxa"/>
            <w:vAlign w:val="center"/>
          </w:tcPr>
          <w:p w14:paraId="3324BF52"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23CC6C2E"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338.527,00</w:t>
            </w:r>
          </w:p>
        </w:tc>
      </w:tr>
    </w:tbl>
    <w:p w14:paraId="78D61AE0" w14:textId="77777777" w:rsidR="001262B1" w:rsidRDefault="001262B1" w:rsidP="001262B1">
      <w:pPr>
        <w:tabs>
          <w:tab w:val="left" w:pos="3295"/>
        </w:tabs>
        <w:spacing w:after="0" w:line="276" w:lineRule="auto"/>
        <w:ind w:firstLine="1134"/>
        <w:jc w:val="both"/>
        <w:rPr>
          <w:rFonts w:ascii="Arial" w:hAnsi="Arial" w:cs="Arial"/>
        </w:rPr>
      </w:pPr>
    </w:p>
    <w:tbl>
      <w:tblPr>
        <w:tblStyle w:val="Tabelacomgrade"/>
        <w:tblW w:w="8926" w:type="dxa"/>
        <w:tblLayout w:type="fixed"/>
        <w:tblLook w:val="04A0" w:firstRow="1" w:lastRow="0" w:firstColumn="1" w:lastColumn="0" w:noHBand="0" w:noVBand="1"/>
      </w:tblPr>
      <w:tblGrid>
        <w:gridCol w:w="704"/>
        <w:gridCol w:w="6521"/>
        <w:gridCol w:w="567"/>
        <w:gridCol w:w="1134"/>
      </w:tblGrid>
      <w:tr w:rsidR="001262B1" w14:paraId="3D5005F6" w14:textId="77777777" w:rsidTr="00267831">
        <w:tc>
          <w:tcPr>
            <w:tcW w:w="8926" w:type="dxa"/>
            <w:gridSpan w:val="4"/>
            <w:shd w:val="clear" w:color="auto" w:fill="D9D9D9" w:themeFill="background1" w:themeFillShade="D9"/>
            <w:vAlign w:val="center"/>
          </w:tcPr>
          <w:p w14:paraId="48D20D2B" w14:textId="77777777" w:rsidR="001262B1" w:rsidRDefault="001262B1" w:rsidP="00267831">
            <w:pPr>
              <w:spacing w:line="276" w:lineRule="auto"/>
              <w:jc w:val="center"/>
              <w:rPr>
                <w:rFonts w:ascii="Arial" w:hAnsi="Arial" w:cs="Arial"/>
                <w:b/>
                <w:bCs/>
                <w:sz w:val="16"/>
                <w:szCs w:val="16"/>
              </w:rPr>
            </w:pPr>
            <w:r w:rsidRPr="008A4796">
              <w:rPr>
                <w:rFonts w:ascii="Arial" w:hAnsi="Arial" w:cs="Arial"/>
                <w:b/>
                <w:bCs/>
                <w:sz w:val="16"/>
                <w:szCs w:val="16"/>
              </w:rPr>
              <w:t xml:space="preserve">LOTE </w:t>
            </w:r>
            <w:r>
              <w:rPr>
                <w:rFonts w:ascii="Arial" w:hAnsi="Arial" w:cs="Arial"/>
                <w:b/>
                <w:bCs/>
                <w:sz w:val="16"/>
                <w:szCs w:val="16"/>
              </w:rPr>
              <w:t>09</w:t>
            </w:r>
            <w:r w:rsidRPr="008A4796">
              <w:rPr>
                <w:rFonts w:ascii="Arial" w:hAnsi="Arial" w:cs="Arial"/>
                <w:b/>
                <w:bCs/>
                <w:sz w:val="16"/>
                <w:szCs w:val="16"/>
              </w:rPr>
              <w:t xml:space="preserve"> – </w:t>
            </w:r>
            <w:r>
              <w:rPr>
                <w:rFonts w:ascii="Arial" w:hAnsi="Arial" w:cs="Arial"/>
                <w:b/>
                <w:bCs/>
                <w:sz w:val="16"/>
                <w:szCs w:val="16"/>
              </w:rPr>
              <w:t>REGIÃO CENTRO-OESTE</w:t>
            </w:r>
          </w:p>
        </w:tc>
      </w:tr>
      <w:tr w:rsidR="001262B1" w:rsidRPr="00295CB4" w14:paraId="09E7F861" w14:textId="77777777" w:rsidTr="00267831">
        <w:tc>
          <w:tcPr>
            <w:tcW w:w="704" w:type="dxa"/>
            <w:shd w:val="clear" w:color="auto" w:fill="D9D9D9" w:themeFill="background1" w:themeFillShade="D9"/>
            <w:vAlign w:val="center"/>
            <w:hideMark/>
          </w:tcPr>
          <w:p w14:paraId="420171F4"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ITEM</w:t>
            </w:r>
          </w:p>
        </w:tc>
        <w:tc>
          <w:tcPr>
            <w:tcW w:w="6521" w:type="dxa"/>
            <w:shd w:val="clear" w:color="auto" w:fill="D9D9D9" w:themeFill="background1" w:themeFillShade="D9"/>
            <w:vAlign w:val="center"/>
          </w:tcPr>
          <w:p w14:paraId="4C7D7156"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DESCRIÇÃO</w:t>
            </w:r>
          </w:p>
        </w:tc>
        <w:tc>
          <w:tcPr>
            <w:tcW w:w="567" w:type="dxa"/>
            <w:shd w:val="clear" w:color="auto" w:fill="D9D9D9" w:themeFill="background1" w:themeFillShade="D9"/>
            <w:vAlign w:val="center"/>
            <w:hideMark/>
          </w:tcPr>
          <w:p w14:paraId="0371C5F7"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UND</w:t>
            </w:r>
          </w:p>
        </w:tc>
        <w:tc>
          <w:tcPr>
            <w:tcW w:w="1134" w:type="dxa"/>
            <w:shd w:val="clear" w:color="auto" w:fill="D9D9D9" w:themeFill="background1" w:themeFillShade="D9"/>
            <w:vAlign w:val="center"/>
          </w:tcPr>
          <w:p w14:paraId="3EC4406A" w14:textId="77777777" w:rsidR="001262B1" w:rsidRPr="00295CB4" w:rsidRDefault="001262B1" w:rsidP="00267831">
            <w:pPr>
              <w:spacing w:line="276" w:lineRule="auto"/>
              <w:jc w:val="center"/>
              <w:rPr>
                <w:rFonts w:ascii="Arial" w:hAnsi="Arial" w:cs="Arial"/>
                <w:b/>
                <w:bCs/>
                <w:sz w:val="16"/>
                <w:szCs w:val="16"/>
              </w:rPr>
            </w:pPr>
            <w:r>
              <w:rPr>
                <w:rFonts w:ascii="Arial" w:hAnsi="Arial" w:cs="Arial"/>
                <w:b/>
                <w:bCs/>
                <w:sz w:val="16"/>
                <w:szCs w:val="16"/>
              </w:rPr>
              <w:t>QTD</w:t>
            </w:r>
          </w:p>
        </w:tc>
      </w:tr>
      <w:tr w:rsidR="001262B1" w:rsidRPr="000044ED" w14:paraId="2B7434C1" w14:textId="77777777" w:rsidTr="00267831">
        <w:tc>
          <w:tcPr>
            <w:tcW w:w="704" w:type="dxa"/>
            <w:vAlign w:val="center"/>
            <w:hideMark/>
          </w:tcPr>
          <w:p w14:paraId="23305ADC" w14:textId="77777777" w:rsidR="001262B1" w:rsidRPr="00295CB4" w:rsidRDefault="001262B1" w:rsidP="00267831">
            <w:pPr>
              <w:spacing w:line="276" w:lineRule="auto"/>
              <w:jc w:val="center"/>
              <w:rPr>
                <w:rFonts w:ascii="Arial" w:hAnsi="Arial" w:cs="Arial"/>
                <w:sz w:val="16"/>
                <w:szCs w:val="16"/>
              </w:rPr>
            </w:pPr>
            <w:r>
              <w:rPr>
                <w:rFonts w:ascii="Arial" w:hAnsi="Arial" w:cs="Arial"/>
                <w:sz w:val="16"/>
                <w:szCs w:val="16"/>
              </w:rPr>
              <w:t>1</w:t>
            </w:r>
          </w:p>
        </w:tc>
        <w:tc>
          <w:tcPr>
            <w:tcW w:w="6521" w:type="dxa"/>
            <w:vAlign w:val="center"/>
          </w:tcPr>
          <w:p w14:paraId="111A778D" w14:textId="77777777" w:rsidR="001262B1" w:rsidRPr="00887989" w:rsidRDefault="001262B1" w:rsidP="00267831">
            <w:pPr>
              <w:spacing w:line="276" w:lineRule="auto"/>
              <w:jc w:val="both"/>
              <w:rPr>
                <w:rFonts w:ascii="Arial" w:hAnsi="Arial" w:cs="Arial"/>
                <w:sz w:val="16"/>
                <w:szCs w:val="16"/>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sem drenagem e sinalização, incluindo o fornecimento de mão-de-obra, materiais e equipamentos. (COP0823)</w:t>
            </w:r>
          </w:p>
        </w:tc>
        <w:tc>
          <w:tcPr>
            <w:tcW w:w="567" w:type="dxa"/>
            <w:vAlign w:val="center"/>
            <w:hideMark/>
          </w:tcPr>
          <w:p w14:paraId="3F691698" w14:textId="77777777" w:rsidR="001262B1" w:rsidRDefault="001262B1" w:rsidP="00267831">
            <w:pPr>
              <w:jc w:val="center"/>
              <w:rPr>
                <w:rFonts w:ascii="Arial" w:hAnsi="Arial" w:cs="Arial"/>
                <w:sz w:val="16"/>
                <w:szCs w:val="16"/>
              </w:rPr>
            </w:pPr>
            <w:r w:rsidRPr="00566E9F">
              <w:rPr>
                <w:rFonts w:ascii="Arial" w:hAnsi="Arial" w:cs="Arial"/>
                <w:sz w:val="16"/>
                <w:szCs w:val="16"/>
              </w:rPr>
              <w:t>m²</w:t>
            </w:r>
          </w:p>
          <w:p w14:paraId="3D948BCD" w14:textId="77777777" w:rsidR="001262B1" w:rsidRPr="00566E9F" w:rsidRDefault="001262B1" w:rsidP="00267831">
            <w:pPr>
              <w:jc w:val="center"/>
              <w:rPr>
                <w:rFonts w:ascii="Arial" w:hAnsi="Arial" w:cs="Arial"/>
                <w:sz w:val="16"/>
                <w:szCs w:val="16"/>
              </w:rPr>
            </w:pPr>
          </w:p>
        </w:tc>
        <w:tc>
          <w:tcPr>
            <w:tcW w:w="1134" w:type="dxa"/>
            <w:vAlign w:val="center"/>
          </w:tcPr>
          <w:p w14:paraId="06C4155D"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84.000</w:t>
            </w:r>
          </w:p>
        </w:tc>
      </w:tr>
      <w:tr w:rsidR="001262B1" w:rsidRPr="000044ED" w14:paraId="57FA4166" w14:textId="77777777" w:rsidTr="00267831">
        <w:tc>
          <w:tcPr>
            <w:tcW w:w="704" w:type="dxa"/>
            <w:vAlign w:val="center"/>
          </w:tcPr>
          <w:p w14:paraId="24188AC9"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2</w:t>
            </w:r>
          </w:p>
        </w:tc>
        <w:tc>
          <w:tcPr>
            <w:tcW w:w="6521" w:type="dxa"/>
            <w:vAlign w:val="center"/>
          </w:tcPr>
          <w:p w14:paraId="5C90FD1C" w14:textId="77777777" w:rsidR="001262B1" w:rsidRPr="000359E9"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incluindo serviços de drenagem superficial e sinalização, incluindo o fornecimento de mão-de-obra, materiais e equipamentos. (COP0824)</w:t>
            </w:r>
          </w:p>
        </w:tc>
        <w:tc>
          <w:tcPr>
            <w:tcW w:w="567" w:type="dxa"/>
            <w:vAlign w:val="center"/>
          </w:tcPr>
          <w:p w14:paraId="414B0EF0"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7788D903"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84.000</w:t>
            </w:r>
          </w:p>
        </w:tc>
      </w:tr>
      <w:tr w:rsidR="001262B1" w:rsidRPr="000044ED" w14:paraId="4D05A25C" w14:textId="77777777" w:rsidTr="00267831">
        <w:tc>
          <w:tcPr>
            <w:tcW w:w="704" w:type="dxa"/>
            <w:vAlign w:val="center"/>
          </w:tcPr>
          <w:p w14:paraId="36ABC2E4"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3</w:t>
            </w:r>
          </w:p>
        </w:tc>
        <w:tc>
          <w:tcPr>
            <w:tcW w:w="6521" w:type="dxa"/>
            <w:vAlign w:val="center"/>
          </w:tcPr>
          <w:p w14:paraId="766080B0"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serviços de recuperação de pavimento, sem drenagem e sinalização, incluindo o fornecimento de mão de obra, materiais e equipamentos necessários. (COP0825)</w:t>
            </w:r>
          </w:p>
        </w:tc>
        <w:tc>
          <w:tcPr>
            <w:tcW w:w="567" w:type="dxa"/>
            <w:vAlign w:val="center"/>
          </w:tcPr>
          <w:p w14:paraId="6F35D44C"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7F1E6B41"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84.000</w:t>
            </w:r>
          </w:p>
        </w:tc>
      </w:tr>
      <w:tr w:rsidR="001262B1" w:rsidRPr="000044ED" w14:paraId="65F5CCF0" w14:textId="77777777" w:rsidTr="00267831">
        <w:tc>
          <w:tcPr>
            <w:tcW w:w="704" w:type="dxa"/>
            <w:vAlign w:val="center"/>
          </w:tcPr>
          <w:p w14:paraId="6C32861A"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4</w:t>
            </w:r>
          </w:p>
        </w:tc>
        <w:tc>
          <w:tcPr>
            <w:tcW w:w="6521" w:type="dxa"/>
            <w:vAlign w:val="center"/>
          </w:tcPr>
          <w:p w14:paraId="694F75C0"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serviços de recuperação de pavimento, incluindo serviços de drenagem superficial e sinalização, incluindo o fornecimento de mão de obra, materiais e equipamentos necessários. (COP0826)</w:t>
            </w:r>
          </w:p>
        </w:tc>
        <w:tc>
          <w:tcPr>
            <w:tcW w:w="567" w:type="dxa"/>
            <w:vAlign w:val="center"/>
          </w:tcPr>
          <w:p w14:paraId="28652C94"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4C6BFDD6"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84.000</w:t>
            </w:r>
          </w:p>
        </w:tc>
      </w:tr>
      <w:tr w:rsidR="001262B1" w:rsidRPr="000044ED" w14:paraId="439C463B" w14:textId="77777777" w:rsidTr="00267831">
        <w:tc>
          <w:tcPr>
            <w:tcW w:w="704" w:type="dxa"/>
            <w:vAlign w:val="center"/>
          </w:tcPr>
          <w:p w14:paraId="21C3F6FF"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5</w:t>
            </w:r>
          </w:p>
        </w:tc>
        <w:tc>
          <w:tcPr>
            <w:tcW w:w="6521" w:type="dxa"/>
            <w:vAlign w:val="center"/>
          </w:tcPr>
          <w:p w14:paraId="75E74603"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xml:space="preserve"> com </w:t>
            </w:r>
            <w:proofErr w:type="spellStart"/>
            <w:r>
              <w:rPr>
                <w:rFonts w:ascii="Arial" w:hAnsi="Arial" w:cs="Arial"/>
                <w:sz w:val="16"/>
                <w:szCs w:val="16"/>
                <w:lang w:val="pt-PT"/>
              </w:rPr>
              <w:t>microrrevestimento</w:t>
            </w:r>
            <w:proofErr w:type="spellEnd"/>
            <w:r>
              <w:rPr>
                <w:rFonts w:ascii="Arial" w:hAnsi="Arial" w:cs="Arial"/>
                <w:sz w:val="16"/>
                <w:szCs w:val="16"/>
                <w:lang w:val="pt-PT"/>
              </w:rPr>
              <w:t>, sem drenagem e sinalização, incluindo o fornecimento de mão de obra, materiais e equipamentos necessários. (COP0827)</w:t>
            </w:r>
          </w:p>
        </w:tc>
        <w:tc>
          <w:tcPr>
            <w:tcW w:w="567" w:type="dxa"/>
            <w:vAlign w:val="center"/>
          </w:tcPr>
          <w:p w14:paraId="4475D5D4"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7798FFDA"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84.000</w:t>
            </w:r>
          </w:p>
        </w:tc>
      </w:tr>
      <w:tr w:rsidR="001262B1" w:rsidRPr="000044ED" w14:paraId="27AEA35F" w14:textId="77777777" w:rsidTr="00267831">
        <w:tc>
          <w:tcPr>
            <w:tcW w:w="704" w:type="dxa"/>
            <w:vAlign w:val="center"/>
          </w:tcPr>
          <w:p w14:paraId="5D3F1EF9"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6</w:t>
            </w:r>
          </w:p>
        </w:tc>
        <w:tc>
          <w:tcPr>
            <w:tcW w:w="6521" w:type="dxa"/>
            <w:vAlign w:val="center"/>
          </w:tcPr>
          <w:p w14:paraId="5994129E"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xml:space="preserve"> com </w:t>
            </w:r>
            <w:proofErr w:type="spellStart"/>
            <w:r>
              <w:rPr>
                <w:rFonts w:ascii="Arial" w:hAnsi="Arial" w:cs="Arial"/>
                <w:sz w:val="16"/>
                <w:szCs w:val="16"/>
                <w:lang w:val="pt-PT"/>
              </w:rPr>
              <w:t>microrrevestimento</w:t>
            </w:r>
            <w:proofErr w:type="spellEnd"/>
            <w:r>
              <w:rPr>
                <w:rFonts w:ascii="Arial" w:hAnsi="Arial" w:cs="Arial"/>
                <w:sz w:val="16"/>
                <w:szCs w:val="16"/>
                <w:lang w:val="pt-PT"/>
              </w:rPr>
              <w:t>, incluindo serviços de drenagem superficial e sinalização, incluindo o fornecimento de mão de obra, materiais e equipamentos necessários. (COP0828)</w:t>
            </w:r>
          </w:p>
        </w:tc>
        <w:tc>
          <w:tcPr>
            <w:tcW w:w="567" w:type="dxa"/>
            <w:vAlign w:val="center"/>
          </w:tcPr>
          <w:p w14:paraId="209B2146"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7A584727"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84.000</w:t>
            </w:r>
          </w:p>
        </w:tc>
      </w:tr>
      <w:tr w:rsidR="001262B1" w:rsidRPr="000044ED" w14:paraId="66C2A31A" w14:textId="77777777" w:rsidTr="00267831">
        <w:tc>
          <w:tcPr>
            <w:tcW w:w="704" w:type="dxa"/>
            <w:vAlign w:val="center"/>
          </w:tcPr>
          <w:p w14:paraId="71BE4541"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7</w:t>
            </w:r>
          </w:p>
        </w:tc>
        <w:tc>
          <w:tcPr>
            <w:tcW w:w="6521" w:type="dxa"/>
            <w:vAlign w:val="center"/>
          </w:tcPr>
          <w:p w14:paraId="2B73D556"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pavimentação de vias rurais, incluindo o fornecimento de mão de obra, materiais e equipamentos necessários. (COP0829)</w:t>
            </w:r>
          </w:p>
        </w:tc>
        <w:tc>
          <w:tcPr>
            <w:tcW w:w="567" w:type="dxa"/>
            <w:vAlign w:val="center"/>
          </w:tcPr>
          <w:p w14:paraId="15CC0E80"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5054F833"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274.075,20</w:t>
            </w:r>
          </w:p>
        </w:tc>
      </w:tr>
    </w:tbl>
    <w:p w14:paraId="53F80FD6" w14:textId="77777777" w:rsidR="001262B1" w:rsidRDefault="001262B1" w:rsidP="001262B1">
      <w:pPr>
        <w:tabs>
          <w:tab w:val="left" w:pos="3295"/>
        </w:tabs>
        <w:spacing w:after="0" w:line="276" w:lineRule="auto"/>
        <w:ind w:firstLine="1134"/>
        <w:jc w:val="both"/>
        <w:rPr>
          <w:rFonts w:ascii="Arial" w:hAnsi="Arial" w:cs="Arial"/>
        </w:rPr>
      </w:pPr>
    </w:p>
    <w:tbl>
      <w:tblPr>
        <w:tblStyle w:val="Tabelacomgrade"/>
        <w:tblW w:w="8926" w:type="dxa"/>
        <w:tblLayout w:type="fixed"/>
        <w:tblLook w:val="04A0" w:firstRow="1" w:lastRow="0" w:firstColumn="1" w:lastColumn="0" w:noHBand="0" w:noVBand="1"/>
      </w:tblPr>
      <w:tblGrid>
        <w:gridCol w:w="704"/>
        <w:gridCol w:w="6521"/>
        <w:gridCol w:w="567"/>
        <w:gridCol w:w="1134"/>
      </w:tblGrid>
      <w:tr w:rsidR="001262B1" w14:paraId="659ADDE8" w14:textId="77777777" w:rsidTr="00267831">
        <w:tc>
          <w:tcPr>
            <w:tcW w:w="8926" w:type="dxa"/>
            <w:gridSpan w:val="4"/>
            <w:shd w:val="clear" w:color="auto" w:fill="D9D9D9" w:themeFill="background1" w:themeFillShade="D9"/>
            <w:vAlign w:val="center"/>
          </w:tcPr>
          <w:p w14:paraId="6E845417" w14:textId="77777777" w:rsidR="001262B1" w:rsidRDefault="001262B1" w:rsidP="00267831">
            <w:pPr>
              <w:spacing w:line="276" w:lineRule="auto"/>
              <w:jc w:val="center"/>
              <w:rPr>
                <w:rFonts w:ascii="Arial" w:hAnsi="Arial" w:cs="Arial"/>
                <w:b/>
                <w:bCs/>
                <w:sz w:val="16"/>
                <w:szCs w:val="16"/>
              </w:rPr>
            </w:pPr>
            <w:r w:rsidRPr="008A4796">
              <w:rPr>
                <w:rFonts w:ascii="Arial" w:hAnsi="Arial" w:cs="Arial"/>
                <w:b/>
                <w:bCs/>
                <w:sz w:val="16"/>
                <w:szCs w:val="16"/>
              </w:rPr>
              <w:t>LOTE 1</w:t>
            </w:r>
            <w:r>
              <w:rPr>
                <w:rFonts w:ascii="Arial" w:hAnsi="Arial" w:cs="Arial"/>
                <w:b/>
                <w:bCs/>
                <w:sz w:val="16"/>
                <w:szCs w:val="16"/>
              </w:rPr>
              <w:t>0</w:t>
            </w:r>
            <w:r w:rsidRPr="008A4796">
              <w:rPr>
                <w:rFonts w:ascii="Arial" w:hAnsi="Arial" w:cs="Arial"/>
                <w:b/>
                <w:bCs/>
                <w:sz w:val="16"/>
                <w:szCs w:val="16"/>
              </w:rPr>
              <w:t xml:space="preserve"> – </w:t>
            </w:r>
            <w:r>
              <w:rPr>
                <w:rFonts w:ascii="Arial" w:hAnsi="Arial" w:cs="Arial"/>
                <w:b/>
                <w:bCs/>
                <w:sz w:val="16"/>
                <w:szCs w:val="16"/>
              </w:rPr>
              <w:t>REGIÃO CENTRO</w:t>
            </w:r>
          </w:p>
        </w:tc>
      </w:tr>
      <w:tr w:rsidR="001262B1" w:rsidRPr="00295CB4" w14:paraId="22A42A19" w14:textId="77777777" w:rsidTr="00267831">
        <w:tc>
          <w:tcPr>
            <w:tcW w:w="704" w:type="dxa"/>
            <w:shd w:val="clear" w:color="auto" w:fill="D9D9D9" w:themeFill="background1" w:themeFillShade="D9"/>
            <w:vAlign w:val="center"/>
            <w:hideMark/>
          </w:tcPr>
          <w:p w14:paraId="013FE853"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ITEM</w:t>
            </w:r>
          </w:p>
        </w:tc>
        <w:tc>
          <w:tcPr>
            <w:tcW w:w="6521" w:type="dxa"/>
            <w:shd w:val="clear" w:color="auto" w:fill="D9D9D9" w:themeFill="background1" w:themeFillShade="D9"/>
            <w:vAlign w:val="center"/>
          </w:tcPr>
          <w:p w14:paraId="0BC05FDE"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DESCRIÇÃO</w:t>
            </w:r>
          </w:p>
        </w:tc>
        <w:tc>
          <w:tcPr>
            <w:tcW w:w="567" w:type="dxa"/>
            <w:shd w:val="clear" w:color="auto" w:fill="D9D9D9" w:themeFill="background1" w:themeFillShade="D9"/>
            <w:vAlign w:val="center"/>
            <w:hideMark/>
          </w:tcPr>
          <w:p w14:paraId="6E2A8577"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UND</w:t>
            </w:r>
          </w:p>
        </w:tc>
        <w:tc>
          <w:tcPr>
            <w:tcW w:w="1134" w:type="dxa"/>
            <w:shd w:val="clear" w:color="auto" w:fill="D9D9D9" w:themeFill="background1" w:themeFillShade="D9"/>
            <w:vAlign w:val="center"/>
          </w:tcPr>
          <w:p w14:paraId="704F05F3" w14:textId="77777777" w:rsidR="001262B1" w:rsidRPr="00295CB4" w:rsidRDefault="001262B1" w:rsidP="00267831">
            <w:pPr>
              <w:spacing w:line="276" w:lineRule="auto"/>
              <w:jc w:val="center"/>
              <w:rPr>
                <w:rFonts w:ascii="Arial" w:hAnsi="Arial" w:cs="Arial"/>
                <w:b/>
                <w:bCs/>
                <w:sz w:val="16"/>
                <w:szCs w:val="16"/>
              </w:rPr>
            </w:pPr>
            <w:r>
              <w:rPr>
                <w:rFonts w:ascii="Arial" w:hAnsi="Arial" w:cs="Arial"/>
                <w:b/>
                <w:bCs/>
                <w:sz w:val="16"/>
                <w:szCs w:val="16"/>
              </w:rPr>
              <w:t>QTD</w:t>
            </w:r>
          </w:p>
        </w:tc>
      </w:tr>
      <w:tr w:rsidR="001262B1" w:rsidRPr="000044ED" w14:paraId="26AFE655" w14:textId="77777777" w:rsidTr="00267831">
        <w:tc>
          <w:tcPr>
            <w:tcW w:w="704" w:type="dxa"/>
            <w:vAlign w:val="center"/>
            <w:hideMark/>
          </w:tcPr>
          <w:p w14:paraId="0EEFCD70" w14:textId="77777777" w:rsidR="001262B1" w:rsidRPr="00295CB4" w:rsidRDefault="001262B1" w:rsidP="00267831">
            <w:pPr>
              <w:spacing w:line="276" w:lineRule="auto"/>
              <w:jc w:val="center"/>
              <w:rPr>
                <w:rFonts w:ascii="Arial" w:hAnsi="Arial" w:cs="Arial"/>
                <w:sz w:val="16"/>
                <w:szCs w:val="16"/>
              </w:rPr>
            </w:pPr>
            <w:r>
              <w:rPr>
                <w:rFonts w:ascii="Arial" w:hAnsi="Arial" w:cs="Arial"/>
                <w:sz w:val="16"/>
                <w:szCs w:val="16"/>
              </w:rPr>
              <w:t>1</w:t>
            </w:r>
          </w:p>
        </w:tc>
        <w:tc>
          <w:tcPr>
            <w:tcW w:w="6521" w:type="dxa"/>
            <w:vAlign w:val="center"/>
          </w:tcPr>
          <w:p w14:paraId="20A8F8B0" w14:textId="77777777" w:rsidR="001262B1" w:rsidRPr="00887989" w:rsidRDefault="001262B1" w:rsidP="00267831">
            <w:pPr>
              <w:spacing w:line="276" w:lineRule="auto"/>
              <w:jc w:val="both"/>
              <w:rPr>
                <w:rFonts w:ascii="Arial" w:hAnsi="Arial" w:cs="Arial"/>
                <w:sz w:val="16"/>
                <w:szCs w:val="16"/>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sem drenagem e sinalização, incluindo o fornecimento de mão-de-obra, materiais e equipamentos. (COP0823)</w:t>
            </w:r>
          </w:p>
        </w:tc>
        <w:tc>
          <w:tcPr>
            <w:tcW w:w="567" w:type="dxa"/>
            <w:vAlign w:val="center"/>
            <w:hideMark/>
          </w:tcPr>
          <w:p w14:paraId="0D5937DB" w14:textId="77777777" w:rsidR="001262B1" w:rsidRDefault="001262B1" w:rsidP="00267831">
            <w:pPr>
              <w:jc w:val="center"/>
              <w:rPr>
                <w:rFonts w:ascii="Arial" w:hAnsi="Arial" w:cs="Arial"/>
                <w:sz w:val="16"/>
                <w:szCs w:val="16"/>
              </w:rPr>
            </w:pPr>
            <w:r w:rsidRPr="00566E9F">
              <w:rPr>
                <w:rFonts w:ascii="Arial" w:hAnsi="Arial" w:cs="Arial"/>
                <w:sz w:val="16"/>
                <w:szCs w:val="16"/>
              </w:rPr>
              <w:t>m²</w:t>
            </w:r>
          </w:p>
          <w:p w14:paraId="32C07DB6" w14:textId="77777777" w:rsidR="001262B1" w:rsidRPr="00295CB4" w:rsidRDefault="001262B1" w:rsidP="00267831">
            <w:pPr>
              <w:spacing w:line="276" w:lineRule="auto"/>
              <w:jc w:val="center"/>
              <w:rPr>
                <w:rFonts w:ascii="Arial" w:hAnsi="Arial" w:cs="Arial"/>
                <w:sz w:val="16"/>
                <w:szCs w:val="16"/>
              </w:rPr>
            </w:pPr>
          </w:p>
        </w:tc>
        <w:tc>
          <w:tcPr>
            <w:tcW w:w="1134" w:type="dxa"/>
            <w:vAlign w:val="center"/>
          </w:tcPr>
          <w:p w14:paraId="1DA38EF4"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91.000</w:t>
            </w:r>
          </w:p>
        </w:tc>
      </w:tr>
      <w:tr w:rsidR="001262B1" w:rsidRPr="000044ED" w14:paraId="49D78487" w14:textId="77777777" w:rsidTr="00267831">
        <w:tc>
          <w:tcPr>
            <w:tcW w:w="704" w:type="dxa"/>
            <w:vAlign w:val="center"/>
          </w:tcPr>
          <w:p w14:paraId="45240D7D"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2</w:t>
            </w:r>
          </w:p>
        </w:tc>
        <w:tc>
          <w:tcPr>
            <w:tcW w:w="6521" w:type="dxa"/>
            <w:vAlign w:val="center"/>
          </w:tcPr>
          <w:p w14:paraId="1326609C" w14:textId="77777777" w:rsidR="001262B1" w:rsidRPr="000359E9"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incluindo serviços de drenagem superficial e sinalização, incluindo o fornecimento de mão-de-obra, materiais e equipamentos. (COP0824)</w:t>
            </w:r>
          </w:p>
        </w:tc>
        <w:tc>
          <w:tcPr>
            <w:tcW w:w="567" w:type="dxa"/>
            <w:vAlign w:val="center"/>
          </w:tcPr>
          <w:p w14:paraId="4254FF3D"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51D09456"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91.000</w:t>
            </w:r>
          </w:p>
        </w:tc>
      </w:tr>
      <w:tr w:rsidR="001262B1" w:rsidRPr="000044ED" w14:paraId="7E9930E6" w14:textId="77777777" w:rsidTr="00267831">
        <w:tc>
          <w:tcPr>
            <w:tcW w:w="704" w:type="dxa"/>
            <w:vAlign w:val="center"/>
          </w:tcPr>
          <w:p w14:paraId="6C040E59"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3</w:t>
            </w:r>
          </w:p>
        </w:tc>
        <w:tc>
          <w:tcPr>
            <w:tcW w:w="6521" w:type="dxa"/>
            <w:vAlign w:val="center"/>
          </w:tcPr>
          <w:p w14:paraId="72A76E54"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serviços de recuperação de pavimento, sem drenagem e sinalização, incluindo o fornecimento de mão de obra, materiais e equipamentos necessários. (COP0825)</w:t>
            </w:r>
          </w:p>
        </w:tc>
        <w:tc>
          <w:tcPr>
            <w:tcW w:w="567" w:type="dxa"/>
            <w:vAlign w:val="center"/>
          </w:tcPr>
          <w:p w14:paraId="1C40926A"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743DB6C2"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91.000</w:t>
            </w:r>
          </w:p>
        </w:tc>
      </w:tr>
      <w:tr w:rsidR="001262B1" w:rsidRPr="000044ED" w14:paraId="3EF295C0" w14:textId="77777777" w:rsidTr="00267831">
        <w:tc>
          <w:tcPr>
            <w:tcW w:w="704" w:type="dxa"/>
            <w:vAlign w:val="center"/>
          </w:tcPr>
          <w:p w14:paraId="55F5F4A5"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4</w:t>
            </w:r>
          </w:p>
        </w:tc>
        <w:tc>
          <w:tcPr>
            <w:tcW w:w="6521" w:type="dxa"/>
            <w:vAlign w:val="center"/>
          </w:tcPr>
          <w:p w14:paraId="57B738FA"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serviços de recuperação de pavimento, incluindo serviços de drenagem superficial e sinalização, incluindo o fornecimento de mão de obra, materiais e equipamentos necessários. (COP0826)</w:t>
            </w:r>
          </w:p>
        </w:tc>
        <w:tc>
          <w:tcPr>
            <w:tcW w:w="567" w:type="dxa"/>
            <w:vAlign w:val="center"/>
          </w:tcPr>
          <w:p w14:paraId="2B11C343"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637C9F27"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91.000</w:t>
            </w:r>
          </w:p>
        </w:tc>
      </w:tr>
      <w:tr w:rsidR="001262B1" w:rsidRPr="000044ED" w14:paraId="2E38C9C1" w14:textId="77777777" w:rsidTr="00267831">
        <w:tc>
          <w:tcPr>
            <w:tcW w:w="704" w:type="dxa"/>
            <w:vAlign w:val="center"/>
          </w:tcPr>
          <w:p w14:paraId="7B67C6E1"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5</w:t>
            </w:r>
          </w:p>
        </w:tc>
        <w:tc>
          <w:tcPr>
            <w:tcW w:w="6521" w:type="dxa"/>
            <w:vAlign w:val="center"/>
          </w:tcPr>
          <w:p w14:paraId="5745A7AA"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xml:space="preserve"> com </w:t>
            </w:r>
            <w:proofErr w:type="spellStart"/>
            <w:r>
              <w:rPr>
                <w:rFonts w:ascii="Arial" w:hAnsi="Arial" w:cs="Arial"/>
                <w:sz w:val="16"/>
                <w:szCs w:val="16"/>
                <w:lang w:val="pt-PT"/>
              </w:rPr>
              <w:t>microrrevestimento</w:t>
            </w:r>
            <w:proofErr w:type="spellEnd"/>
            <w:r>
              <w:rPr>
                <w:rFonts w:ascii="Arial" w:hAnsi="Arial" w:cs="Arial"/>
                <w:sz w:val="16"/>
                <w:szCs w:val="16"/>
                <w:lang w:val="pt-PT"/>
              </w:rPr>
              <w:t>, sem drenagem e sinalização, incluindo o fornecimento de mão de obra, materiais e equipamentos necessários. (COP0827)</w:t>
            </w:r>
          </w:p>
        </w:tc>
        <w:tc>
          <w:tcPr>
            <w:tcW w:w="567" w:type="dxa"/>
            <w:vAlign w:val="center"/>
          </w:tcPr>
          <w:p w14:paraId="263DFD66"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332F0753"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91.000</w:t>
            </w:r>
          </w:p>
        </w:tc>
      </w:tr>
      <w:tr w:rsidR="001262B1" w:rsidRPr="000044ED" w14:paraId="3B1C7830" w14:textId="77777777" w:rsidTr="00267831">
        <w:tc>
          <w:tcPr>
            <w:tcW w:w="704" w:type="dxa"/>
            <w:vAlign w:val="center"/>
          </w:tcPr>
          <w:p w14:paraId="53A0B958"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6</w:t>
            </w:r>
          </w:p>
        </w:tc>
        <w:tc>
          <w:tcPr>
            <w:tcW w:w="6521" w:type="dxa"/>
            <w:vAlign w:val="center"/>
          </w:tcPr>
          <w:p w14:paraId="57F342B4"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xml:space="preserve"> com </w:t>
            </w:r>
            <w:proofErr w:type="spellStart"/>
            <w:r>
              <w:rPr>
                <w:rFonts w:ascii="Arial" w:hAnsi="Arial" w:cs="Arial"/>
                <w:sz w:val="16"/>
                <w:szCs w:val="16"/>
                <w:lang w:val="pt-PT"/>
              </w:rPr>
              <w:t>microrrevestimento</w:t>
            </w:r>
            <w:proofErr w:type="spellEnd"/>
            <w:r>
              <w:rPr>
                <w:rFonts w:ascii="Arial" w:hAnsi="Arial" w:cs="Arial"/>
                <w:sz w:val="16"/>
                <w:szCs w:val="16"/>
                <w:lang w:val="pt-PT"/>
              </w:rPr>
              <w:t>, incluindo serviços de drenagem superficial e sinalização, incluindo o fornecimento de mão de obra, materiais e equipamentos necessários. (COP0828)</w:t>
            </w:r>
          </w:p>
        </w:tc>
        <w:tc>
          <w:tcPr>
            <w:tcW w:w="567" w:type="dxa"/>
            <w:vAlign w:val="center"/>
          </w:tcPr>
          <w:p w14:paraId="2A52D626"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46EE32B7"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91.000</w:t>
            </w:r>
          </w:p>
        </w:tc>
      </w:tr>
      <w:tr w:rsidR="001262B1" w:rsidRPr="000044ED" w14:paraId="54D99A18" w14:textId="77777777" w:rsidTr="00267831">
        <w:tc>
          <w:tcPr>
            <w:tcW w:w="704" w:type="dxa"/>
            <w:vAlign w:val="center"/>
          </w:tcPr>
          <w:p w14:paraId="4E3B9DE2"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7</w:t>
            </w:r>
          </w:p>
        </w:tc>
        <w:tc>
          <w:tcPr>
            <w:tcW w:w="6521" w:type="dxa"/>
            <w:vAlign w:val="center"/>
          </w:tcPr>
          <w:p w14:paraId="6024B5C6"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pavimentação de vias rurais, incluindo o fornecimento de mão de obra, materiais e equipamentos necessários. (COP0829)</w:t>
            </w:r>
          </w:p>
        </w:tc>
        <w:tc>
          <w:tcPr>
            <w:tcW w:w="567" w:type="dxa"/>
            <w:vAlign w:val="center"/>
          </w:tcPr>
          <w:p w14:paraId="7B5E627D"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6EF55563" w14:textId="77777777" w:rsidR="001262B1" w:rsidRPr="00AE7E9D" w:rsidRDefault="001262B1" w:rsidP="00267831">
            <w:pPr>
              <w:spacing w:line="276" w:lineRule="auto"/>
              <w:jc w:val="center"/>
              <w:rPr>
                <w:rFonts w:ascii="Arial" w:hAnsi="Arial" w:cs="Arial"/>
                <w:sz w:val="16"/>
                <w:szCs w:val="16"/>
              </w:rPr>
            </w:pPr>
            <w:r w:rsidRPr="00AE7E9D">
              <w:rPr>
                <w:rFonts w:ascii="Arial" w:hAnsi="Arial" w:cs="Arial"/>
                <w:sz w:val="16"/>
                <w:szCs w:val="16"/>
              </w:rPr>
              <w:t>209.938,40</w:t>
            </w:r>
          </w:p>
        </w:tc>
      </w:tr>
    </w:tbl>
    <w:p w14:paraId="3AF9708C" w14:textId="77777777" w:rsidR="001262B1" w:rsidRDefault="001262B1" w:rsidP="001262B1">
      <w:pPr>
        <w:tabs>
          <w:tab w:val="left" w:pos="3122"/>
        </w:tabs>
        <w:spacing w:after="0" w:line="276" w:lineRule="auto"/>
        <w:ind w:firstLine="1134"/>
        <w:jc w:val="both"/>
        <w:rPr>
          <w:rFonts w:ascii="Arial" w:hAnsi="Arial" w:cs="Arial"/>
        </w:rPr>
      </w:pPr>
      <w:r>
        <w:rPr>
          <w:rFonts w:ascii="Arial" w:hAnsi="Arial" w:cs="Arial"/>
        </w:rPr>
        <w:tab/>
      </w:r>
    </w:p>
    <w:tbl>
      <w:tblPr>
        <w:tblStyle w:val="Tabelacomgrade"/>
        <w:tblW w:w="8926" w:type="dxa"/>
        <w:tblLayout w:type="fixed"/>
        <w:tblLook w:val="04A0" w:firstRow="1" w:lastRow="0" w:firstColumn="1" w:lastColumn="0" w:noHBand="0" w:noVBand="1"/>
      </w:tblPr>
      <w:tblGrid>
        <w:gridCol w:w="704"/>
        <w:gridCol w:w="6521"/>
        <w:gridCol w:w="567"/>
        <w:gridCol w:w="1134"/>
      </w:tblGrid>
      <w:tr w:rsidR="001262B1" w14:paraId="009542A9" w14:textId="77777777" w:rsidTr="00267831">
        <w:tc>
          <w:tcPr>
            <w:tcW w:w="8926" w:type="dxa"/>
            <w:gridSpan w:val="4"/>
            <w:shd w:val="clear" w:color="auto" w:fill="D9D9D9" w:themeFill="background1" w:themeFillShade="D9"/>
            <w:vAlign w:val="center"/>
          </w:tcPr>
          <w:p w14:paraId="0E5F7EEF" w14:textId="77777777" w:rsidR="001262B1" w:rsidRDefault="001262B1" w:rsidP="00267831">
            <w:pPr>
              <w:spacing w:line="276" w:lineRule="auto"/>
              <w:jc w:val="center"/>
              <w:rPr>
                <w:rFonts w:ascii="Arial" w:hAnsi="Arial" w:cs="Arial"/>
                <w:b/>
                <w:bCs/>
                <w:sz w:val="16"/>
                <w:szCs w:val="16"/>
              </w:rPr>
            </w:pPr>
            <w:r w:rsidRPr="008A4796">
              <w:rPr>
                <w:rFonts w:ascii="Arial" w:hAnsi="Arial" w:cs="Arial"/>
                <w:b/>
                <w:bCs/>
                <w:sz w:val="16"/>
                <w:szCs w:val="16"/>
              </w:rPr>
              <w:t xml:space="preserve">LOTE </w:t>
            </w:r>
            <w:r>
              <w:rPr>
                <w:rFonts w:ascii="Arial" w:hAnsi="Arial" w:cs="Arial"/>
                <w:b/>
                <w:bCs/>
                <w:sz w:val="16"/>
                <w:szCs w:val="16"/>
              </w:rPr>
              <w:t>11</w:t>
            </w:r>
            <w:r w:rsidRPr="008A4796">
              <w:rPr>
                <w:rFonts w:ascii="Arial" w:hAnsi="Arial" w:cs="Arial"/>
                <w:b/>
                <w:bCs/>
                <w:sz w:val="16"/>
                <w:szCs w:val="16"/>
              </w:rPr>
              <w:t xml:space="preserve"> – </w:t>
            </w:r>
            <w:r>
              <w:rPr>
                <w:rFonts w:ascii="Arial" w:hAnsi="Arial" w:cs="Arial"/>
                <w:b/>
                <w:bCs/>
                <w:sz w:val="16"/>
                <w:szCs w:val="16"/>
              </w:rPr>
              <w:t>REGIÃO NOROESTE II</w:t>
            </w:r>
          </w:p>
        </w:tc>
      </w:tr>
      <w:tr w:rsidR="001262B1" w:rsidRPr="00295CB4" w14:paraId="035BD5E2" w14:textId="77777777" w:rsidTr="00267831">
        <w:tc>
          <w:tcPr>
            <w:tcW w:w="704" w:type="dxa"/>
            <w:shd w:val="clear" w:color="auto" w:fill="D9D9D9" w:themeFill="background1" w:themeFillShade="D9"/>
            <w:vAlign w:val="center"/>
            <w:hideMark/>
          </w:tcPr>
          <w:p w14:paraId="792B0AD5"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ITEM</w:t>
            </w:r>
          </w:p>
        </w:tc>
        <w:tc>
          <w:tcPr>
            <w:tcW w:w="6521" w:type="dxa"/>
            <w:shd w:val="clear" w:color="auto" w:fill="D9D9D9" w:themeFill="background1" w:themeFillShade="D9"/>
            <w:vAlign w:val="center"/>
          </w:tcPr>
          <w:p w14:paraId="034B8B7D"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DESCRIÇÃO</w:t>
            </w:r>
          </w:p>
        </w:tc>
        <w:tc>
          <w:tcPr>
            <w:tcW w:w="567" w:type="dxa"/>
            <w:shd w:val="clear" w:color="auto" w:fill="D9D9D9" w:themeFill="background1" w:themeFillShade="D9"/>
            <w:vAlign w:val="center"/>
            <w:hideMark/>
          </w:tcPr>
          <w:p w14:paraId="0432EE0A"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UND</w:t>
            </w:r>
          </w:p>
        </w:tc>
        <w:tc>
          <w:tcPr>
            <w:tcW w:w="1134" w:type="dxa"/>
            <w:shd w:val="clear" w:color="auto" w:fill="D9D9D9" w:themeFill="background1" w:themeFillShade="D9"/>
            <w:vAlign w:val="center"/>
          </w:tcPr>
          <w:p w14:paraId="30E2AEE2" w14:textId="77777777" w:rsidR="001262B1" w:rsidRPr="00295CB4" w:rsidRDefault="001262B1" w:rsidP="00267831">
            <w:pPr>
              <w:spacing w:line="276" w:lineRule="auto"/>
              <w:jc w:val="center"/>
              <w:rPr>
                <w:rFonts w:ascii="Arial" w:hAnsi="Arial" w:cs="Arial"/>
                <w:b/>
                <w:bCs/>
                <w:sz w:val="16"/>
                <w:szCs w:val="16"/>
              </w:rPr>
            </w:pPr>
            <w:r>
              <w:rPr>
                <w:rFonts w:ascii="Arial" w:hAnsi="Arial" w:cs="Arial"/>
                <w:b/>
                <w:bCs/>
                <w:sz w:val="16"/>
                <w:szCs w:val="16"/>
              </w:rPr>
              <w:t>QTD</w:t>
            </w:r>
          </w:p>
        </w:tc>
      </w:tr>
      <w:tr w:rsidR="001262B1" w:rsidRPr="000044ED" w14:paraId="24EDCBDA" w14:textId="77777777" w:rsidTr="00267831">
        <w:tc>
          <w:tcPr>
            <w:tcW w:w="704" w:type="dxa"/>
            <w:vAlign w:val="center"/>
            <w:hideMark/>
          </w:tcPr>
          <w:p w14:paraId="7528F5C2" w14:textId="77777777" w:rsidR="001262B1" w:rsidRPr="00295CB4" w:rsidRDefault="001262B1" w:rsidP="00267831">
            <w:pPr>
              <w:spacing w:line="276" w:lineRule="auto"/>
              <w:jc w:val="center"/>
              <w:rPr>
                <w:rFonts w:ascii="Arial" w:hAnsi="Arial" w:cs="Arial"/>
                <w:sz w:val="16"/>
                <w:szCs w:val="16"/>
              </w:rPr>
            </w:pPr>
            <w:r>
              <w:rPr>
                <w:rFonts w:ascii="Arial" w:hAnsi="Arial" w:cs="Arial"/>
                <w:sz w:val="16"/>
                <w:szCs w:val="16"/>
              </w:rPr>
              <w:lastRenderedPageBreak/>
              <w:t>1</w:t>
            </w:r>
          </w:p>
        </w:tc>
        <w:tc>
          <w:tcPr>
            <w:tcW w:w="6521" w:type="dxa"/>
            <w:vAlign w:val="center"/>
          </w:tcPr>
          <w:p w14:paraId="3F6913F1" w14:textId="77777777" w:rsidR="001262B1" w:rsidRPr="00887989" w:rsidRDefault="001262B1" w:rsidP="00267831">
            <w:pPr>
              <w:spacing w:line="276" w:lineRule="auto"/>
              <w:jc w:val="both"/>
              <w:rPr>
                <w:rFonts w:ascii="Arial" w:hAnsi="Arial" w:cs="Arial"/>
                <w:sz w:val="16"/>
                <w:szCs w:val="16"/>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sem drenagem e sinalização, incluindo o fornecimento de mão-de-obra, materiais e equipamentos. (COP0823)</w:t>
            </w:r>
          </w:p>
        </w:tc>
        <w:tc>
          <w:tcPr>
            <w:tcW w:w="567" w:type="dxa"/>
            <w:vAlign w:val="center"/>
            <w:hideMark/>
          </w:tcPr>
          <w:p w14:paraId="3D2EDB8B" w14:textId="77777777" w:rsidR="001262B1" w:rsidRDefault="001262B1" w:rsidP="00267831">
            <w:pPr>
              <w:jc w:val="center"/>
              <w:rPr>
                <w:rFonts w:ascii="Arial" w:hAnsi="Arial" w:cs="Arial"/>
                <w:sz w:val="16"/>
                <w:szCs w:val="16"/>
              </w:rPr>
            </w:pPr>
            <w:r w:rsidRPr="00566E9F">
              <w:rPr>
                <w:rFonts w:ascii="Arial" w:hAnsi="Arial" w:cs="Arial"/>
                <w:sz w:val="16"/>
                <w:szCs w:val="16"/>
              </w:rPr>
              <w:t>m²</w:t>
            </w:r>
          </w:p>
          <w:p w14:paraId="49A938EA" w14:textId="77777777" w:rsidR="001262B1" w:rsidRPr="00295CB4" w:rsidRDefault="001262B1" w:rsidP="00267831">
            <w:pPr>
              <w:spacing w:line="276" w:lineRule="auto"/>
              <w:jc w:val="center"/>
              <w:rPr>
                <w:rFonts w:ascii="Arial" w:hAnsi="Arial" w:cs="Arial"/>
                <w:sz w:val="16"/>
                <w:szCs w:val="16"/>
              </w:rPr>
            </w:pPr>
          </w:p>
        </w:tc>
        <w:tc>
          <w:tcPr>
            <w:tcW w:w="1134" w:type="dxa"/>
            <w:vAlign w:val="center"/>
          </w:tcPr>
          <w:p w14:paraId="7BF9458A" w14:textId="77777777" w:rsidR="001262B1" w:rsidRPr="000044ED" w:rsidRDefault="001262B1" w:rsidP="00267831">
            <w:pPr>
              <w:spacing w:line="276" w:lineRule="auto"/>
              <w:jc w:val="center"/>
              <w:rPr>
                <w:rFonts w:ascii="Arial" w:hAnsi="Arial" w:cs="Arial"/>
                <w:sz w:val="16"/>
                <w:szCs w:val="16"/>
              </w:rPr>
            </w:pPr>
            <w:r>
              <w:rPr>
                <w:rFonts w:ascii="Arial" w:hAnsi="Arial" w:cs="Arial"/>
                <w:sz w:val="16"/>
                <w:szCs w:val="16"/>
              </w:rPr>
              <w:t>70.000</w:t>
            </w:r>
          </w:p>
        </w:tc>
      </w:tr>
      <w:tr w:rsidR="001262B1" w:rsidRPr="000044ED" w14:paraId="506493BC" w14:textId="77777777" w:rsidTr="00267831">
        <w:tc>
          <w:tcPr>
            <w:tcW w:w="704" w:type="dxa"/>
            <w:vAlign w:val="center"/>
          </w:tcPr>
          <w:p w14:paraId="51B22277"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2</w:t>
            </w:r>
          </w:p>
        </w:tc>
        <w:tc>
          <w:tcPr>
            <w:tcW w:w="6521" w:type="dxa"/>
            <w:vAlign w:val="center"/>
          </w:tcPr>
          <w:p w14:paraId="39E118E1" w14:textId="77777777" w:rsidR="001262B1" w:rsidRPr="000359E9"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incluindo serviços de drenagem superficial e sinalização, incluindo o fornecimento de mão-de-obra, materiais e equipamentos. (COP0824)</w:t>
            </w:r>
          </w:p>
        </w:tc>
        <w:tc>
          <w:tcPr>
            <w:tcW w:w="567" w:type="dxa"/>
            <w:vAlign w:val="center"/>
          </w:tcPr>
          <w:p w14:paraId="0B844DED"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6DAE3CEF" w14:textId="77777777" w:rsidR="001262B1" w:rsidRPr="000044ED" w:rsidRDefault="001262B1" w:rsidP="00267831">
            <w:pPr>
              <w:spacing w:line="276" w:lineRule="auto"/>
              <w:jc w:val="center"/>
              <w:rPr>
                <w:rFonts w:ascii="Arial" w:hAnsi="Arial" w:cs="Arial"/>
                <w:sz w:val="16"/>
                <w:szCs w:val="16"/>
              </w:rPr>
            </w:pPr>
            <w:r>
              <w:rPr>
                <w:rFonts w:ascii="Arial" w:hAnsi="Arial" w:cs="Arial"/>
                <w:sz w:val="16"/>
                <w:szCs w:val="16"/>
              </w:rPr>
              <w:t>70.000</w:t>
            </w:r>
          </w:p>
        </w:tc>
      </w:tr>
      <w:tr w:rsidR="001262B1" w:rsidRPr="000044ED" w14:paraId="24ACE775" w14:textId="77777777" w:rsidTr="00267831">
        <w:tc>
          <w:tcPr>
            <w:tcW w:w="704" w:type="dxa"/>
            <w:vAlign w:val="center"/>
          </w:tcPr>
          <w:p w14:paraId="3D847754"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3</w:t>
            </w:r>
          </w:p>
        </w:tc>
        <w:tc>
          <w:tcPr>
            <w:tcW w:w="6521" w:type="dxa"/>
            <w:vAlign w:val="center"/>
          </w:tcPr>
          <w:p w14:paraId="1DE297CD"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serviços de recuperação de pavimento, sem drenagem e sinalização, incluindo o fornecimento de mão de obra, materiais e equipamentos necessários. (COP0825)</w:t>
            </w:r>
          </w:p>
        </w:tc>
        <w:tc>
          <w:tcPr>
            <w:tcW w:w="567" w:type="dxa"/>
            <w:vAlign w:val="center"/>
          </w:tcPr>
          <w:p w14:paraId="18E6557D"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576A50DC" w14:textId="77777777" w:rsidR="001262B1" w:rsidRPr="000044ED" w:rsidRDefault="001262B1" w:rsidP="00267831">
            <w:pPr>
              <w:spacing w:line="276" w:lineRule="auto"/>
              <w:jc w:val="center"/>
              <w:rPr>
                <w:rFonts w:ascii="Arial" w:hAnsi="Arial" w:cs="Arial"/>
                <w:sz w:val="16"/>
                <w:szCs w:val="16"/>
              </w:rPr>
            </w:pPr>
            <w:r>
              <w:rPr>
                <w:rFonts w:ascii="Arial" w:hAnsi="Arial" w:cs="Arial"/>
                <w:sz w:val="16"/>
                <w:szCs w:val="16"/>
              </w:rPr>
              <w:t>70.000</w:t>
            </w:r>
          </w:p>
        </w:tc>
      </w:tr>
      <w:tr w:rsidR="001262B1" w:rsidRPr="000044ED" w14:paraId="3B1A076C" w14:textId="77777777" w:rsidTr="00267831">
        <w:tc>
          <w:tcPr>
            <w:tcW w:w="704" w:type="dxa"/>
            <w:vAlign w:val="center"/>
          </w:tcPr>
          <w:p w14:paraId="18383DB0"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4</w:t>
            </w:r>
          </w:p>
        </w:tc>
        <w:tc>
          <w:tcPr>
            <w:tcW w:w="6521" w:type="dxa"/>
            <w:vAlign w:val="center"/>
          </w:tcPr>
          <w:p w14:paraId="40A335AC"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serviços de recuperação de pavimento, incluindo serviços de drenagem superficial e sinalização, incluindo o fornecimento de mão de obra, materiais e equipamentos necessários. (COP0826)</w:t>
            </w:r>
          </w:p>
        </w:tc>
        <w:tc>
          <w:tcPr>
            <w:tcW w:w="567" w:type="dxa"/>
            <w:vAlign w:val="center"/>
          </w:tcPr>
          <w:p w14:paraId="504ECBD1"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79EE03F0" w14:textId="77777777" w:rsidR="001262B1" w:rsidRPr="000044ED" w:rsidRDefault="001262B1" w:rsidP="00267831">
            <w:pPr>
              <w:spacing w:line="276" w:lineRule="auto"/>
              <w:jc w:val="center"/>
              <w:rPr>
                <w:rFonts w:ascii="Arial" w:hAnsi="Arial" w:cs="Arial"/>
                <w:sz w:val="16"/>
                <w:szCs w:val="16"/>
              </w:rPr>
            </w:pPr>
            <w:r>
              <w:rPr>
                <w:rFonts w:ascii="Arial" w:hAnsi="Arial" w:cs="Arial"/>
                <w:sz w:val="16"/>
                <w:szCs w:val="16"/>
              </w:rPr>
              <w:t>70.000</w:t>
            </w:r>
          </w:p>
        </w:tc>
      </w:tr>
      <w:tr w:rsidR="001262B1" w:rsidRPr="000044ED" w14:paraId="7FACEBCD" w14:textId="77777777" w:rsidTr="00267831">
        <w:tc>
          <w:tcPr>
            <w:tcW w:w="704" w:type="dxa"/>
            <w:vAlign w:val="center"/>
          </w:tcPr>
          <w:p w14:paraId="709B902D"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5</w:t>
            </w:r>
          </w:p>
        </w:tc>
        <w:tc>
          <w:tcPr>
            <w:tcW w:w="6521" w:type="dxa"/>
            <w:vAlign w:val="center"/>
          </w:tcPr>
          <w:p w14:paraId="1AF6F54D"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xml:space="preserve"> com </w:t>
            </w:r>
            <w:proofErr w:type="spellStart"/>
            <w:r>
              <w:rPr>
                <w:rFonts w:ascii="Arial" w:hAnsi="Arial" w:cs="Arial"/>
                <w:sz w:val="16"/>
                <w:szCs w:val="16"/>
                <w:lang w:val="pt-PT"/>
              </w:rPr>
              <w:t>microrrevestimento</w:t>
            </w:r>
            <w:proofErr w:type="spellEnd"/>
            <w:r>
              <w:rPr>
                <w:rFonts w:ascii="Arial" w:hAnsi="Arial" w:cs="Arial"/>
                <w:sz w:val="16"/>
                <w:szCs w:val="16"/>
                <w:lang w:val="pt-PT"/>
              </w:rPr>
              <w:t>, sem drenagem e sinalização, incluindo o fornecimento de mão de obra, materiais e equipamentos necessários. (COP0827)</w:t>
            </w:r>
          </w:p>
        </w:tc>
        <w:tc>
          <w:tcPr>
            <w:tcW w:w="567" w:type="dxa"/>
            <w:vAlign w:val="center"/>
          </w:tcPr>
          <w:p w14:paraId="0F2D54A1"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59146D2B" w14:textId="77777777" w:rsidR="001262B1" w:rsidRPr="000044ED" w:rsidRDefault="001262B1" w:rsidP="00267831">
            <w:pPr>
              <w:spacing w:line="276" w:lineRule="auto"/>
              <w:jc w:val="center"/>
              <w:rPr>
                <w:rFonts w:ascii="Arial" w:hAnsi="Arial" w:cs="Arial"/>
                <w:sz w:val="16"/>
                <w:szCs w:val="16"/>
              </w:rPr>
            </w:pPr>
            <w:r>
              <w:rPr>
                <w:rFonts w:ascii="Arial" w:hAnsi="Arial" w:cs="Arial"/>
                <w:sz w:val="16"/>
                <w:szCs w:val="16"/>
              </w:rPr>
              <w:t>70.000</w:t>
            </w:r>
          </w:p>
        </w:tc>
      </w:tr>
      <w:tr w:rsidR="001262B1" w:rsidRPr="000044ED" w14:paraId="7D8BBB26" w14:textId="77777777" w:rsidTr="00267831">
        <w:tc>
          <w:tcPr>
            <w:tcW w:w="704" w:type="dxa"/>
            <w:vAlign w:val="center"/>
          </w:tcPr>
          <w:p w14:paraId="27DF07DE"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6</w:t>
            </w:r>
          </w:p>
        </w:tc>
        <w:tc>
          <w:tcPr>
            <w:tcW w:w="6521" w:type="dxa"/>
            <w:vAlign w:val="center"/>
          </w:tcPr>
          <w:p w14:paraId="323D94CF"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xml:space="preserve"> com </w:t>
            </w:r>
            <w:proofErr w:type="spellStart"/>
            <w:r>
              <w:rPr>
                <w:rFonts w:ascii="Arial" w:hAnsi="Arial" w:cs="Arial"/>
                <w:sz w:val="16"/>
                <w:szCs w:val="16"/>
                <w:lang w:val="pt-PT"/>
              </w:rPr>
              <w:t>microrrevestimento</w:t>
            </w:r>
            <w:proofErr w:type="spellEnd"/>
            <w:r>
              <w:rPr>
                <w:rFonts w:ascii="Arial" w:hAnsi="Arial" w:cs="Arial"/>
                <w:sz w:val="16"/>
                <w:szCs w:val="16"/>
                <w:lang w:val="pt-PT"/>
              </w:rPr>
              <w:t>, incluindo serviços de drenagem superficial e sinalização, incluindo o fornecimento de mão de obra, materiais e equipamentos necessários. (COP0828)</w:t>
            </w:r>
          </w:p>
        </w:tc>
        <w:tc>
          <w:tcPr>
            <w:tcW w:w="567" w:type="dxa"/>
            <w:vAlign w:val="center"/>
          </w:tcPr>
          <w:p w14:paraId="7F8295C6"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4FB8BF32" w14:textId="77777777" w:rsidR="001262B1" w:rsidRPr="000044ED" w:rsidRDefault="001262B1" w:rsidP="00267831">
            <w:pPr>
              <w:spacing w:line="276" w:lineRule="auto"/>
              <w:jc w:val="center"/>
              <w:rPr>
                <w:rFonts w:ascii="Arial" w:hAnsi="Arial" w:cs="Arial"/>
                <w:sz w:val="16"/>
                <w:szCs w:val="16"/>
              </w:rPr>
            </w:pPr>
            <w:r>
              <w:rPr>
                <w:rFonts w:ascii="Arial" w:hAnsi="Arial" w:cs="Arial"/>
                <w:sz w:val="16"/>
                <w:szCs w:val="16"/>
              </w:rPr>
              <w:t>70.000</w:t>
            </w:r>
          </w:p>
        </w:tc>
      </w:tr>
      <w:tr w:rsidR="001262B1" w:rsidRPr="000044ED" w14:paraId="0FD0A082" w14:textId="77777777" w:rsidTr="00267831">
        <w:tc>
          <w:tcPr>
            <w:tcW w:w="704" w:type="dxa"/>
            <w:vAlign w:val="center"/>
          </w:tcPr>
          <w:p w14:paraId="7497A6C6"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7</w:t>
            </w:r>
          </w:p>
        </w:tc>
        <w:tc>
          <w:tcPr>
            <w:tcW w:w="6521" w:type="dxa"/>
            <w:vAlign w:val="center"/>
          </w:tcPr>
          <w:p w14:paraId="78E5F170"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pavimentação de vias rurais, incluindo o fornecimento de mão de obra, materiais e equipamentos necessários. (COP0829)</w:t>
            </w:r>
          </w:p>
        </w:tc>
        <w:tc>
          <w:tcPr>
            <w:tcW w:w="567" w:type="dxa"/>
            <w:vAlign w:val="center"/>
          </w:tcPr>
          <w:p w14:paraId="286C4B1A"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5D89F032" w14:textId="77777777" w:rsidR="001262B1" w:rsidRPr="000044ED" w:rsidRDefault="001262B1" w:rsidP="00267831">
            <w:pPr>
              <w:spacing w:line="276" w:lineRule="auto"/>
              <w:jc w:val="center"/>
              <w:rPr>
                <w:rFonts w:ascii="Arial" w:hAnsi="Arial" w:cs="Arial"/>
                <w:sz w:val="16"/>
                <w:szCs w:val="16"/>
              </w:rPr>
            </w:pPr>
            <w:r>
              <w:rPr>
                <w:rFonts w:ascii="Arial" w:hAnsi="Arial" w:cs="Arial"/>
                <w:sz w:val="16"/>
                <w:szCs w:val="16"/>
              </w:rPr>
              <w:t>436.189,60</w:t>
            </w:r>
          </w:p>
        </w:tc>
      </w:tr>
    </w:tbl>
    <w:p w14:paraId="51AA55BF" w14:textId="77777777" w:rsidR="001262B1" w:rsidRDefault="001262B1" w:rsidP="001262B1">
      <w:pPr>
        <w:tabs>
          <w:tab w:val="left" w:pos="3122"/>
        </w:tabs>
        <w:spacing w:after="0" w:line="276" w:lineRule="auto"/>
        <w:ind w:firstLine="1134"/>
        <w:jc w:val="both"/>
        <w:rPr>
          <w:rFonts w:ascii="Arial" w:hAnsi="Arial" w:cs="Arial"/>
        </w:rPr>
      </w:pPr>
    </w:p>
    <w:tbl>
      <w:tblPr>
        <w:tblStyle w:val="Tabelacomgrade"/>
        <w:tblW w:w="8926" w:type="dxa"/>
        <w:tblLayout w:type="fixed"/>
        <w:tblLook w:val="04A0" w:firstRow="1" w:lastRow="0" w:firstColumn="1" w:lastColumn="0" w:noHBand="0" w:noVBand="1"/>
      </w:tblPr>
      <w:tblGrid>
        <w:gridCol w:w="704"/>
        <w:gridCol w:w="6521"/>
        <w:gridCol w:w="567"/>
        <w:gridCol w:w="1134"/>
      </w:tblGrid>
      <w:tr w:rsidR="001262B1" w14:paraId="6ACE1DEC" w14:textId="77777777" w:rsidTr="00267831">
        <w:tc>
          <w:tcPr>
            <w:tcW w:w="8926" w:type="dxa"/>
            <w:gridSpan w:val="4"/>
            <w:shd w:val="clear" w:color="auto" w:fill="D9D9D9" w:themeFill="background1" w:themeFillShade="D9"/>
            <w:vAlign w:val="center"/>
          </w:tcPr>
          <w:p w14:paraId="0EA854E9" w14:textId="77777777" w:rsidR="001262B1" w:rsidRDefault="001262B1" w:rsidP="00267831">
            <w:pPr>
              <w:spacing w:line="276" w:lineRule="auto"/>
              <w:jc w:val="center"/>
              <w:rPr>
                <w:rFonts w:ascii="Arial" w:hAnsi="Arial" w:cs="Arial"/>
                <w:b/>
                <w:bCs/>
                <w:sz w:val="16"/>
                <w:szCs w:val="16"/>
              </w:rPr>
            </w:pPr>
            <w:r w:rsidRPr="008A4796">
              <w:rPr>
                <w:rFonts w:ascii="Arial" w:hAnsi="Arial" w:cs="Arial"/>
                <w:b/>
                <w:bCs/>
                <w:sz w:val="16"/>
                <w:szCs w:val="16"/>
              </w:rPr>
              <w:t xml:space="preserve">LOTE </w:t>
            </w:r>
            <w:r>
              <w:rPr>
                <w:rFonts w:ascii="Arial" w:hAnsi="Arial" w:cs="Arial"/>
                <w:b/>
                <w:bCs/>
                <w:sz w:val="16"/>
                <w:szCs w:val="16"/>
              </w:rPr>
              <w:t>12</w:t>
            </w:r>
            <w:r w:rsidRPr="008A4796">
              <w:rPr>
                <w:rFonts w:ascii="Arial" w:hAnsi="Arial" w:cs="Arial"/>
                <w:b/>
                <w:bCs/>
                <w:sz w:val="16"/>
                <w:szCs w:val="16"/>
              </w:rPr>
              <w:t xml:space="preserve"> – </w:t>
            </w:r>
            <w:r>
              <w:rPr>
                <w:rFonts w:ascii="Arial" w:hAnsi="Arial" w:cs="Arial"/>
                <w:b/>
                <w:bCs/>
                <w:sz w:val="16"/>
                <w:szCs w:val="16"/>
              </w:rPr>
              <w:t>REGIÃO CENTRO NORTE</w:t>
            </w:r>
          </w:p>
        </w:tc>
      </w:tr>
      <w:tr w:rsidR="001262B1" w:rsidRPr="00295CB4" w14:paraId="61B43484" w14:textId="77777777" w:rsidTr="00267831">
        <w:tc>
          <w:tcPr>
            <w:tcW w:w="704" w:type="dxa"/>
            <w:shd w:val="clear" w:color="auto" w:fill="D9D9D9" w:themeFill="background1" w:themeFillShade="D9"/>
            <w:vAlign w:val="center"/>
            <w:hideMark/>
          </w:tcPr>
          <w:p w14:paraId="005ED82E"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ITEM</w:t>
            </w:r>
          </w:p>
        </w:tc>
        <w:tc>
          <w:tcPr>
            <w:tcW w:w="6521" w:type="dxa"/>
            <w:shd w:val="clear" w:color="auto" w:fill="D9D9D9" w:themeFill="background1" w:themeFillShade="D9"/>
            <w:vAlign w:val="center"/>
          </w:tcPr>
          <w:p w14:paraId="5198107C"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DESCRIÇÃO</w:t>
            </w:r>
          </w:p>
        </w:tc>
        <w:tc>
          <w:tcPr>
            <w:tcW w:w="567" w:type="dxa"/>
            <w:shd w:val="clear" w:color="auto" w:fill="D9D9D9" w:themeFill="background1" w:themeFillShade="D9"/>
            <w:vAlign w:val="center"/>
            <w:hideMark/>
          </w:tcPr>
          <w:p w14:paraId="51BD5298" w14:textId="77777777" w:rsidR="001262B1" w:rsidRPr="00295CB4" w:rsidRDefault="001262B1" w:rsidP="00267831">
            <w:pPr>
              <w:spacing w:line="276" w:lineRule="auto"/>
              <w:jc w:val="center"/>
              <w:rPr>
                <w:rFonts w:ascii="Arial" w:hAnsi="Arial" w:cs="Arial"/>
                <w:b/>
                <w:bCs/>
                <w:sz w:val="16"/>
                <w:szCs w:val="16"/>
              </w:rPr>
            </w:pPr>
            <w:r w:rsidRPr="00295CB4">
              <w:rPr>
                <w:rFonts w:ascii="Arial" w:hAnsi="Arial" w:cs="Arial"/>
                <w:b/>
                <w:bCs/>
                <w:sz w:val="16"/>
                <w:szCs w:val="16"/>
              </w:rPr>
              <w:t>UND</w:t>
            </w:r>
          </w:p>
        </w:tc>
        <w:tc>
          <w:tcPr>
            <w:tcW w:w="1134" w:type="dxa"/>
            <w:shd w:val="clear" w:color="auto" w:fill="D9D9D9" w:themeFill="background1" w:themeFillShade="D9"/>
            <w:vAlign w:val="center"/>
          </w:tcPr>
          <w:p w14:paraId="67166882" w14:textId="77777777" w:rsidR="001262B1" w:rsidRPr="00295CB4" w:rsidRDefault="001262B1" w:rsidP="00267831">
            <w:pPr>
              <w:spacing w:line="276" w:lineRule="auto"/>
              <w:jc w:val="center"/>
              <w:rPr>
                <w:rFonts w:ascii="Arial" w:hAnsi="Arial" w:cs="Arial"/>
                <w:b/>
                <w:bCs/>
                <w:sz w:val="16"/>
                <w:szCs w:val="16"/>
              </w:rPr>
            </w:pPr>
            <w:r>
              <w:rPr>
                <w:rFonts w:ascii="Arial" w:hAnsi="Arial" w:cs="Arial"/>
                <w:b/>
                <w:bCs/>
                <w:sz w:val="16"/>
                <w:szCs w:val="16"/>
              </w:rPr>
              <w:t>QTD</w:t>
            </w:r>
          </w:p>
        </w:tc>
      </w:tr>
      <w:tr w:rsidR="001262B1" w:rsidRPr="000044ED" w14:paraId="303B9F41" w14:textId="77777777" w:rsidTr="00267831">
        <w:tc>
          <w:tcPr>
            <w:tcW w:w="704" w:type="dxa"/>
            <w:vAlign w:val="center"/>
            <w:hideMark/>
          </w:tcPr>
          <w:p w14:paraId="594F9E5E" w14:textId="77777777" w:rsidR="001262B1" w:rsidRPr="00295CB4" w:rsidRDefault="001262B1" w:rsidP="00267831">
            <w:pPr>
              <w:spacing w:line="276" w:lineRule="auto"/>
              <w:jc w:val="center"/>
              <w:rPr>
                <w:rFonts w:ascii="Arial" w:hAnsi="Arial" w:cs="Arial"/>
                <w:sz w:val="16"/>
                <w:szCs w:val="16"/>
              </w:rPr>
            </w:pPr>
            <w:r>
              <w:rPr>
                <w:rFonts w:ascii="Arial" w:hAnsi="Arial" w:cs="Arial"/>
                <w:sz w:val="16"/>
                <w:szCs w:val="16"/>
              </w:rPr>
              <w:t>1</w:t>
            </w:r>
          </w:p>
        </w:tc>
        <w:tc>
          <w:tcPr>
            <w:tcW w:w="6521" w:type="dxa"/>
            <w:vAlign w:val="center"/>
          </w:tcPr>
          <w:p w14:paraId="5E7B63FF" w14:textId="77777777" w:rsidR="001262B1" w:rsidRPr="00887989" w:rsidRDefault="001262B1" w:rsidP="00267831">
            <w:pPr>
              <w:spacing w:line="276" w:lineRule="auto"/>
              <w:jc w:val="both"/>
              <w:rPr>
                <w:rFonts w:ascii="Arial" w:hAnsi="Arial" w:cs="Arial"/>
                <w:sz w:val="16"/>
                <w:szCs w:val="16"/>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sem drenagem e sinalização, incluindo o fornecimento de mão-de-obra, materiais e equipamentos. (COP0823)</w:t>
            </w:r>
          </w:p>
        </w:tc>
        <w:tc>
          <w:tcPr>
            <w:tcW w:w="567" w:type="dxa"/>
            <w:vAlign w:val="center"/>
            <w:hideMark/>
          </w:tcPr>
          <w:p w14:paraId="3EB82466" w14:textId="77777777" w:rsidR="001262B1" w:rsidRDefault="001262B1" w:rsidP="00267831">
            <w:pPr>
              <w:jc w:val="center"/>
              <w:rPr>
                <w:rFonts w:ascii="Arial" w:hAnsi="Arial" w:cs="Arial"/>
                <w:sz w:val="16"/>
                <w:szCs w:val="16"/>
              </w:rPr>
            </w:pPr>
            <w:r w:rsidRPr="00566E9F">
              <w:rPr>
                <w:rFonts w:ascii="Arial" w:hAnsi="Arial" w:cs="Arial"/>
                <w:sz w:val="16"/>
                <w:szCs w:val="16"/>
              </w:rPr>
              <w:t>m²</w:t>
            </w:r>
          </w:p>
          <w:p w14:paraId="39593313" w14:textId="77777777" w:rsidR="001262B1" w:rsidRPr="00566E9F" w:rsidRDefault="001262B1" w:rsidP="00267831">
            <w:pPr>
              <w:jc w:val="center"/>
              <w:rPr>
                <w:rFonts w:ascii="Arial" w:hAnsi="Arial" w:cs="Arial"/>
                <w:sz w:val="16"/>
                <w:szCs w:val="16"/>
              </w:rPr>
            </w:pPr>
          </w:p>
        </w:tc>
        <w:tc>
          <w:tcPr>
            <w:tcW w:w="1134" w:type="dxa"/>
            <w:vAlign w:val="center"/>
          </w:tcPr>
          <w:p w14:paraId="2E092776" w14:textId="77777777" w:rsidR="001262B1" w:rsidRPr="000044ED" w:rsidRDefault="001262B1" w:rsidP="00267831">
            <w:pPr>
              <w:spacing w:line="276" w:lineRule="auto"/>
              <w:jc w:val="center"/>
              <w:rPr>
                <w:rFonts w:ascii="Arial" w:hAnsi="Arial" w:cs="Arial"/>
                <w:sz w:val="16"/>
                <w:szCs w:val="16"/>
              </w:rPr>
            </w:pPr>
            <w:r>
              <w:rPr>
                <w:rFonts w:ascii="Arial" w:hAnsi="Arial" w:cs="Arial"/>
                <w:sz w:val="16"/>
                <w:szCs w:val="16"/>
              </w:rPr>
              <w:t>112.000</w:t>
            </w:r>
          </w:p>
        </w:tc>
      </w:tr>
      <w:tr w:rsidR="001262B1" w:rsidRPr="000044ED" w14:paraId="4192E61D" w14:textId="77777777" w:rsidTr="00267831">
        <w:tc>
          <w:tcPr>
            <w:tcW w:w="704" w:type="dxa"/>
            <w:vAlign w:val="center"/>
          </w:tcPr>
          <w:p w14:paraId="7A593BBA"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2</w:t>
            </w:r>
          </w:p>
        </w:tc>
        <w:tc>
          <w:tcPr>
            <w:tcW w:w="6521" w:type="dxa"/>
            <w:vAlign w:val="center"/>
          </w:tcPr>
          <w:p w14:paraId="4C555AD6" w14:textId="77777777" w:rsidR="001262B1" w:rsidRPr="000359E9"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incluindo serviços de drenagem superficial e sinalização, incluindo o fornecimento de mão-de-obra, materiais e equipamentos. (COP0824)</w:t>
            </w:r>
          </w:p>
        </w:tc>
        <w:tc>
          <w:tcPr>
            <w:tcW w:w="567" w:type="dxa"/>
            <w:vAlign w:val="center"/>
          </w:tcPr>
          <w:p w14:paraId="018A9EC9"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3DFA2CBB" w14:textId="77777777" w:rsidR="001262B1" w:rsidRPr="000044ED" w:rsidRDefault="001262B1" w:rsidP="00267831">
            <w:pPr>
              <w:spacing w:line="276" w:lineRule="auto"/>
              <w:jc w:val="center"/>
              <w:rPr>
                <w:rFonts w:ascii="Arial" w:hAnsi="Arial" w:cs="Arial"/>
                <w:sz w:val="16"/>
                <w:szCs w:val="16"/>
              </w:rPr>
            </w:pPr>
            <w:r>
              <w:rPr>
                <w:rFonts w:ascii="Arial" w:hAnsi="Arial" w:cs="Arial"/>
                <w:sz w:val="16"/>
                <w:szCs w:val="16"/>
              </w:rPr>
              <w:t>112.000</w:t>
            </w:r>
          </w:p>
        </w:tc>
      </w:tr>
      <w:tr w:rsidR="001262B1" w:rsidRPr="000044ED" w14:paraId="0F8B9C02" w14:textId="77777777" w:rsidTr="00267831">
        <w:tc>
          <w:tcPr>
            <w:tcW w:w="704" w:type="dxa"/>
            <w:vAlign w:val="center"/>
          </w:tcPr>
          <w:p w14:paraId="3B92C638"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3</w:t>
            </w:r>
          </w:p>
        </w:tc>
        <w:tc>
          <w:tcPr>
            <w:tcW w:w="6521" w:type="dxa"/>
            <w:vAlign w:val="center"/>
          </w:tcPr>
          <w:p w14:paraId="08CB2A77"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serviços de recuperação de pavimento, sem drenagem e sinalização, incluindo o fornecimento de mão de obra, materiais e equipamentos necessários. (COP0825)</w:t>
            </w:r>
          </w:p>
        </w:tc>
        <w:tc>
          <w:tcPr>
            <w:tcW w:w="567" w:type="dxa"/>
            <w:vAlign w:val="center"/>
          </w:tcPr>
          <w:p w14:paraId="7528BBB8" w14:textId="77777777" w:rsidR="001262B1" w:rsidRPr="00295CB4" w:rsidRDefault="001262B1" w:rsidP="00267831">
            <w:pPr>
              <w:jc w:val="center"/>
              <w:rPr>
                <w:rFonts w:ascii="Arial" w:hAnsi="Arial" w:cs="Arial"/>
                <w:sz w:val="16"/>
                <w:szCs w:val="16"/>
              </w:rPr>
            </w:pPr>
            <w:r>
              <w:rPr>
                <w:rFonts w:ascii="Arial" w:hAnsi="Arial" w:cs="Arial"/>
                <w:sz w:val="16"/>
                <w:szCs w:val="16"/>
              </w:rPr>
              <w:t>m</w:t>
            </w:r>
            <w:r w:rsidRPr="00566E9F">
              <w:rPr>
                <w:rFonts w:ascii="Arial" w:hAnsi="Arial" w:cs="Arial"/>
                <w:sz w:val="16"/>
                <w:szCs w:val="16"/>
              </w:rPr>
              <w:t>²</w:t>
            </w:r>
          </w:p>
        </w:tc>
        <w:tc>
          <w:tcPr>
            <w:tcW w:w="1134" w:type="dxa"/>
            <w:vAlign w:val="center"/>
          </w:tcPr>
          <w:p w14:paraId="36B66D4B" w14:textId="77777777" w:rsidR="001262B1" w:rsidRPr="000044ED" w:rsidRDefault="001262B1" w:rsidP="00267831">
            <w:pPr>
              <w:spacing w:line="276" w:lineRule="auto"/>
              <w:jc w:val="center"/>
              <w:rPr>
                <w:rFonts w:ascii="Arial" w:hAnsi="Arial" w:cs="Arial"/>
                <w:sz w:val="16"/>
                <w:szCs w:val="16"/>
              </w:rPr>
            </w:pPr>
            <w:r>
              <w:rPr>
                <w:rFonts w:ascii="Arial" w:hAnsi="Arial" w:cs="Arial"/>
                <w:sz w:val="16"/>
                <w:szCs w:val="16"/>
              </w:rPr>
              <w:t>112.000</w:t>
            </w:r>
          </w:p>
        </w:tc>
      </w:tr>
      <w:tr w:rsidR="001262B1" w:rsidRPr="000044ED" w14:paraId="3F2A8056" w14:textId="77777777" w:rsidTr="00267831">
        <w:tc>
          <w:tcPr>
            <w:tcW w:w="704" w:type="dxa"/>
            <w:vAlign w:val="center"/>
          </w:tcPr>
          <w:p w14:paraId="79ECB052"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4</w:t>
            </w:r>
          </w:p>
        </w:tc>
        <w:tc>
          <w:tcPr>
            <w:tcW w:w="6521" w:type="dxa"/>
            <w:vAlign w:val="center"/>
          </w:tcPr>
          <w:p w14:paraId="08353174"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serviços de recuperação de pavimento, incluindo serviços de drenagem superficial e sinalização, incluindo o fornecimento de mão de obra, materiais e equipamentos necessários. (COP0826)</w:t>
            </w:r>
          </w:p>
        </w:tc>
        <w:tc>
          <w:tcPr>
            <w:tcW w:w="567" w:type="dxa"/>
            <w:vAlign w:val="center"/>
          </w:tcPr>
          <w:p w14:paraId="7BB6E5C3"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329953A4" w14:textId="77777777" w:rsidR="001262B1" w:rsidRPr="000044ED" w:rsidRDefault="001262B1" w:rsidP="00267831">
            <w:pPr>
              <w:spacing w:line="276" w:lineRule="auto"/>
              <w:jc w:val="center"/>
              <w:rPr>
                <w:rFonts w:ascii="Arial" w:hAnsi="Arial" w:cs="Arial"/>
                <w:sz w:val="16"/>
                <w:szCs w:val="16"/>
              </w:rPr>
            </w:pPr>
            <w:r>
              <w:rPr>
                <w:rFonts w:ascii="Arial" w:hAnsi="Arial" w:cs="Arial"/>
                <w:sz w:val="16"/>
                <w:szCs w:val="16"/>
              </w:rPr>
              <w:t>112.000</w:t>
            </w:r>
          </w:p>
        </w:tc>
      </w:tr>
      <w:tr w:rsidR="001262B1" w:rsidRPr="000044ED" w14:paraId="5D71E523" w14:textId="77777777" w:rsidTr="00267831">
        <w:tc>
          <w:tcPr>
            <w:tcW w:w="704" w:type="dxa"/>
            <w:vAlign w:val="center"/>
          </w:tcPr>
          <w:p w14:paraId="5C8A4133"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5</w:t>
            </w:r>
          </w:p>
        </w:tc>
        <w:tc>
          <w:tcPr>
            <w:tcW w:w="6521" w:type="dxa"/>
            <w:vAlign w:val="center"/>
          </w:tcPr>
          <w:p w14:paraId="3EF43930"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xml:space="preserve"> com </w:t>
            </w:r>
            <w:proofErr w:type="spellStart"/>
            <w:r>
              <w:rPr>
                <w:rFonts w:ascii="Arial" w:hAnsi="Arial" w:cs="Arial"/>
                <w:sz w:val="16"/>
                <w:szCs w:val="16"/>
                <w:lang w:val="pt-PT"/>
              </w:rPr>
              <w:t>microrrevestimento</w:t>
            </w:r>
            <w:proofErr w:type="spellEnd"/>
            <w:r>
              <w:rPr>
                <w:rFonts w:ascii="Arial" w:hAnsi="Arial" w:cs="Arial"/>
                <w:sz w:val="16"/>
                <w:szCs w:val="16"/>
                <w:lang w:val="pt-PT"/>
              </w:rPr>
              <w:t>, sem drenagem e sinalização, incluindo o fornecimento de mão de obra, materiais e equipamentos necessários. (COP0827)</w:t>
            </w:r>
          </w:p>
        </w:tc>
        <w:tc>
          <w:tcPr>
            <w:tcW w:w="567" w:type="dxa"/>
            <w:vAlign w:val="center"/>
          </w:tcPr>
          <w:p w14:paraId="3A42C359"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2E4D102A" w14:textId="77777777" w:rsidR="001262B1" w:rsidRPr="000044ED" w:rsidRDefault="001262B1" w:rsidP="00267831">
            <w:pPr>
              <w:spacing w:line="276" w:lineRule="auto"/>
              <w:jc w:val="center"/>
              <w:rPr>
                <w:rFonts w:ascii="Arial" w:hAnsi="Arial" w:cs="Arial"/>
                <w:sz w:val="16"/>
                <w:szCs w:val="16"/>
              </w:rPr>
            </w:pPr>
            <w:r>
              <w:rPr>
                <w:rFonts w:ascii="Arial" w:hAnsi="Arial" w:cs="Arial"/>
                <w:sz w:val="16"/>
                <w:szCs w:val="16"/>
              </w:rPr>
              <w:t>112.000</w:t>
            </w:r>
          </w:p>
        </w:tc>
      </w:tr>
      <w:tr w:rsidR="001262B1" w:rsidRPr="000044ED" w14:paraId="42C56DF3" w14:textId="77777777" w:rsidTr="00267831">
        <w:tc>
          <w:tcPr>
            <w:tcW w:w="704" w:type="dxa"/>
            <w:vAlign w:val="center"/>
          </w:tcPr>
          <w:p w14:paraId="75704D4C"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6</w:t>
            </w:r>
          </w:p>
        </w:tc>
        <w:tc>
          <w:tcPr>
            <w:tcW w:w="6521" w:type="dxa"/>
            <w:vAlign w:val="center"/>
          </w:tcPr>
          <w:p w14:paraId="705257CA"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xml:space="preserve"> com </w:t>
            </w:r>
            <w:proofErr w:type="spellStart"/>
            <w:r>
              <w:rPr>
                <w:rFonts w:ascii="Arial" w:hAnsi="Arial" w:cs="Arial"/>
                <w:sz w:val="16"/>
                <w:szCs w:val="16"/>
                <w:lang w:val="pt-PT"/>
              </w:rPr>
              <w:t>microrrevestimento</w:t>
            </w:r>
            <w:proofErr w:type="spellEnd"/>
            <w:r>
              <w:rPr>
                <w:rFonts w:ascii="Arial" w:hAnsi="Arial" w:cs="Arial"/>
                <w:sz w:val="16"/>
                <w:szCs w:val="16"/>
                <w:lang w:val="pt-PT"/>
              </w:rPr>
              <w:t>, incluindo serviços de drenagem superficial e sinalização, incluindo o fornecimento de mão de obra, materiais e equipamentos necessários. (COP0828)</w:t>
            </w:r>
          </w:p>
        </w:tc>
        <w:tc>
          <w:tcPr>
            <w:tcW w:w="567" w:type="dxa"/>
            <w:vAlign w:val="center"/>
          </w:tcPr>
          <w:p w14:paraId="21FED1E7"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47C74596" w14:textId="77777777" w:rsidR="001262B1" w:rsidRPr="000044ED" w:rsidRDefault="001262B1" w:rsidP="00267831">
            <w:pPr>
              <w:spacing w:line="276" w:lineRule="auto"/>
              <w:jc w:val="center"/>
              <w:rPr>
                <w:rFonts w:ascii="Arial" w:hAnsi="Arial" w:cs="Arial"/>
                <w:sz w:val="16"/>
                <w:szCs w:val="16"/>
              </w:rPr>
            </w:pPr>
            <w:r>
              <w:rPr>
                <w:rFonts w:ascii="Arial" w:hAnsi="Arial" w:cs="Arial"/>
                <w:sz w:val="16"/>
                <w:szCs w:val="16"/>
              </w:rPr>
              <w:t>112.000</w:t>
            </w:r>
          </w:p>
        </w:tc>
      </w:tr>
      <w:tr w:rsidR="001262B1" w:rsidRPr="000044ED" w14:paraId="1F3B3EF0" w14:textId="77777777" w:rsidTr="00267831">
        <w:tc>
          <w:tcPr>
            <w:tcW w:w="704" w:type="dxa"/>
            <w:vAlign w:val="center"/>
          </w:tcPr>
          <w:p w14:paraId="2B17D0AE" w14:textId="77777777" w:rsidR="001262B1" w:rsidRDefault="001262B1" w:rsidP="00267831">
            <w:pPr>
              <w:spacing w:line="276" w:lineRule="auto"/>
              <w:jc w:val="center"/>
              <w:rPr>
                <w:rFonts w:ascii="Arial" w:hAnsi="Arial" w:cs="Arial"/>
                <w:sz w:val="16"/>
                <w:szCs w:val="16"/>
              </w:rPr>
            </w:pPr>
            <w:r>
              <w:rPr>
                <w:rFonts w:ascii="Arial" w:hAnsi="Arial" w:cs="Arial"/>
                <w:sz w:val="16"/>
                <w:szCs w:val="16"/>
              </w:rPr>
              <w:t>7</w:t>
            </w:r>
          </w:p>
        </w:tc>
        <w:tc>
          <w:tcPr>
            <w:tcW w:w="6521" w:type="dxa"/>
            <w:vAlign w:val="center"/>
          </w:tcPr>
          <w:p w14:paraId="4BAD6F0A" w14:textId="77777777" w:rsidR="001262B1" w:rsidRDefault="001262B1" w:rsidP="00267831">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pavimentação de vias rurais, incluindo o fornecimento de mão de obra, materiais e equipamentos necessários. (COP0829)</w:t>
            </w:r>
          </w:p>
        </w:tc>
        <w:tc>
          <w:tcPr>
            <w:tcW w:w="567" w:type="dxa"/>
            <w:vAlign w:val="center"/>
          </w:tcPr>
          <w:p w14:paraId="5789A594" w14:textId="77777777" w:rsidR="001262B1" w:rsidRPr="00295CB4" w:rsidRDefault="001262B1" w:rsidP="00267831">
            <w:pPr>
              <w:jc w:val="center"/>
              <w:rPr>
                <w:rFonts w:ascii="Arial" w:hAnsi="Arial" w:cs="Arial"/>
                <w:sz w:val="16"/>
                <w:szCs w:val="16"/>
              </w:rPr>
            </w:pPr>
            <w:r w:rsidRPr="00566E9F">
              <w:rPr>
                <w:rFonts w:ascii="Arial" w:hAnsi="Arial" w:cs="Arial"/>
                <w:sz w:val="16"/>
                <w:szCs w:val="16"/>
              </w:rPr>
              <w:t>m²</w:t>
            </w:r>
          </w:p>
        </w:tc>
        <w:tc>
          <w:tcPr>
            <w:tcW w:w="1134" w:type="dxa"/>
            <w:vAlign w:val="center"/>
          </w:tcPr>
          <w:p w14:paraId="56A1FB87" w14:textId="77777777" w:rsidR="001262B1" w:rsidRPr="000044ED" w:rsidRDefault="001262B1" w:rsidP="00267831">
            <w:pPr>
              <w:spacing w:line="276" w:lineRule="auto"/>
              <w:jc w:val="center"/>
              <w:rPr>
                <w:rFonts w:ascii="Arial" w:hAnsi="Arial" w:cs="Arial"/>
                <w:sz w:val="16"/>
                <w:szCs w:val="16"/>
              </w:rPr>
            </w:pPr>
            <w:r>
              <w:rPr>
                <w:rFonts w:ascii="Arial" w:hAnsi="Arial" w:cs="Arial"/>
                <w:sz w:val="16"/>
                <w:szCs w:val="16"/>
              </w:rPr>
              <w:t>735.409,50</w:t>
            </w:r>
          </w:p>
        </w:tc>
      </w:tr>
    </w:tbl>
    <w:p w14:paraId="3EEA4F4F" w14:textId="77777777" w:rsidR="001262B1" w:rsidRDefault="001262B1" w:rsidP="001262B1">
      <w:pPr>
        <w:spacing w:after="0" w:line="276" w:lineRule="auto"/>
        <w:jc w:val="both"/>
        <w:rPr>
          <w:rFonts w:ascii="Arial" w:hAnsi="Arial" w:cs="Arial"/>
        </w:rPr>
      </w:pPr>
    </w:p>
    <w:tbl>
      <w:tblPr>
        <w:tblStyle w:val="Tabelacomgrade"/>
        <w:tblW w:w="8926" w:type="dxa"/>
        <w:tblLayout w:type="fixed"/>
        <w:tblLook w:val="04A0" w:firstRow="1" w:lastRow="0" w:firstColumn="1" w:lastColumn="0" w:noHBand="0" w:noVBand="1"/>
      </w:tblPr>
      <w:tblGrid>
        <w:gridCol w:w="704"/>
        <w:gridCol w:w="6379"/>
        <w:gridCol w:w="567"/>
        <w:gridCol w:w="1276"/>
      </w:tblGrid>
      <w:tr w:rsidR="00C65A63" w14:paraId="6289068D" w14:textId="77777777" w:rsidTr="008962F2">
        <w:tc>
          <w:tcPr>
            <w:tcW w:w="8926" w:type="dxa"/>
            <w:gridSpan w:val="4"/>
            <w:shd w:val="clear" w:color="auto" w:fill="D9D9D9" w:themeFill="background1" w:themeFillShade="D9"/>
            <w:vAlign w:val="center"/>
          </w:tcPr>
          <w:p w14:paraId="0BC01241" w14:textId="77777777" w:rsidR="00C65A63" w:rsidRDefault="00C65A63" w:rsidP="008962F2">
            <w:pPr>
              <w:spacing w:line="276" w:lineRule="auto"/>
              <w:jc w:val="center"/>
              <w:rPr>
                <w:rFonts w:ascii="Arial" w:hAnsi="Arial" w:cs="Arial"/>
                <w:b/>
                <w:bCs/>
                <w:sz w:val="16"/>
                <w:szCs w:val="16"/>
              </w:rPr>
            </w:pPr>
            <w:r w:rsidRPr="008A4796">
              <w:rPr>
                <w:rFonts w:ascii="Arial" w:hAnsi="Arial" w:cs="Arial"/>
                <w:b/>
                <w:bCs/>
                <w:sz w:val="16"/>
                <w:szCs w:val="16"/>
              </w:rPr>
              <w:t xml:space="preserve">LOTE </w:t>
            </w:r>
            <w:r>
              <w:rPr>
                <w:rFonts w:ascii="Arial" w:hAnsi="Arial" w:cs="Arial"/>
                <w:b/>
                <w:bCs/>
                <w:sz w:val="16"/>
                <w:szCs w:val="16"/>
              </w:rPr>
              <w:t>13</w:t>
            </w:r>
            <w:r w:rsidRPr="008A4796">
              <w:rPr>
                <w:rFonts w:ascii="Arial" w:hAnsi="Arial" w:cs="Arial"/>
                <w:b/>
                <w:bCs/>
                <w:sz w:val="16"/>
                <w:szCs w:val="16"/>
              </w:rPr>
              <w:t xml:space="preserve"> – </w:t>
            </w:r>
            <w:r>
              <w:rPr>
                <w:rFonts w:ascii="Arial" w:hAnsi="Arial" w:cs="Arial"/>
                <w:b/>
                <w:bCs/>
                <w:sz w:val="16"/>
                <w:szCs w:val="16"/>
              </w:rPr>
              <w:t>DEMAIS ENTES</w:t>
            </w:r>
          </w:p>
        </w:tc>
      </w:tr>
      <w:tr w:rsidR="00C65A63" w:rsidRPr="00295CB4" w14:paraId="745149FB" w14:textId="77777777" w:rsidTr="008962F2">
        <w:tc>
          <w:tcPr>
            <w:tcW w:w="704" w:type="dxa"/>
            <w:shd w:val="clear" w:color="auto" w:fill="D9D9D9" w:themeFill="background1" w:themeFillShade="D9"/>
            <w:vAlign w:val="center"/>
            <w:hideMark/>
          </w:tcPr>
          <w:p w14:paraId="3DCD3F3E" w14:textId="77777777" w:rsidR="00C65A63" w:rsidRPr="00295CB4" w:rsidRDefault="00C65A63" w:rsidP="008962F2">
            <w:pPr>
              <w:spacing w:line="276" w:lineRule="auto"/>
              <w:jc w:val="center"/>
              <w:rPr>
                <w:rFonts w:ascii="Arial" w:hAnsi="Arial" w:cs="Arial"/>
                <w:b/>
                <w:bCs/>
                <w:sz w:val="16"/>
                <w:szCs w:val="16"/>
              </w:rPr>
            </w:pPr>
            <w:r w:rsidRPr="00295CB4">
              <w:rPr>
                <w:rFonts w:ascii="Arial" w:hAnsi="Arial" w:cs="Arial"/>
                <w:b/>
                <w:bCs/>
                <w:sz w:val="16"/>
                <w:szCs w:val="16"/>
              </w:rPr>
              <w:t>ITEM</w:t>
            </w:r>
          </w:p>
        </w:tc>
        <w:tc>
          <w:tcPr>
            <w:tcW w:w="6379" w:type="dxa"/>
            <w:shd w:val="clear" w:color="auto" w:fill="D9D9D9" w:themeFill="background1" w:themeFillShade="D9"/>
            <w:vAlign w:val="center"/>
          </w:tcPr>
          <w:p w14:paraId="05FFF635" w14:textId="77777777" w:rsidR="00C65A63" w:rsidRPr="00295CB4" w:rsidRDefault="00C65A63" w:rsidP="008962F2">
            <w:pPr>
              <w:spacing w:line="276" w:lineRule="auto"/>
              <w:jc w:val="center"/>
              <w:rPr>
                <w:rFonts w:ascii="Arial" w:hAnsi="Arial" w:cs="Arial"/>
                <w:b/>
                <w:bCs/>
                <w:sz w:val="16"/>
                <w:szCs w:val="16"/>
              </w:rPr>
            </w:pPr>
            <w:r w:rsidRPr="00295CB4">
              <w:rPr>
                <w:rFonts w:ascii="Arial" w:hAnsi="Arial" w:cs="Arial"/>
                <w:b/>
                <w:bCs/>
                <w:sz w:val="16"/>
                <w:szCs w:val="16"/>
              </w:rPr>
              <w:t>DESCRIÇÃO</w:t>
            </w:r>
          </w:p>
        </w:tc>
        <w:tc>
          <w:tcPr>
            <w:tcW w:w="567" w:type="dxa"/>
            <w:shd w:val="clear" w:color="auto" w:fill="D9D9D9" w:themeFill="background1" w:themeFillShade="D9"/>
            <w:vAlign w:val="center"/>
            <w:hideMark/>
          </w:tcPr>
          <w:p w14:paraId="47950A13" w14:textId="77777777" w:rsidR="00C65A63" w:rsidRPr="00295CB4" w:rsidRDefault="00C65A63" w:rsidP="008962F2">
            <w:pPr>
              <w:spacing w:line="276" w:lineRule="auto"/>
              <w:jc w:val="center"/>
              <w:rPr>
                <w:rFonts w:ascii="Arial" w:hAnsi="Arial" w:cs="Arial"/>
                <w:b/>
                <w:bCs/>
                <w:sz w:val="16"/>
                <w:szCs w:val="16"/>
              </w:rPr>
            </w:pPr>
            <w:r w:rsidRPr="00295CB4">
              <w:rPr>
                <w:rFonts w:ascii="Arial" w:hAnsi="Arial" w:cs="Arial"/>
                <w:b/>
                <w:bCs/>
                <w:sz w:val="16"/>
                <w:szCs w:val="16"/>
              </w:rPr>
              <w:t>UND</w:t>
            </w:r>
          </w:p>
        </w:tc>
        <w:tc>
          <w:tcPr>
            <w:tcW w:w="1276" w:type="dxa"/>
            <w:shd w:val="clear" w:color="auto" w:fill="D9D9D9" w:themeFill="background1" w:themeFillShade="D9"/>
            <w:vAlign w:val="center"/>
          </w:tcPr>
          <w:p w14:paraId="3BB044EF" w14:textId="77777777" w:rsidR="00C65A63" w:rsidRPr="00295CB4" w:rsidRDefault="00C65A63" w:rsidP="008962F2">
            <w:pPr>
              <w:spacing w:line="276" w:lineRule="auto"/>
              <w:jc w:val="center"/>
              <w:rPr>
                <w:rFonts w:ascii="Arial" w:hAnsi="Arial" w:cs="Arial"/>
                <w:b/>
                <w:bCs/>
                <w:sz w:val="16"/>
                <w:szCs w:val="16"/>
              </w:rPr>
            </w:pPr>
            <w:r>
              <w:rPr>
                <w:rFonts w:ascii="Arial" w:hAnsi="Arial" w:cs="Arial"/>
                <w:b/>
                <w:bCs/>
                <w:sz w:val="16"/>
                <w:szCs w:val="16"/>
              </w:rPr>
              <w:t>QTD</w:t>
            </w:r>
          </w:p>
        </w:tc>
      </w:tr>
      <w:tr w:rsidR="00C65A63" w:rsidRPr="000044ED" w14:paraId="29303B29" w14:textId="77777777" w:rsidTr="008962F2">
        <w:tc>
          <w:tcPr>
            <w:tcW w:w="704" w:type="dxa"/>
            <w:vAlign w:val="center"/>
            <w:hideMark/>
          </w:tcPr>
          <w:p w14:paraId="6D90151F" w14:textId="77777777" w:rsidR="00C65A63" w:rsidRPr="00295CB4" w:rsidRDefault="00C65A63" w:rsidP="008962F2">
            <w:pPr>
              <w:spacing w:line="276" w:lineRule="auto"/>
              <w:jc w:val="center"/>
              <w:rPr>
                <w:rFonts w:ascii="Arial" w:hAnsi="Arial" w:cs="Arial"/>
                <w:sz w:val="16"/>
                <w:szCs w:val="16"/>
              </w:rPr>
            </w:pPr>
            <w:r>
              <w:rPr>
                <w:rFonts w:ascii="Arial" w:hAnsi="Arial" w:cs="Arial"/>
                <w:sz w:val="16"/>
                <w:szCs w:val="16"/>
              </w:rPr>
              <w:t>1</w:t>
            </w:r>
          </w:p>
        </w:tc>
        <w:tc>
          <w:tcPr>
            <w:tcW w:w="6379" w:type="dxa"/>
            <w:vAlign w:val="center"/>
          </w:tcPr>
          <w:p w14:paraId="4B8738AD" w14:textId="77777777" w:rsidR="00C65A63" w:rsidRPr="00887989" w:rsidRDefault="00C65A63" w:rsidP="008962F2">
            <w:pPr>
              <w:spacing w:line="276" w:lineRule="auto"/>
              <w:jc w:val="both"/>
              <w:rPr>
                <w:rFonts w:ascii="Arial" w:hAnsi="Arial" w:cs="Arial"/>
                <w:sz w:val="16"/>
                <w:szCs w:val="16"/>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sem drenagem e sinalização, incluindo o fornecimento de mão-de-obra, materiais e equipamentos. (COP0823)</w:t>
            </w:r>
          </w:p>
        </w:tc>
        <w:tc>
          <w:tcPr>
            <w:tcW w:w="567" w:type="dxa"/>
            <w:vAlign w:val="center"/>
            <w:hideMark/>
          </w:tcPr>
          <w:p w14:paraId="1D962CC7" w14:textId="77777777" w:rsidR="00C65A63" w:rsidRDefault="00C65A63" w:rsidP="008962F2">
            <w:pPr>
              <w:jc w:val="center"/>
              <w:rPr>
                <w:rFonts w:ascii="Arial" w:hAnsi="Arial" w:cs="Arial"/>
                <w:sz w:val="16"/>
                <w:szCs w:val="16"/>
              </w:rPr>
            </w:pPr>
            <w:r w:rsidRPr="00566E9F">
              <w:rPr>
                <w:rFonts w:ascii="Arial" w:hAnsi="Arial" w:cs="Arial"/>
                <w:sz w:val="16"/>
                <w:szCs w:val="16"/>
              </w:rPr>
              <w:t>m²</w:t>
            </w:r>
          </w:p>
          <w:p w14:paraId="25407F4C" w14:textId="77777777" w:rsidR="00C65A63" w:rsidRPr="00566E9F" w:rsidRDefault="00C65A63" w:rsidP="008962F2">
            <w:pPr>
              <w:jc w:val="center"/>
              <w:rPr>
                <w:rFonts w:ascii="Arial" w:hAnsi="Arial" w:cs="Arial"/>
                <w:sz w:val="16"/>
                <w:szCs w:val="16"/>
              </w:rPr>
            </w:pPr>
          </w:p>
        </w:tc>
        <w:tc>
          <w:tcPr>
            <w:tcW w:w="1276" w:type="dxa"/>
            <w:vAlign w:val="center"/>
          </w:tcPr>
          <w:p w14:paraId="36605882" w14:textId="77777777" w:rsidR="00C65A63" w:rsidRPr="000044ED" w:rsidRDefault="00C65A63" w:rsidP="008962F2">
            <w:pPr>
              <w:spacing w:line="276" w:lineRule="auto"/>
              <w:jc w:val="center"/>
              <w:rPr>
                <w:rFonts w:ascii="Arial" w:hAnsi="Arial" w:cs="Arial"/>
                <w:sz w:val="16"/>
                <w:szCs w:val="16"/>
              </w:rPr>
            </w:pPr>
            <w:r>
              <w:rPr>
                <w:rFonts w:ascii="Arial" w:hAnsi="Arial" w:cs="Arial"/>
                <w:sz w:val="16"/>
                <w:szCs w:val="16"/>
              </w:rPr>
              <w:t>1.500.499,70</w:t>
            </w:r>
          </w:p>
        </w:tc>
      </w:tr>
      <w:tr w:rsidR="00C65A63" w:rsidRPr="000044ED" w14:paraId="12C1531B" w14:textId="77777777" w:rsidTr="008962F2">
        <w:tc>
          <w:tcPr>
            <w:tcW w:w="704" w:type="dxa"/>
            <w:vAlign w:val="center"/>
          </w:tcPr>
          <w:p w14:paraId="3A5A55C2" w14:textId="77777777" w:rsidR="00C65A63" w:rsidRDefault="00C65A63" w:rsidP="008962F2">
            <w:pPr>
              <w:spacing w:line="276" w:lineRule="auto"/>
              <w:jc w:val="center"/>
              <w:rPr>
                <w:rFonts w:ascii="Arial" w:hAnsi="Arial" w:cs="Arial"/>
                <w:sz w:val="16"/>
                <w:szCs w:val="16"/>
              </w:rPr>
            </w:pPr>
            <w:r>
              <w:rPr>
                <w:rFonts w:ascii="Arial" w:hAnsi="Arial" w:cs="Arial"/>
                <w:sz w:val="16"/>
                <w:szCs w:val="16"/>
              </w:rPr>
              <w:t>2</w:t>
            </w:r>
          </w:p>
        </w:tc>
        <w:tc>
          <w:tcPr>
            <w:tcW w:w="6379" w:type="dxa"/>
            <w:vAlign w:val="center"/>
          </w:tcPr>
          <w:p w14:paraId="3698C05B" w14:textId="77777777" w:rsidR="00C65A63" w:rsidRPr="000359E9" w:rsidRDefault="00C65A63" w:rsidP="008962F2">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incluindo serviços de drenagem superficial e sinalização, incluindo o fornecimento de mão-de-obra, materiais e equipamentos. (COP0824)</w:t>
            </w:r>
          </w:p>
        </w:tc>
        <w:tc>
          <w:tcPr>
            <w:tcW w:w="567" w:type="dxa"/>
            <w:vAlign w:val="center"/>
          </w:tcPr>
          <w:p w14:paraId="1D182479" w14:textId="77777777" w:rsidR="00C65A63" w:rsidRPr="00295CB4" w:rsidRDefault="00C65A63" w:rsidP="008962F2">
            <w:pPr>
              <w:jc w:val="center"/>
              <w:rPr>
                <w:rFonts w:ascii="Arial" w:hAnsi="Arial" w:cs="Arial"/>
                <w:sz w:val="16"/>
                <w:szCs w:val="16"/>
              </w:rPr>
            </w:pPr>
            <w:r w:rsidRPr="00566E9F">
              <w:rPr>
                <w:rFonts w:ascii="Arial" w:hAnsi="Arial" w:cs="Arial"/>
                <w:sz w:val="16"/>
                <w:szCs w:val="16"/>
              </w:rPr>
              <w:t>m²</w:t>
            </w:r>
          </w:p>
        </w:tc>
        <w:tc>
          <w:tcPr>
            <w:tcW w:w="1276" w:type="dxa"/>
            <w:vAlign w:val="center"/>
          </w:tcPr>
          <w:p w14:paraId="423BFF63" w14:textId="77777777" w:rsidR="00C65A63" w:rsidRPr="000044ED" w:rsidRDefault="00C65A63" w:rsidP="008962F2">
            <w:pPr>
              <w:spacing w:line="276" w:lineRule="auto"/>
              <w:jc w:val="center"/>
              <w:rPr>
                <w:rFonts w:ascii="Arial" w:hAnsi="Arial" w:cs="Arial"/>
                <w:sz w:val="16"/>
                <w:szCs w:val="16"/>
              </w:rPr>
            </w:pPr>
            <w:r>
              <w:rPr>
                <w:rFonts w:ascii="Arial" w:hAnsi="Arial" w:cs="Arial"/>
                <w:sz w:val="16"/>
                <w:szCs w:val="16"/>
              </w:rPr>
              <w:t>700.000</w:t>
            </w:r>
          </w:p>
        </w:tc>
      </w:tr>
      <w:tr w:rsidR="00C65A63" w:rsidRPr="000044ED" w14:paraId="6AC1F157" w14:textId="77777777" w:rsidTr="008962F2">
        <w:tc>
          <w:tcPr>
            <w:tcW w:w="704" w:type="dxa"/>
            <w:vAlign w:val="center"/>
          </w:tcPr>
          <w:p w14:paraId="1D9DF9FE" w14:textId="77777777" w:rsidR="00C65A63" w:rsidRDefault="00C65A63" w:rsidP="008962F2">
            <w:pPr>
              <w:spacing w:line="276" w:lineRule="auto"/>
              <w:jc w:val="center"/>
              <w:rPr>
                <w:rFonts w:ascii="Arial" w:hAnsi="Arial" w:cs="Arial"/>
                <w:sz w:val="16"/>
                <w:szCs w:val="16"/>
              </w:rPr>
            </w:pPr>
            <w:r>
              <w:rPr>
                <w:rFonts w:ascii="Arial" w:hAnsi="Arial" w:cs="Arial"/>
                <w:sz w:val="16"/>
                <w:szCs w:val="16"/>
              </w:rPr>
              <w:t>3</w:t>
            </w:r>
          </w:p>
        </w:tc>
        <w:tc>
          <w:tcPr>
            <w:tcW w:w="6379" w:type="dxa"/>
            <w:vAlign w:val="center"/>
          </w:tcPr>
          <w:p w14:paraId="508C4E2E" w14:textId="77777777" w:rsidR="00C65A63" w:rsidRDefault="00C65A63" w:rsidP="008962F2">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serviços de recuperação de pavimento, sem drenagem e sinalização, incluindo o fornecimento de mão de obra, materiais e equipamentos necessários. (COP0825)</w:t>
            </w:r>
          </w:p>
        </w:tc>
        <w:tc>
          <w:tcPr>
            <w:tcW w:w="567" w:type="dxa"/>
            <w:vAlign w:val="center"/>
          </w:tcPr>
          <w:p w14:paraId="31A00A70" w14:textId="77777777" w:rsidR="00C65A63" w:rsidRPr="00295CB4" w:rsidRDefault="00C65A63" w:rsidP="008962F2">
            <w:pPr>
              <w:jc w:val="center"/>
              <w:rPr>
                <w:rFonts w:ascii="Arial" w:hAnsi="Arial" w:cs="Arial"/>
                <w:sz w:val="16"/>
                <w:szCs w:val="16"/>
              </w:rPr>
            </w:pPr>
            <w:r>
              <w:rPr>
                <w:rFonts w:ascii="Arial" w:hAnsi="Arial" w:cs="Arial"/>
                <w:sz w:val="16"/>
                <w:szCs w:val="16"/>
              </w:rPr>
              <w:t>m</w:t>
            </w:r>
            <w:r w:rsidRPr="00566E9F">
              <w:rPr>
                <w:rFonts w:ascii="Arial" w:hAnsi="Arial" w:cs="Arial"/>
                <w:sz w:val="16"/>
                <w:szCs w:val="16"/>
              </w:rPr>
              <w:t>²</w:t>
            </w:r>
          </w:p>
        </w:tc>
        <w:tc>
          <w:tcPr>
            <w:tcW w:w="1276" w:type="dxa"/>
            <w:vAlign w:val="center"/>
          </w:tcPr>
          <w:p w14:paraId="63BD285A" w14:textId="77777777" w:rsidR="00C65A63" w:rsidRPr="000044ED" w:rsidRDefault="00C65A63" w:rsidP="008962F2">
            <w:pPr>
              <w:spacing w:line="276" w:lineRule="auto"/>
              <w:jc w:val="center"/>
              <w:rPr>
                <w:rFonts w:ascii="Arial" w:hAnsi="Arial" w:cs="Arial"/>
                <w:sz w:val="16"/>
                <w:szCs w:val="16"/>
              </w:rPr>
            </w:pPr>
            <w:r>
              <w:rPr>
                <w:rFonts w:ascii="Arial" w:hAnsi="Arial" w:cs="Arial"/>
                <w:sz w:val="16"/>
                <w:szCs w:val="16"/>
              </w:rPr>
              <w:t>252.000</w:t>
            </w:r>
          </w:p>
        </w:tc>
      </w:tr>
      <w:tr w:rsidR="00C65A63" w:rsidRPr="000044ED" w14:paraId="18A52F82" w14:textId="77777777" w:rsidTr="008962F2">
        <w:tc>
          <w:tcPr>
            <w:tcW w:w="704" w:type="dxa"/>
            <w:vAlign w:val="center"/>
          </w:tcPr>
          <w:p w14:paraId="2D547EFB" w14:textId="77777777" w:rsidR="00C65A63" w:rsidRDefault="00C65A63" w:rsidP="008962F2">
            <w:pPr>
              <w:spacing w:line="276" w:lineRule="auto"/>
              <w:jc w:val="center"/>
              <w:rPr>
                <w:rFonts w:ascii="Arial" w:hAnsi="Arial" w:cs="Arial"/>
                <w:sz w:val="16"/>
                <w:szCs w:val="16"/>
              </w:rPr>
            </w:pPr>
            <w:r>
              <w:rPr>
                <w:rFonts w:ascii="Arial" w:hAnsi="Arial" w:cs="Arial"/>
                <w:sz w:val="16"/>
                <w:szCs w:val="16"/>
              </w:rPr>
              <w:t>4</w:t>
            </w:r>
          </w:p>
        </w:tc>
        <w:tc>
          <w:tcPr>
            <w:tcW w:w="6379" w:type="dxa"/>
            <w:vAlign w:val="center"/>
          </w:tcPr>
          <w:p w14:paraId="1D983E00" w14:textId="77777777" w:rsidR="00C65A63" w:rsidRDefault="00C65A63" w:rsidP="008962F2">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serviços de recuperação de pavimento, incluindo serviços de drenagem superficial e sinalização, incluindo o fornecimento de mão de obra, materiais e equipamentos necessários. (COP0826)</w:t>
            </w:r>
          </w:p>
        </w:tc>
        <w:tc>
          <w:tcPr>
            <w:tcW w:w="567" w:type="dxa"/>
            <w:vAlign w:val="center"/>
          </w:tcPr>
          <w:p w14:paraId="748F3F2B" w14:textId="77777777" w:rsidR="00C65A63" w:rsidRPr="00295CB4" w:rsidRDefault="00C65A63" w:rsidP="008962F2">
            <w:pPr>
              <w:jc w:val="center"/>
              <w:rPr>
                <w:rFonts w:ascii="Arial" w:hAnsi="Arial" w:cs="Arial"/>
                <w:sz w:val="16"/>
                <w:szCs w:val="16"/>
              </w:rPr>
            </w:pPr>
            <w:r w:rsidRPr="00566E9F">
              <w:rPr>
                <w:rFonts w:ascii="Arial" w:hAnsi="Arial" w:cs="Arial"/>
                <w:sz w:val="16"/>
                <w:szCs w:val="16"/>
              </w:rPr>
              <w:t>m²</w:t>
            </w:r>
          </w:p>
        </w:tc>
        <w:tc>
          <w:tcPr>
            <w:tcW w:w="1276" w:type="dxa"/>
            <w:vAlign w:val="center"/>
          </w:tcPr>
          <w:p w14:paraId="3677452A" w14:textId="77777777" w:rsidR="00C65A63" w:rsidRPr="000044ED" w:rsidRDefault="00C65A63" w:rsidP="008962F2">
            <w:pPr>
              <w:spacing w:line="276" w:lineRule="auto"/>
              <w:jc w:val="center"/>
              <w:rPr>
                <w:rFonts w:ascii="Arial" w:hAnsi="Arial" w:cs="Arial"/>
                <w:sz w:val="16"/>
                <w:szCs w:val="16"/>
              </w:rPr>
            </w:pPr>
            <w:r>
              <w:rPr>
                <w:rFonts w:ascii="Arial" w:hAnsi="Arial" w:cs="Arial"/>
                <w:sz w:val="16"/>
                <w:szCs w:val="16"/>
              </w:rPr>
              <w:t>579.600</w:t>
            </w:r>
          </w:p>
        </w:tc>
      </w:tr>
      <w:tr w:rsidR="00C65A63" w:rsidRPr="000044ED" w14:paraId="3CE06662" w14:textId="77777777" w:rsidTr="008962F2">
        <w:tc>
          <w:tcPr>
            <w:tcW w:w="704" w:type="dxa"/>
            <w:vAlign w:val="center"/>
          </w:tcPr>
          <w:p w14:paraId="141C3A23" w14:textId="77777777" w:rsidR="00C65A63" w:rsidRDefault="00C65A63" w:rsidP="008962F2">
            <w:pPr>
              <w:spacing w:line="276" w:lineRule="auto"/>
              <w:jc w:val="center"/>
              <w:rPr>
                <w:rFonts w:ascii="Arial" w:hAnsi="Arial" w:cs="Arial"/>
                <w:sz w:val="16"/>
                <w:szCs w:val="16"/>
              </w:rPr>
            </w:pPr>
            <w:r>
              <w:rPr>
                <w:rFonts w:ascii="Arial" w:hAnsi="Arial" w:cs="Arial"/>
                <w:sz w:val="16"/>
                <w:szCs w:val="16"/>
              </w:rPr>
              <w:lastRenderedPageBreak/>
              <w:t>5</w:t>
            </w:r>
          </w:p>
        </w:tc>
        <w:tc>
          <w:tcPr>
            <w:tcW w:w="6379" w:type="dxa"/>
            <w:vAlign w:val="center"/>
          </w:tcPr>
          <w:p w14:paraId="19EF1521" w14:textId="77777777" w:rsidR="00C65A63" w:rsidRDefault="00C65A63" w:rsidP="008962F2">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xml:space="preserve"> com </w:t>
            </w:r>
            <w:proofErr w:type="spellStart"/>
            <w:r>
              <w:rPr>
                <w:rFonts w:ascii="Arial" w:hAnsi="Arial" w:cs="Arial"/>
                <w:sz w:val="16"/>
                <w:szCs w:val="16"/>
                <w:lang w:val="pt-PT"/>
              </w:rPr>
              <w:t>microrrevestimento</w:t>
            </w:r>
            <w:proofErr w:type="spellEnd"/>
            <w:r>
              <w:rPr>
                <w:rFonts w:ascii="Arial" w:hAnsi="Arial" w:cs="Arial"/>
                <w:sz w:val="16"/>
                <w:szCs w:val="16"/>
                <w:lang w:val="pt-PT"/>
              </w:rPr>
              <w:t>, sem drenagem e sinalização, incluindo o fornecimento de mão de obra, materiais e equipamentos necessários. (COP0827)</w:t>
            </w:r>
          </w:p>
        </w:tc>
        <w:tc>
          <w:tcPr>
            <w:tcW w:w="567" w:type="dxa"/>
            <w:vAlign w:val="center"/>
          </w:tcPr>
          <w:p w14:paraId="040A4040" w14:textId="77777777" w:rsidR="00C65A63" w:rsidRPr="00295CB4" w:rsidRDefault="00C65A63" w:rsidP="008962F2">
            <w:pPr>
              <w:jc w:val="center"/>
              <w:rPr>
                <w:rFonts w:ascii="Arial" w:hAnsi="Arial" w:cs="Arial"/>
                <w:sz w:val="16"/>
                <w:szCs w:val="16"/>
              </w:rPr>
            </w:pPr>
            <w:r w:rsidRPr="00566E9F">
              <w:rPr>
                <w:rFonts w:ascii="Arial" w:hAnsi="Arial" w:cs="Arial"/>
                <w:sz w:val="16"/>
                <w:szCs w:val="16"/>
              </w:rPr>
              <w:t>m²</w:t>
            </w:r>
          </w:p>
        </w:tc>
        <w:tc>
          <w:tcPr>
            <w:tcW w:w="1276" w:type="dxa"/>
            <w:vAlign w:val="center"/>
          </w:tcPr>
          <w:p w14:paraId="184F7FA4" w14:textId="77777777" w:rsidR="00C65A63" w:rsidRPr="000044ED" w:rsidRDefault="00C65A63" w:rsidP="008962F2">
            <w:pPr>
              <w:spacing w:line="276" w:lineRule="auto"/>
              <w:jc w:val="center"/>
              <w:rPr>
                <w:rFonts w:ascii="Arial" w:hAnsi="Arial" w:cs="Arial"/>
                <w:sz w:val="16"/>
                <w:szCs w:val="16"/>
              </w:rPr>
            </w:pPr>
            <w:r>
              <w:rPr>
                <w:rFonts w:ascii="Arial" w:hAnsi="Arial" w:cs="Arial"/>
                <w:sz w:val="16"/>
                <w:szCs w:val="16"/>
              </w:rPr>
              <w:t>25.200</w:t>
            </w:r>
          </w:p>
        </w:tc>
      </w:tr>
      <w:tr w:rsidR="00C65A63" w:rsidRPr="000044ED" w14:paraId="4EF19D8D" w14:textId="77777777" w:rsidTr="008962F2">
        <w:tc>
          <w:tcPr>
            <w:tcW w:w="704" w:type="dxa"/>
            <w:vAlign w:val="center"/>
          </w:tcPr>
          <w:p w14:paraId="07C49319" w14:textId="77777777" w:rsidR="00C65A63" w:rsidRDefault="00C65A63" w:rsidP="008962F2">
            <w:pPr>
              <w:spacing w:line="276" w:lineRule="auto"/>
              <w:jc w:val="center"/>
              <w:rPr>
                <w:rFonts w:ascii="Arial" w:hAnsi="Arial" w:cs="Arial"/>
                <w:sz w:val="16"/>
                <w:szCs w:val="16"/>
              </w:rPr>
            </w:pPr>
            <w:r>
              <w:rPr>
                <w:rFonts w:ascii="Arial" w:hAnsi="Arial" w:cs="Arial"/>
                <w:sz w:val="16"/>
                <w:szCs w:val="16"/>
              </w:rPr>
              <w:t>6</w:t>
            </w:r>
          </w:p>
        </w:tc>
        <w:tc>
          <w:tcPr>
            <w:tcW w:w="6379" w:type="dxa"/>
            <w:vAlign w:val="center"/>
          </w:tcPr>
          <w:p w14:paraId="1B4BE33A" w14:textId="77777777" w:rsidR="00C65A63" w:rsidRDefault="00C65A63" w:rsidP="008962F2">
            <w:pPr>
              <w:spacing w:line="276" w:lineRule="auto"/>
              <w:jc w:val="both"/>
              <w:rPr>
                <w:rFonts w:ascii="Arial" w:hAnsi="Arial" w:cs="Arial"/>
                <w:sz w:val="16"/>
                <w:szCs w:val="16"/>
                <w:lang w:val="pt-PT"/>
              </w:rPr>
            </w:pPr>
            <w:r>
              <w:rPr>
                <w:rFonts w:ascii="Arial" w:hAnsi="Arial" w:cs="Arial"/>
                <w:sz w:val="16"/>
                <w:szCs w:val="16"/>
                <w:lang w:val="pt-PT"/>
              </w:rPr>
              <w:t xml:space="preserve">Prestação de serviços de engenharia para execução de serviços de </w:t>
            </w:r>
            <w:proofErr w:type="spellStart"/>
            <w:r>
              <w:rPr>
                <w:rFonts w:ascii="Arial" w:hAnsi="Arial" w:cs="Arial"/>
                <w:sz w:val="16"/>
                <w:szCs w:val="16"/>
                <w:lang w:val="pt-PT"/>
              </w:rPr>
              <w:t>recapeamento</w:t>
            </w:r>
            <w:proofErr w:type="spellEnd"/>
            <w:r>
              <w:rPr>
                <w:rFonts w:ascii="Arial" w:hAnsi="Arial" w:cs="Arial"/>
                <w:sz w:val="16"/>
                <w:szCs w:val="16"/>
                <w:lang w:val="pt-PT"/>
              </w:rPr>
              <w:t xml:space="preserve"> com </w:t>
            </w:r>
            <w:proofErr w:type="spellStart"/>
            <w:r>
              <w:rPr>
                <w:rFonts w:ascii="Arial" w:hAnsi="Arial" w:cs="Arial"/>
                <w:sz w:val="16"/>
                <w:szCs w:val="16"/>
                <w:lang w:val="pt-PT"/>
              </w:rPr>
              <w:t>microrrevestimento</w:t>
            </w:r>
            <w:proofErr w:type="spellEnd"/>
            <w:r>
              <w:rPr>
                <w:rFonts w:ascii="Arial" w:hAnsi="Arial" w:cs="Arial"/>
                <w:sz w:val="16"/>
                <w:szCs w:val="16"/>
                <w:lang w:val="pt-PT"/>
              </w:rPr>
              <w:t>, incluindo serviços de drenagem superficial e sinalização, incluindo o fornecimento de mão de obra, materiais e equipamentos necessários. (COP0828)</w:t>
            </w:r>
          </w:p>
        </w:tc>
        <w:tc>
          <w:tcPr>
            <w:tcW w:w="567" w:type="dxa"/>
            <w:vAlign w:val="center"/>
          </w:tcPr>
          <w:p w14:paraId="4958E3F0" w14:textId="77777777" w:rsidR="00C65A63" w:rsidRPr="00295CB4" w:rsidRDefault="00C65A63" w:rsidP="008962F2">
            <w:pPr>
              <w:jc w:val="center"/>
              <w:rPr>
                <w:rFonts w:ascii="Arial" w:hAnsi="Arial" w:cs="Arial"/>
                <w:sz w:val="16"/>
                <w:szCs w:val="16"/>
              </w:rPr>
            </w:pPr>
            <w:r w:rsidRPr="00566E9F">
              <w:rPr>
                <w:rFonts w:ascii="Arial" w:hAnsi="Arial" w:cs="Arial"/>
                <w:sz w:val="16"/>
                <w:szCs w:val="16"/>
              </w:rPr>
              <w:t>m²</w:t>
            </w:r>
          </w:p>
        </w:tc>
        <w:tc>
          <w:tcPr>
            <w:tcW w:w="1276" w:type="dxa"/>
            <w:vAlign w:val="center"/>
          </w:tcPr>
          <w:p w14:paraId="722D4D0B" w14:textId="77777777" w:rsidR="00C65A63" w:rsidRPr="000044ED" w:rsidRDefault="00C65A63" w:rsidP="008962F2">
            <w:pPr>
              <w:spacing w:line="276" w:lineRule="auto"/>
              <w:jc w:val="center"/>
              <w:rPr>
                <w:rFonts w:ascii="Arial" w:hAnsi="Arial" w:cs="Arial"/>
                <w:sz w:val="16"/>
                <w:szCs w:val="16"/>
              </w:rPr>
            </w:pPr>
            <w:r>
              <w:rPr>
                <w:rFonts w:ascii="Arial" w:hAnsi="Arial" w:cs="Arial"/>
                <w:sz w:val="16"/>
                <w:szCs w:val="16"/>
              </w:rPr>
              <w:t>25.200</w:t>
            </w:r>
          </w:p>
        </w:tc>
      </w:tr>
      <w:tr w:rsidR="00C65A63" w:rsidRPr="000044ED" w14:paraId="5976F048" w14:textId="77777777" w:rsidTr="008962F2">
        <w:tc>
          <w:tcPr>
            <w:tcW w:w="704" w:type="dxa"/>
            <w:vAlign w:val="center"/>
          </w:tcPr>
          <w:p w14:paraId="2635FC1F" w14:textId="77777777" w:rsidR="00C65A63" w:rsidRDefault="00C65A63" w:rsidP="008962F2">
            <w:pPr>
              <w:spacing w:line="276" w:lineRule="auto"/>
              <w:jc w:val="center"/>
              <w:rPr>
                <w:rFonts w:ascii="Arial" w:hAnsi="Arial" w:cs="Arial"/>
                <w:sz w:val="16"/>
                <w:szCs w:val="16"/>
              </w:rPr>
            </w:pPr>
            <w:r>
              <w:rPr>
                <w:rFonts w:ascii="Arial" w:hAnsi="Arial" w:cs="Arial"/>
                <w:sz w:val="16"/>
                <w:szCs w:val="16"/>
              </w:rPr>
              <w:t>7</w:t>
            </w:r>
          </w:p>
        </w:tc>
        <w:tc>
          <w:tcPr>
            <w:tcW w:w="6379" w:type="dxa"/>
            <w:vAlign w:val="center"/>
          </w:tcPr>
          <w:p w14:paraId="0015F932" w14:textId="77777777" w:rsidR="00C65A63" w:rsidRDefault="00C65A63" w:rsidP="008962F2">
            <w:pPr>
              <w:spacing w:line="276" w:lineRule="auto"/>
              <w:jc w:val="both"/>
              <w:rPr>
                <w:rFonts w:ascii="Arial" w:hAnsi="Arial" w:cs="Arial"/>
                <w:sz w:val="16"/>
                <w:szCs w:val="16"/>
                <w:lang w:val="pt-PT"/>
              </w:rPr>
            </w:pPr>
            <w:r>
              <w:rPr>
                <w:rFonts w:ascii="Arial" w:hAnsi="Arial" w:cs="Arial"/>
                <w:sz w:val="16"/>
                <w:szCs w:val="16"/>
                <w:lang w:val="pt-PT"/>
              </w:rPr>
              <w:t>Prestação de serviços de engenharia para execução de pavimentação de vias rurais, incluindo o fornecimento de mão de obra, materiais e equipamentos necessários. (COP0829)</w:t>
            </w:r>
          </w:p>
        </w:tc>
        <w:tc>
          <w:tcPr>
            <w:tcW w:w="567" w:type="dxa"/>
            <w:vAlign w:val="center"/>
          </w:tcPr>
          <w:p w14:paraId="6605B506" w14:textId="77777777" w:rsidR="00C65A63" w:rsidRPr="00295CB4" w:rsidRDefault="00C65A63" w:rsidP="008962F2">
            <w:pPr>
              <w:jc w:val="center"/>
              <w:rPr>
                <w:rFonts w:ascii="Arial" w:hAnsi="Arial" w:cs="Arial"/>
                <w:sz w:val="16"/>
                <w:szCs w:val="16"/>
              </w:rPr>
            </w:pPr>
            <w:r w:rsidRPr="00566E9F">
              <w:rPr>
                <w:rFonts w:ascii="Arial" w:hAnsi="Arial" w:cs="Arial"/>
                <w:sz w:val="16"/>
                <w:szCs w:val="16"/>
              </w:rPr>
              <w:t>m²</w:t>
            </w:r>
          </w:p>
        </w:tc>
        <w:tc>
          <w:tcPr>
            <w:tcW w:w="1276" w:type="dxa"/>
            <w:vAlign w:val="center"/>
          </w:tcPr>
          <w:p w14:paraId="03FE9A6D" w14:textId="77777777" w:rsidR="00C65A63" w:rsidRPr="000044ED" w:rsidRDefault="00C65A63" w:rsidP="008962F2">
            <w:pPr>
              <w:spacing w:line="276" w:lineRule="auto"/>
              <w:jc w:val="center"/>
              <w:rPr>
                <w:rFonts w:ascii="Arial" w:hAnsi="Arial" w:cs="Arial"/>
                <w:sz w:val="16"/>
                <w:szCs w:val="16"/>
              </w:rPr>
            </w:pPr>
            <w:r>
              <w:rPr>
                <w:rFonts w:ascii="Arial" w:hAnsi="Arial" w:cs="Arial"/>
                <w:sz w:val="16"/>
                <w:szCs w:val="16"/>
              </w:rPr>
              <w:t>126.000,00</w:t>
            </w:r>
          </w:p>
        </w:tc>
      </w:tr>
    </w:tbl>
    <w:p w14:paraId="2F6D3612" w14:textId="77777777" w:rsidR="00C65A63" w:rsidRDefault="00C65A63" w:rsidP="001262B1">
      <w:pPr>
        <w:spacing w:after="0" w:line="276" w:lineRule="auto"/>
        <w:jc w:val="both"/>
        <w:rPr>
          <w:rFonts w:ascii="Arial" w:hAnsi="Arial" w:cs="Arial"/>
        </w:rPr>
      </w:pPr>
    </w:p>
    <w:p w14:paraId="41E66871" w14:textId="65F19467" w:rsidR="008F298B" w:rsidRDefault="008F298B" w:rsidP="003C3B92">
      <w:pPr>
        <w:spacing w:after="0"/>
        <w:jc w:val="both"/>
        <w:rPr>
          <w:rFonts w:ascii="Arial" w:hAnsi="Arial" w:cs="Arial"/>
          <w:sz w:val="16"/>
          <w:szCs w:val="16"/>
        </w:rPr>
      </w:pPr>
      <w:r w:rsidRPr="008F298B">
        <w:rPr>
          <w:rFonts w:ascii="Arial" w:hAnsi="Arial" w:cs="Arial"/>
          <w:sz w:val="16"/>
          <w:szCs w:val="16"/>
        </w:rPr>
        <w:t>* Tratando-se de Sistema de Registro de Preços, os quantitativos acima discriminados não obrigam a contratação pela administração pública, nos termos do art. 83 da Lei Federal n. 14.133/2021 e do art. 7 da Resolução nº 001/2025 do CINCOP-MT.</w:t>
      </w:r>
    </w:p>
    <w:p w14:paraId="00151FDA" w14:textId="77777777" w:rsidR="00B9102A" w:rsidRDefault="00B9102A" w:rsidP="003C3B92">
      <w:pPr>
        <w:spacing w:after="0"/>
        <w:ind w:firstLine="1134"/>
        <w:jc w:val="both"/>
        <w:rPr>
          <w:rFonts w:ascii="Arial" w:hAnsi="Arial" w:cs="Arial"/>
        </w:rPr>
      </w:pPr>
    </w:p>
    <w:p w14:paraId="697D5358" w14:textId="53BFED4A" w:rsidR="00EB6B33" w:rsidRPr="000952DA" w:rsidRDefault="000952DA" w:rsidP="003C3B92">
      <w:pPr>
        <w:pStyle w:val="PargrafodaLista"/>
        <w:numPr>
          <w:ilvl w:val="1"/>
          <w:numId w:val="2"/>
        </w:numPr>
        <w:spacing w:after="0"/>
        <w:jc w:val="both"/>
        <w:rPr>
          <w:rFonts w:ascii="Arial" w:hAnsi="Arial" w:cs="Arial"/>
          <w:b/>
          <w:bCs/>
        </w:rPr>
      </w:pPr>
      <w:r w:rsidRPr="000952DA">
        <w:rPr>
          <w:rFonts w:ascii="Arial" w:hAnsi="Arial" w:cs="Arial"/>
          <w:b/>
          <w:bCs/>
        </w:rPr>
        <w:t>PRAZO DE VIGÊNCIA DA ATA DE REGISTRO DE PREÇOS</w:t>
      </w:r>
    </w:p>
    <w:p w14:paraId="12464AFA" w14:textId="77777777" w:rsidR="00EB6B33" w:rsidRDefault="00EB6B33" w:rsidP="003C3B92">
      <w:pPr>
        <w:spacing w:after="0"/>
        <w:ind w:firstLine="1134"/>
        <w:jc w:val="both"/>
        <w:rPr>
          <w:rFonts w:ascii="Arial" w:hAnsi="Arial" w:cs="Arial"/>
        </w:rPr>
      </w:pPr>
    </w:p>
    <w:p w14:paraId="69B2F6BB" w14:textId="3AAE82E7" w:rsidR="000952DA" w:rsidRDefault="000952DA" w:rsidP="003C3B92">
      <w:pPr>
        <w:spacing w:after="0"/>
        <w:ind w:firstLine="1134"/>
        <w:jc w:val="both"/>
        <w:rPr>
          <w:rFonts w:ascii="Arial" w:hAnsi="Arial" w:cs="Arial"/>
        </w:rPr>
      </w:pPr>
      <w:r w:rsidRPr="000952DA">
        <w:rPr>
          <w:rFonts w:ascii="Arial" w:hAnsi="Arial" w:cs="Arial"/>
        </w:rPr>
        <w:t>O prazo de vigência da ata de registro de preços será de 1 (um) ano e poderá ser prorrogado por igual período, desde que comprovado o preço vantajoso, nos termos do art.</w:t>
      </w:r>
      <w:r w:rsidRPr="000952DA">
        <w:t xml:space="preserve"> </w:t>
      </w:r>
      <w:r w:rsidRPr="000952DA">
        <w:rPr>
          <w:rFonts w:ascii="Arial" w:hAnsi="Arial" w:cs="Arial"/>
        </w:rPr>
        <w:t xml:space="preserve">84, caput, da Lei Federal n. 14.133/2021 e do art. </w:t>
      </w:r>
      <w:r>
        <w:rPr>
          <w:rFonts w:ascii="Arial" w:hAnsi="Arial" w:cs="Arial"/>
        </w:rPr>
        <w:t>4</w:t>
      </w:r>
      <w:r w:rsidRPr="000952DA">
        <w:rPr>
          <w:rFonts w:ascii="Arial" w:hAnsi="Arial" w:cs="Arial"/>
        </w:rPr>
        <w:t>, caput, da Resolução n</w:t>
      </w:r>
      <w:r>
        <w:rPr>
          <w:rFonts w:ascii="Arial" w:hAnsi="Arial" w:cs="Arial"/>
        </w:rPr>
        <w:t>º</w:t>
      </w:r>
      <w:r w:rsidRPr="000952DA">
        <w:rPr>
          <w:rFonts w:ascii="Arial" w:hAnsi="Arial" w:cs="Arial"/>
        </w:rPr>
        <w:t xml:space="preserve"> </w:t>
      </w:r>
      <w:r>
        <w:rPr>
          <w:rFonts w:ascii="Arial" w:hAnsi="Arial" w:cs="Arial"/>
        </w:rPr>
        <w:t>001</w:t>
      </w:r>
      <w:r w:rsidRPr="000952DA">
        <w:rPr>
          <w:rFonts w:ascii="Arial" w:hAnsi="Arial" w:cs="Arial"/>
        </w:rPr>
        <w:t>/202</w:t>
      </w:r>
      <w:r>
        <w:rPr>
          <w:rFonts w:ascii="Arial" w:hAnsi="Arial" w:cs="Arial"/>
        </w:rPr>
        <w:t>5</w:t>
      </w:r>
      <w:r w:rsidRPr="000952DA">
        <w:rPr>
          <w:rFonts w:ascii="Arial" w:hAnsi="Arial" w:cs="Arial"/>
        </w:rPr>
        <w:t xml:space="preserve"> do CINC</w:t>
      </w:r>
      <w:r>
        <w:rPr>
          <w:rFonts w:ascii="Arial" w:hAnsi="Arial" w:cs="Arial"/>
        </w:rPr>
        <w:t>OP-MT</w:t>
      </w:r>
      <w:r w:rsidRPr="000952DA">
        <w:rPr>
          <w:rFonts w:ascii="Arial" w:hAnsi="Arial" w:cs="Arial"/>
        </w:rPr>
        <w:t xml:space="preserve">. </w:t>
      </w:r>
    </w:p>
    <w:p w14:paraId="62C4DE16" w14:textId="256B5E93" w:rsidR="000952DA" w:rsidRDefault="000952DA" w:rsidP="003C3B92">
      <w:pPr>
        <w:spacing w:after="0"/>
        <w:ind w:firstLine="1134"/>
        <w:jc w:val="both"/>
        <w:rPr>
          <w:rFonts w:ascii="Arial" w:hAnsi="Arial" w:cs="Arial"/>
        </w:rPr>
      </w:pPr>
      <w:r w:rsidRPr="000952DA">
        <w:rPr>
          <w:rFonts w:ascii="Arial" w:hAnsi="Arial" w:cs="Arial"/>
        </w:rPr>
        <w:t xml:space="preserve">Em caso de prorrogação da vigência da ata de registro de preços, as quantidades inicialmente registradas serão renovadas na sua totalidade, independentemente do quantitativo utilizado no período de vigência, não sendo possível cumular com as quantidades não utilizadas, conforme art. </w:t>
      </w:r>
      <w:r>
        <w:rPr>
          <w:rFonts w:ascii="Arial" w:hAnsi="Arial" w:cs="Arial"/>
        </w:rPr>
        <w:t>4</w:t>
      </w:r>
      <w:r w:rsidRPr="000952DA">
        <w:rPr>
          <w:rFonts w:ascii="Arial" w:hAnsi="Arial" w:cs="Arial"/>
        </w:rPr>
        <w:t>, § 1º, da Resolução n</w:t>
      </w:r>
      <w:r>
        <w:rPr>
          <w:rFonts w:ascii="Arial" w:hAnsi="Arial" w:cs="Arial"/>
        </w:rPr>
        <w:t>º</w:t>
      </w:r>
      <w:r w:rsidRPr="000952DA">
        <w:rPr>
          <w:rFonts w:ascii="Arial" w:hAnsi="Arial" w:cs="Arial"/>
        </w:rPr>
        <w:t xml:space="preserve"> </w:t>
      </w:r>
      <w:r>
        <w:rPr>
          <w:rFonts w:ascii="Arial" w:hAnsi="Arial" w:cs="Arial"/>
        </w:rPr>
        <w:t>001</w:t>
      </w:r>
      <w:r w:rsidRPr="000952DA">
        <w:rPr>
          <w:rFonts w:ascii="Arial" w:hAnsi="Arial" w:cs="Arial"/>
        </w:rPr>
        <w:t>/202</w:t>
      </w:r>
      <w:r>
        <w:rPr>
          <w:rFonts w:ascii="Arial" w:hAnsi="Arial" w:cs="Arial"/>
        </w:rPr>
        <w:t>5</w:t>
      </w:r>
      <w:r w:rsidRPr="000952DA">
        <w:rPr>
          <w:rFonts w:ascii="Arial" w:hAnsi="Arial" w:cs="Arial"/>
        </w:rPr>
        <w:t xml:space="preserve"> do CINC</w:t>
      </w:r>
      <w:r>
        <w:rPr>
          <w:rFonts w:ascii="Arial" w:hAnsi="Arial" w:cs="Arial"/>
        </w:rPr>
        <w:t>OP-MT</w:t>
      </w:r>
      <w:r w:rsidRPr="000952DA">
        <w:rPr>
          <w:rFonts w:ascii="Arial" w:hAnsi="Arial" w:cs="Arial"/>
        </w:rPr>
        <w:t>.</w:t>
      </w:r>
    </w:p>
    <w:p w14:paraId="247B152B" w14:textId="2BFE5CAA" w:rsidR="000952DA" w:rsidRDefault="000952DA" w:rsidP="003C3B92">
      <w:pPr>
        <w:spacing w:after="0"/>
        <w:ind w:firstLine="1134"/>
        <w:jc w:val="both"/>
        <w:rPr>
          <w:rFonts w:ascii="Arial" w:hAnsi="Arial" w:cs="Arial"/>
        </w:rPr>
      </w:pPr>
      <w:r w:rsidRPr="000952DA">
        <w:rPr>
          <w:rFonts w:ascii="Arial" w:hAnsi="Arial" w:cs="Arial"/>
        </w:rPr>
        <w:t>A opção pela metodologia acima - renovação dos quantitativos em razão da prorrogação da ata, a despeito de devidamente regulamentada pelo CINC</w:t>
      </w:r>
      <w:r>
        <w:rPr>
          <w:rFonts w:ascii="Arial" w:hAnsi="Arial" w:cs="Arial"/>
        </w:rPr>
        <w:t>OP-MT</w:t>
      </w:r>
      <w:r w:rsidRPr="000952DA">
        <w:rPr>
          <w:rFonts w:ascii="Arial" w:hAnsi="Arial" w:cs="Arial"/>
        </w:rPr>
        <w:t>, justifica</w:t>
      </w:r>
      <w:r>
        <w:rPr>
          <w:rFonts w:ascii="Arial" w:hAnsi="Arial" w:cs="Arial"/>
        </w:rPr>
        <w:t>-</w:t>
      </w:r>
      <w:r w:rsidRPr="000952DA">
        <w:rPr>
          <w:rFonts w:ascii="Arial" w:hAnsi="Arial" w:cs="Arial"/>
        </w:rPr>
        <w:t>se pelo fato de que o planejamento de compras deverá considerar a expectativa de consumo anual</w:t>
      </w:r>
      <w:r>
        <w:rPr>
          <w:rStyle w:val="Refdenotaderodap"/>
          <w:rFonts w:ascii="Arial" w:hAnsi="Arial" w:cs="Arial"/>
        </w:rPr>
        <w:footnoteReference w:id="1"/>
      </w:r>
      <w:r w:rsidRPr="000952DA">
        <w:rPr>
          <w:rFonts w:ascii="Arial" w:hAnsi="Arial" w:cs="Arial"/>
        </w:rPr>
        <w:t xml:space="preserve"> e, dessa forma, a estimativa feita para a ata de registro de preços é anual. Nesse contexto, sendo vantajosa a manutenção da ata, a prorrogação é adequada para administração, podendo prorrogar, por mais um ano, o quantitativo anual anteriormente previsto.</w:t>
      </w:r>
    </w:p>
    <w:p w14:paraId="1208DA98" w14:textId="77777777" w:rsidR="000952DA" w:rsidRDefault="000952DA" w:rsidP="003C3B92">
      <w:pPr>
        <w:spacing w:after="0"/>
        <w:ind w:firstLine="1134"/>
        <w:jc w:val="both"/>
        <w:rPr>
          <w:rFonts w:ascii="Arial" w:hAnsi="Arial" w:cs="Arial"/>
        </w:rPr>
      </w:pPr>
      <w:r w:rsidRPr="000952DA">
        <w:rPr>
          <w:rFonts w:ascii="Arial" w:hAnsi="Arial" w:cs="Arial"/>
        </w:rPr>
        <w:t xml:space="preserve">Além do mais, esta medida – prorrogação de ata com a consequente prorrogação dos quantitativos – impede que as atas de registro de preços sejam superestimadas visando a existência de saldo na sua prorrogação. </w:t>
      </w:r>
    </w:p>
    <w:p w14:paraId="0A3D7723" w14:textId="4916FD86" w:rsidR="000952DA" w:rsidRDefault="000952DA" w:rsidP="003C3B92">
      <w:pPr>
        <w:spacing w:after="0"/>
        <w:ind w:firstLine="1134"/>
        <w:jc w:val="both"/>
        <w:rPr>
          <w:rFonts w:ascii="Arial" w:hAnsi="Arial" w:cs="Arial"/>
        </w:rPr>
      </w:pPr>
      <w:r w:rsidRPr="000952DA">
        <w:rPr>
          <w:rFonts w:ascii="Arial" w:hAnsi="Arial" w:cs="Arial"/>
        </w:rPr>
        <w:t>Essa temática vem sendo examinada pela doutrina, tendo Ronny Charles atingido à seguinte conclusão:</w:t>
      </w:r>
    </w:p>
    <w:p w14:paraId="4BE8FE0F" w14:textId="77777777" w:rsidR="00EE29D8" w:rsidRDefault="00EE29D8" w:rsidP="003C3B92">
      <w:pPr>
        <w:spacing w:after="0"/>
        <w:ind w:left="2268"/>
        <w:jc w:val="both"/>
        <w:rPr>
          <w:rFonts w:ascii="Arial" w:hAnsi="Arial" w:cs="Arial"/>
          <w:i/>
          <w:iCs/>
          <w:sz w:val="20"/>
          <w:szCs w:val="20"/>
        </w:rPr>
      </w:pPr>
    </w:p>
    <w:p w14:paraId="79477C9D" w14:textId="77777777" w:rsidR="00EE29D8" w:rsidRDefault="00EE29D8" w:rsidP="003C3B92">
      <w:pPr>
        <w:spacing w:after="0"/>
        <w:ind w:left="2268"/>
        <w:jc w:val="both"/>
      </w:pPr>
      <w:r>
        <w:rPr>
          <w:rFonts w:ascii="Arial" w:hAnsi="Arial" w:cs="Arial"/>
          <w:i/>
          <w:iCs/>
          <w:sz w:val="20"/>
          <w:szCs w:val="20"/>
        </w:rPr>
        <w:t>“</w:t>
      </w:r>
      <w:r w:rsidRPr="00EE29D8">
        <w:rPr>
          <w:rFonts w:ascii="Arial" w:hAnsi="Arial" w:cs="Arial"/>
          <w:i/>
          <w:iCs/>
          <w:sz w:val="20"/>
          <w:szCs w:val="20"/>
        </w:rPr>
        <w:t xml:space="preserve">[...] Também </w:t>
      </w:r>
      <w:r w:rsidRPr="00EE29D8">
        <w:rPr>
          <w:rFonts w:ascii="Arial" w:hAnsi="Arial" w:cs="Arial"/>
          <w:b/>
          <w:bCs/>
          <w:i/>
          <w:iCs/>
          <w:sz w:val="20"/>
          <w:szCs w:val="20"/>
        </w:rPr>
        <w:t>parece inadequado defender que não seria possível renovar os quantitativos porque a prorrogação teria apenas como utilidade a conclusão do resíduo previsto na Ata</w:t>
      </w:r>
      <w:r w:rsidRPr="00EE29D8">
        <w:rPr>
          <w:rFonts w:ascii="Arial" w:hAnsi="Arial" w:cs="Arial"/>
          <w:i/>
          <w:iCs/>
          <w:sz w:val="20"/>
          <w:szCs w:val="20"/>
        </w:rPr>
        <w:t xml:space="preserve">. Ora, </w:t>
      </w:r>
      <w:r w:rsidRPr="00EE29D8">
        <w:rPr>
          <w:rFonts w:ascii="Arial" w:hAnsi="Arial" w:cs="Arial"/>
          <w:b/>
          <w:bCs/>
          <w:i/>
          <w:iCs/>
          <w:sz w:val="20"/>
          <w:szCs w:val="20"/>
        </w:rPr>
        <w:t>partindo do pressuposto que o planejamento foi sério e anual, o resíduo a ser contratado significaria apenas um pequeno percentual do previsto na ata de registro de preços</w:t>
      </w:r>
      <w:r w:rsidRPr="00EE29D8">
        <w:rPr>
          <w:rFonts w:ascii="Arial" w:hAnsi="Arial" w:cs="Arial"/>
          <w:i/>
          <w:iCs/>
          <w:sz w:val="20"/>
          <w:szCs w:val="20"/>
        </w:rPr>
        <w:t xml:space="preserve">. Se fosse para tratar a prorrogação da ata de maneira estrita, equiparando-a à continuidade de um contrato de escopo, não faria sentido o texto legal já definir que a prorrogação se daria por mais um ano, mesmo período da vigência inicial da ata de registro de preços, já que na prorrogação de um instrumento para a conclusão da execução (escopo) o período </w:t>
      </w:r>
      <w:r w:rsidRPr="00EE29D8">
        <w:rPr>
          <w:rFonts w:ascii="Arial" w:hAnsi="Arial" w:cs="Arial"/>
          <w:i/>
          <w:iCs/>
          <w:sz w:val="20"/>
          <w:szCs w:val="20"/>
        </w:rPr>
        <w:lastRenderedPageBreak/>
        <w:t>acrescido deve ser o estritamente necessário à conclusão do objeto (fornecimento).</w:t>
      </w:r>
      <w:r w:rsidRPr="00EE29D8">
        <w:t xml:space="preserve"> </w:t>
      </w:r>
    </w:p>
    <w:p w14:paraId="6315E32A" w14:textId="77777777" w:rsidR="00EE29D8" w:rsidRDefault="00EE29D8" w:rsidP="003C3B92">
      <w:pPr>
        <w:spacing w:after="0"/>
        <w:ind w:left="2268"/>
        <w:jc w:val="both"/>
      </w:pPr>
      <w:r w:rsidRPr="00EE29D8">
        <w:rPr>
          <w:rFonts w:ascii="Arial" w:hAnsi="Arial" w:cs="Arial"/>
          <w:i/>
          <w:iCs/>
          <w:sz w:val="20"/>
          <w:szCs w:val="20"/>
        </w:rPr>
        <w:t xml:space="preserve">Ao definir que prorrogação (renovação) da ata de registro de preços se dará pelo mesmo período </w:t>
      </w:r>
      <w:proofErr w:type="gramStart"/>
      <w:r w:rsidRPr="00EE29D8">
        <w:rPr>
          <w:rFonts w:ascii="Arial" w:hAnsi="Arial" w:cs="Arial"/>
          <w:i/>
          <w:iCs/>
          <w:sz w:val="20"/>
          <w:szCs w:val="20"/>
        </w:rPr>
        <w:t>original[</w:t>
      </w:r>
      <w:proofErr w:type="gramEnd"/>
      <w:r w:rsidRPr="00EE29D8">
        <w:rPr>
          <w:rFonts w:ascii="Arial" w:hAnsi="Arial" w:cs="Arial"/>
          <w:i/>
          <w:iCs/>
          <w:sz w:val="20"/>
          <w:szCs w:val="20"/>
        </w:rPr>
        <w:t>4], o legislador parece ter indicado uma modelagem de renovação, similar à outrora admitida para os serviços continuados, nas prorrogações admitidas pelo inciso II do artigo 57 da Lei n. 8.666/93.</w:t>
      </w:r>
      <w:r w:rsidRPr="00EE29D8">
        <w:t xml:space="preserve"> </w:t>
      </w:r>
    </w:p>
    <w:p w14:paraId="479C2F10" w14:textId="77777777" w:rsidR="00EE29D8" w:rsidRDefault="00EE29D8" w:rsidP="003C3B92">
      <w:pPr>
        <w:spacing w:after="0"/>
        <w:ind w:left="2268"/>
        <w:jc w:val="both"/>
        <w:rPr>
          <w:rFonts w:ascii="Arial" w:hAnsi="Arial" w:cs="Arial"/>
          <w:i/>
          <w:iCs/>
          <w:sz w:val="20"/>
          <w:szCs w:val="20"/>
        </w:rPr>
      </w:pPr>
      <w:r w:rsidRPr="00EE29D8">
        <w:rPr>
          <w:rFonts w:ascii="Arial" w:hAnsi="Arial" w:cs="Arial"/>
          <w:i/>
          <w:iCs/>
          <w:sz w:val="20"/>
          <w:szCs w:val="20"/>
        </w:rPr>
        <w:t xml:space="preserve">Nessa linha de entendimento, </w:t>
      </w:r>
      <w:r w:rsidRPr="00EE29D8">
        <w:rPr>
          <w:rFonts w:ascii="Arial" w:hAnsi="Arial" w:cs="Arial"/>
          <w:b/>
          <w:bCs/>
          <w:i/>
          <w:iCs/>
          <w:sz w:val="20"/>
          <w:szCs w:val="20"/>
        </w:rPr>
        <w:t>a decisão administrativa de prorrogação da ata de registro de preços, que apenas deverá ocorrer quando o preço for vantajoso, permitirá a renovação do referido instrumento por mais um ano, admitindo a renovação de seus quantitativos</w:t>
      </w:r>
      <w:r w:rsidRPr="00EE29D8">
        <w:rPr>
          <w:rFonts w:ascii="Arial" w:hAnsi="Arial" w:cs="Arial"/>
          <w:i/>
          <w:iCs/>
          <w:sz w:val="20"/>
          <w:szCs w:val="20"/>
        </w:rPr>
        <w:t>. Exemplificando: se</w:t>
      </w:r>
      <w:r w:rsidRPr="00EE29D8">
        <w:t xml:space="preserve"> </w:t>
      </w:r>
      <w:r w:rsidRPr="00EE29D8">
        <w:rPr>
          <w:rFonts w:ascii="Arial" w:hAnsi="Arial" w:cs="Arial"/>
          <w:i/>
          <w:iCs/>
          <w:sz w:val="20"/>
          <w:szCs w:val="20"/>
        </w:rPr>
        <w:t xml:space="preserve">o planejamento da pretensão contratual identificou uma necessidade anual de 10.000 unidades, após o final da vigência ordinária de 01 ano, o instrumento poderia ser prorrogado por mais um ano, com a renovação do quantitativo, admitindo que no segundo ciclo de vigência (renovação) mais 10.000 unidades fossem contratadas pelo gerenciador e eventuais participantes. </w:t>
      </w:r>
    </w:p>
    <w:p w14:paraId="6F885344" w14:textId="69B7B4B3" w:rsidR="000952DA" w:rsidRDefault="00EE29D8" w:rsidP="003C3B92">
      <w:pPr>
        <w:spacing w:after="0"/>
        <w:ind w:left="2268"/>
        <w:jc w:val="both"/>
        <w:rPr>
          <w:rFonts w:ascii="Arial" w:hAnsi="Arial" w:cs="Arial"/>
          <w:i/>
          <w:iCs/>
          <w:sz w:val="20"/>
          <w:szCs w:val="20"/>
        </w:rPr>
      </w:pPr>
      <w:r w:rsidRPr="00EE29D8">
        <w:rPr>
          <w:rFonts w:ascii="Arial" w:hAnsi="Arial" w:cs="Arial"/>
          <w:i/>
          <w:iCs/>
          <w:sz w:val="20"/>
          <w:szCs w:val="20"/>
        </w:rPr>
        <w:t xml:space="preserve">Em suma, parece-nos que o legislador, ao se referir à prorrogação da Ata, optou pela possibilidade de renovação do instrumento, </w:t>
      </w:r>
      <w:r w:rsidRPr="00EE29D8">
        <w:rPr>
          <w:rFonts w:ascii="Arial" w:hAnsi="Arial" w:cs="Arial"/>
          <w:b/>
          <w:bCs/>
          <w:i/>
          <w:iCs/>
          <w:sz w:val="20"/>
          <w:szCs w:val="20"/>
        </w:rPr>
        <w:t>o que repercute na possibilidade de renovação dos quantitativos</w:t>
      </w:r>
      <w:r w:rsidRPr="00EE29D8">
        <w:rPr>
          <w:rFonts w:ascii="Arial" w:hAnsi="Arial" w:cs="Arial"/>
          <w:i/>
          <w:iCs/>
          <w:sz w:val="20"/>
          <w:szCs w:val="20"/>
        </w:rPr>
        <w:t xml:space="preserve"> inicialmente previstos para o ciclo anual original (https://ronnycharles.com.br/prorrogacao-da-ata-erenovacao-dos-quantitativos-fixados-na-licitacao/, sem grifo no original).</w:t>
      </w:r>
    </w:p>
    <w:p w14:paraId="4D88A280" w14:textId="77777777" w:rsidR="00EE29D8" w:rsidRPr="00EE29D8" w:rsidRDefault="00EE29D8" w:rsidP="003C3B92">
      <w:pPr>
        <w:spacing w:after="0"/>
        <w:ind w:left="2268"/>
        <w:jc w:val="both"/>
        <w:rPr>
          <w:rFonts w:ascii="Arial" w:hAnsi="Arial" w:cs="Arial"/>
          <w:i/>
          <w:iCs/>
          <w:sz w:val="20"/>
          <w:szCs w:val="20"/>
        </w:rPr>
      </w:pPr>
    </w:p>
    <w:p w14:paraId="1464EAD2" w14:textId="41580041" w:rsidR="000952DA" w:rsidRDefault="000952DA" w:rsidP="003C3B92">
      <w:pPr>
        <w:spacing w:after="0"/>
        <w:ind w:firstLine="1134"/>
        <w:jc w:val="both"/>
        <w:rPr>
          <w:rFonts w:ascii="Arial" w:hAnsi="Arial" w:cs="Arial"/>
        </w:rPr>
      </w:pPr>
      <w:r w:rsidRPr="000952DA">
        <w:rPr>
          <w:rFonts w:ascii="Arial" w:hAnsi="Arial" w:cs="Arial"/>
        </w:rPr>
        <w:t>Em idêntico sentido dispõe o enunciado 42 do 2º Simpósio de Licitações e Contratos da Justiça Federal: no caso de prorrogação do prazo de vigência da ata de registro de preços, atendidas as condições previstas no art. 84 da Lei n. 14.133/2021, as quantidades registradas poderão ser renovadas, devendo o tema ser tratado na fase de planejamento da contratação e previsto no ato convocatório.</w:t>
      </w:r>
    </w:p>
    <w:p w14:paraId="2E615E31" w14:textId="000CF6F4" w:rsidR="002A7D23" w:rsidRDefault="002A7D23" w:rsidP="003C3B92">
      <w:pPr>
        <w:spacing w:after="0"/>
        <w:ind w:firstLine="1134"/>
        <w:jc w:val="both"/>
        <w:rPr>
          <w:rFonts w:ascii="Arial" w:hAnsi="Arial" w:cs="Arial"/>
        </w:rPr>
      </w:pPr>
      <w:r>
        <w:rPr>
          <w:rFonts w:ascii="Arial" w:hAnsi="Arial" w:cs="Arial"/>
        </w:rPr>
        <w:t xml:space="preserve">Ademais, o </w:t>
      </w:r>
      <w:r w:rsidRPr="002A7D23">
        <w:rPr>
          <w:rFonts w:ascii="Arial" w:hAnsi="Arial" w:cs="Arial"/>
        </w:rPr>
        <w:t>PARECER n. 00453/2024/CGAQ/SCGP/CGU/AGU</w:t>
      </w:r>
      <w:r>
        <w:rPr>
          <w:rFonts w:ascii="Arial" w:hAnsi="Arial" w:cs="Arial"/>
        </w:rPr>
        <w:t>, emitido pela Advocacia Geral da União é no sentido de que:</w:t>
      </w:r>
    </w:p>
    <w:p w14:paraId="6F311B49" w14:textId="77777777" w:rsidR="002A7D23" w:rsidRDefault="002A7D23" w:rsidP="003C3B92">
      <w:pPr>
        <w:spacing w:after="0"/>
        <w:ind w:left="2268"/>
        <w:jc w:val="both"/>
        <w:rPr>
          <w:rFonts w:ascii="Arial" w:hAnsi="Arial" w:cs="Arial"/>
          <w:i/>
          <w:iCs/>
          <w:sz w:val="20"/>
          <w:szCs w:val="20"/>
        </w:rPr>
      </w:pPr>
    </w:p>
    <w:p w14:paraId="50FAC48D" w14:textId="77777777" w:rsidR="002A7D23" w:rsidRDefault="002A7D23" w:rsidP="003C3B92">
      <w:pPr>
        <w:spacing w:after="0"/>
        <w:ind w:left="2268"/>
        <w:jc w:val="both"/>
        <w:rPr>
          <w:rFonts w:ascii="Arial" w:hAnsi="Arial" w:cs="Arial"/>
          <w:i/>
          <w:iCs/>
          <w:sz w:val="20"/>
          <w:szCs w:val="20"/>
        </w:rPr>
      </w:pPr>
      <w:r w:rsidRPr="002A7D23">
        <w:rPr>
          <w:rFonts w:ascii="Arial" w:hAnsi="Arial" w:cs="Arial"/>
          <w:i/>
          <w:iCs/>
          <w:sz w:val="20"/>
          <w:szCs w:val="20"/>
        </w:rPr>
        <w:t xml:space="preserve">“EMENTA: </w:t>
      </w:r>
    </w:p>
    <w:p w14:paraId="780FEA26" w14:textId="77777777" w:rsidR="002A7D23" w:rsidRDefault="002A7D23" w:rsidP="003C3B92">
      <w:pPr>
        <w:spacing w:after="0"/>
        <w:ind w:left="2268"/>
        <w:jc w:val="both"/>
        <w:rPr>
          <w:rFonts w:ascii="Arial" w:hAnsi="Arial" w:cs="Arial"/>
          <w:i/>
          <w:iCs/>
          <w:sz w:val="20"/>
          <w:szCs w:val="20"/>
        </w:rPr>
      </w:pPr>
      <w:r w:rsidRPr="002A7D23">
        <w:rPr>
          <w:rFonts w:ascii="Arial" w:hAnsi="Arial" w:cs="Arial"/>
          <w:i/>
          <w:iCs/>
          <w:sz w:val="20"/>
          <w:szCs w:val="20"/>
        </w:rPr>
        <w:t xml:space="preserve">I- Consulta, apresentada pelo Ministério do Desenvolvimento e Assistência Social, Família e Combate à Fome, a respeito da possibilidade de renovação do quantitativo inicialmente registrado em caso de prorrogação de vigência da ata de registro de preços. </w:t>
      </w:r>
    </w:p>
    <w:p w14:paraId="66D5C526" w14:textId="77777777" w:rsidR="002A7D23" w:rsidRDefault="002A7D23" w:rsidP="003C3B92">
      <w:pPr>
        <w:spacing w:after="0"/>
        <w:ind w:left="2268"/>
        <w:jc w:val="both"/>
        <w:rPr>
          <w:rFonts w:ascii="Arial" w:hAnsi="Arial" w:cs="Arial"/>
          <w:i/>
          <w:iCs/>
          <w:sz w:val="20"/>
          <w:szCs w:val="20"/>
        </w:rPr>
      </w:pPr>
      <w:r w:rsidRPr="002A7D23">
        <w:rPr>
          <w:rFonts w:ascii="Arial" w:hAnsi="Arial" w:cs="Arial"/>
          <w:i/>
          <w:iCs/>
          <w:sz w:val="20"/>
          <w:szCs w:val="20"/>
        </w:rPr>
        <w:t xml:space="preserve">II- Fixação da interpretação do art. 84, da Lei nº 14.133/2021 (NLLC), e dos </w:t>
      </w:r>
      <w:proofErr w:type="spellStart"/>
      <w:r w:rsidRPr="002A7D23">
        <w:rPr>
          <w:rFonts w:ascii="Arial" w:hAnsi="Arial" w:cs="Arial"/>
          <w:i/>
          <w:iCs/>
          <w:sz w:val="20"/>
          <w:szCs w:val="20"/>
        </w:rPr>
        <w:t>arts</w:t>
      </w:r>
      <w:proofErr w:type="spellEnd"/>
      <w:r w:rsidRPr="002A7D23">
        <w:rPr>
          <w:rFonts w:ascii="Arial" w:hAnsi="Arial" w:cs="Arial"/>
          <w:i/>
          <w:iCs/>
          <w:sz w:val="20"/>
          <w:szCs w:val="20"/>
        </w:rPr>
        <w:t xml:space="preserve">. 22 e 23, do Decreto nº 11.462, de 2023. </w:t>
      </w:r>
    </w:p>
    <w:p w14:paraId="7397B686" w14:textId="67669E5A" w:rsidR="002A7D23" w:rsidRDefault="002A7D23" w:rsidP="003C3B92">
      <w:pPr>
        <w:spacing w:after="0"/>
        <w:ind w:left="2268"/>
        <w:jc w:val="both"/>
        <w:rPr>
          <w:rFonts w:ascii="Arial" w:hAnsi="Arial" w:cs="Arial"/>
          <w:i/>
          <w:iCs/>
          <w:sz w:val="20"/>
          <w:szCs w:val="20"/>
        </w:rPr>
      </w:pPr>
      <w:r w:rsidRPr="002A7D23">
        <w:rPr>
          <w:rFonts w:ascii="Arial" w:hAnsi="Arial" w:cs="Arial"/>
          <w:i/>
          <w:iCs/>
          <w:sz w:val="20"/>
          <w:szCs w:val="20"/>
        </w:rPr>
        <w:t xml:space="preserve">III- </w:t>
      </w:r>
      <w:r w:rsidRPr="002A7D23">
        <w:rPr>
          <w:rFonts w:ascii="Arial" w:hAnsi="Arial" w:cs="Arial"/>
          <w:b/>
          <w:bCs/>
          <w:i/>
          <w:iCs/>
          <w:sz w:val="20"/>
          <w:szCs w:val="20"/>
        </w:rPr>
        <w:t>Conclusão pela possibilidade de renovação do quantitativo inicialmente registrado em caso de prorrogação de vigência da ata de registro de preços</w:t>
      </w:r>
      <w:r w:rsidRPr="002A7D23">
        <w:rPr>
          <w:rFonts w:ascii="Arial" w:hAnsi="Arial" w:cs="Arial"/>
          <w:i/>
          <w:iCs/>
          <w:sz w:val="20"/>
          <w:szCs w:val="20"/>
        </w:rPr>
        <w:t>, desde que: a) seja comprovado o preço vantajoso; b) haja previsão expressa no edital e na ata de registro de preços; c) o tema tenha sido tratado no planejamento da contratação; d) a prorrogação da ata de registro de preços ocorra dentro do prazo de sua vigência.”.</w:t>
      </w:r>
    </w:p>
    <w:p w14:paraId="30ADB3EC" w14:textId="77777777" w:rsidR="002A7D23" w:rsidRPr="002A7D23" w:rsidRDefault="002A7D23" w:rsidP="003C3B92">
      <w:pPr>
        <w:spacing w:after="0"/>
        <w:ind w:left="2268"/>
        <w:jc w:val="both"/>
        <w:rPr>
          <w:rFonts w:ascii="Arial" w:hAnsi="Arial" w:cs="Arial"/>
          <w:i/>
          <w:iCs/>
        </w:rPr>
      </w:pPr>
    </w:p>
    <w:p w14:paraId="0D753C36" w14:textId="7A605A11" w:rsidR="000952DA" w:rsidRDefault="000952DA" w:rsidP="003048BC">
      <w:pPr>
        <w:spacing w:after="0"/>
        <w:ind w:firstLine="1134"/>
        <w:jc w:val="both"/>
        <w:rPr>
          <w:rFonts w:ascii="Arial" w:hAnsi="Arial" w:cs="Arial"/>
        </w:rPr>
      </w:pPr>
      <w:r w:rsidRPr="000952DA">
        <w:rPr>
          <w:rFonts w:ascii="Arial" w:hAnsi="Arial" w:cs="Arial"/>
        </w:rPr>
        <w:t xml:space="preserve">Nos termos do art. 84, parágrafo único, da Lei Federal n. 14.133/2021 e do </w:t>
      </w:r>
      <w:r w:rsidR="00EE29D8" w:rsidRPr="000952DA">
        <w:rPr>
          <w:rFonts w:ascii="Arial" w:hAnsi="Arial" w:cs="Arial"/>
        </w:rPr>
        <w:t xml:space="preserve">art. </w:t>
      </w:r>
      <w:r w:rsidR="00EE29D8">
        <w:rPr>
          <w:rFonts w:ascii="Arial" w:hAnsi="Arial" w:cs="Arial"/>
        </w:rPr>
        <w:t>4</w:t>
      </w:r>
      <w:r w:rsidR="00EE29D8" w:rsidRPr="000952DA">
        <w:rPr>
          <w:rFonts w:ascii="Arial" w:hAnsi="Arial" w:cs="Arial"/>
        </w:rPr>
        <w:t xml:space="preserve">, § </w:t>
      </w:r>
      <w:r w:rsidR="00EE29D8">
        <w:rPr>
          <w:rFonts w:ascii="Arial" w:hAnsi="Arial" w:cs="Arial"/>
        </w:rPr>
        <w:t>2</w:t>
      </w:r>
      <w:r w:rsidR="00EE29D8" w:rsidRPr="000952DA">
        <w:rPr>
          <w:rFonts w:ascii="Arial" w:hAnsi="Arial" w:cs="Arial"/>
        </w:rPr>
        <w:t>º, da Resolução n</w:t>
      </w:r>
      <w:r w:rsidR="00EE29D8">
        <w:rPr>
          <w:rFonts w:ascii="Arial" w:hAnsi="Arial" w:cs="Arial"/>
        </w:rPr>
        <w:t>º</w:t>
      </w:r>
      <w:r w:rsidR="00EE29D8" w:rsidRPr="000952DA">
        <w:rPr>
          <w:rFonts w:ascii="Arial" w:hAnsi="Arial" w:cs="Arial"/>
        </w:rPr>
        <w:t xml:space="preserve"> </w:t>
      </w:r>
      <w:r w:rsidR="00EE29D8">
        <w:rPr>
          <w:rFonts w:ascii="Arial" w:hAnsi="Arial" w:cs="Arial"/>
        </w:rPr>
        <w:t>001</w:t>
      </w:r>
      <w:r w:rsidR="00EE29D8" w:rsidRPr="000952DA">
        <w:rPr>
          <w:rFonts w:ascii="Arial" w:hAnsi="Arial" w:cs="Arial"/>
        </w:rPr>
        <w:t>/202</w:t>
      </w:r>
      <w:r w:rsidR="00EE29D8">
        <w:rPr>
          <w:rFonts w:ascii="Arial" w:hAnsi="Arial" w:cs="Arial"/>
        </w:rPr>
        <w:t>5</w:t>
      </w:r>
      <w:r w:rsidR="00EE29D8" w:rsidRPr="000952DA">
        <w:rPr>
          <w:rFonts w:ascii="Arial" w:hAnsi="Arial" w:cs="Arial"/>
        </w:rPr>
        <w:t xml:space="preserve"> do CINC</w:t>
      </w:r>
      <w:r w:rsidR="00EE29D8">
        <w:rPr>
          <w:rFonts w:ascii="Arial" w:hAnsi="Arial" w:cs="Arial"/>
        </w:rPr>
        <w:t>OP-MT</w:t>
      </w:r>
      <w:r w:rsidRPr="000952DA">
        <w:rPr>
          <w:rFonts w:ascii="Arial" w:hAnsi="Arial" w:cs="Arial"/>
        </w:rPr>
        <w:t xml:space="preserve">, o prazo de vigência dos contratos decorrentes do Sistema de Registro de Preços não se confunde com aquele </w:t>
      </w:r>
      <w:r w:rsidRPr="000952DA">
        <w:rPr>
          <w:rFonts w:ascii="Arial" w:hAnsi="Arial" w:cs="Arial"/>
        </w:rPr>
        <w:lastRenderedPageBreak/>
        <w:t>da ata de registro de preços, mas deverá ser assinado durante a vigência da ata e terá sua vigência estabelecida em conformidade com as disposições nela contidas.</w:t>
      </w:r>
    </w:p>
    <w:p w14:paraId="05E62957" w14:textId="77777777" w:rsidR="002A7D23" w:rsidRDefault="002A7D23" w:rsidP="003C3B92">
      <w:pPr>
        <w:spacing w:after="0"/>
        <w:ind w:firstLine="1134"/>
        <w:jc w:val="both"/>
        <w:rPr>
          <w:rFonts w:ascii="Arial" w:hAnsi="Arial" w:cs="Arial"/>
        </w:rPr>
      </w:pPr>
    </w:p>
    <w:p w14:paraId="07190426" w14:textId="5B079763" w:rsidR="00EB6B33" w:rsidRPr="00EB6B33" w:rsidRDefault="004C4AFC" w:rsidP="003C3B92">
      <w:pPr>
        <w:pStyle w:val="PargrafodaLista"/>
        <w:numPr>
          <w:ilvl w:val="0"/>
          <w:numId w:val="2"/>
        </w:numPr>
        <w:spacing w:after="0"/>
        <w:jc w:val="both"/>
        <w:rPr>
          <w:rFonts w:ascii="Arial" w:hAnsi="Arial" w:cs="Arial"/>
          <w:b/>
          <w:bCs/>
        </w:rPr>
      </w:pPr>
      <w:r w:rsidRPr="004C4AFC">
        <w:rPr>
          <w:rFonts w:ascii="Arial" w:hAnsi="Arial" w:cs="Arial"/>
          <w:b/>
          <w:bCs/>
        </w:rPr>
        <w:t>DESCRIÇÃO DA SOLUÇÃO COMO UM TODO</w:t>
      </w:r>
    </w:p>
    <w:p w14:paraId="61992AC3" w14:textId="77777777" w:rsidR="004C4AFC" w:rsidRDefault="004C4AFC" w:rsidP="003C3B92">
      <w:pPr>
        <w:spacing w:after="0"/>
        <w:ind w:firstLine="1134"/>
        <w:jc w:val="both"/>
        <w:rPr>
          <w:rFonts w:ascii="Arial" w:hAnsi="Arial" w:cs="Arial"/>
        </w:rPr>
      </w:pPr>
    </w:p>
    <w:p w14:paraId="33A36659" w14:textId="77777777" w:rsidR="003048BC" w:rsidRPr="003048BC" w:rsidRDefault="003048BC" w:rsidP="003048BC">
      <w:pPr>
        <w:spacing w:after="0"/>
        <w:ind w:firstLine="1134"/>
        <w:jc w:val="both"/>
        <w:rPr>
          <w:rFonts w:ascii="Arial" w:hAnsi="Arial" w:cs="Arial"/>
        </w:rPr>
      </w:pPr>
      <w:r w:rsidRPr="003048BC">
        <w:rPr>
          <w:rFonts w:ascii="Arial" w:hAnsi="Arial" w:cs="Arial"/>
        </w:rPr>
        <w:t xml:space="preserve">A solução proposta consiste na realização de </w:t>
      </w:r>
      <w:r w:rsidRPr="003048BC">
        <w:rPr>
          <w:rFonts w:ascii="Arial" w:hAnsi="Arial" w:cs="Arial"/>
          <w:b/>
          <w:bCs/>
        </w:rPr>
        <w:t>Registro de Preços para futura e eventual contratação compartilhada de empresa especializada em serviços de engenharia</w:t>
      </w:r>
      <w:r w:rsidRPr="003048BC">
        <w:rPr>
          <w:rFonts w:ascii="Arial" w:hAnsi="Arial" w:cs="Arial"/>
        </w:rPr>
        <w:t xml:space="preserve">, destinados à execução de </w:t>
      </w:r>
      <w:r w:rsidRPr="003048BC">
        <w:rPr>
          <w:rFonts w:ascii="Arial" w:hAnsi="Arial" w:cs="Arial"/>
          <w:b/>
          <w:bCs/>
        </w:rPr>
        <w:t>recapeamento asfáltico, pavimentação de vias urbanas e rurais, implantação e recuperação de sistemas de drenagem e execução de obras de arte correntes</w:t>
      </w:r>
      <w:r w:rsidRPr="003048BC">
        <w:rPr>
          <w:rFonts w:ascii="Arial" w:hAnsi="Arial" w:cs="Arial"/>
        </w:rPr>
        <w:t>, com fornecimento de materiais, equipamentos, insumos e mão de obra, em atendimento às demandas dos municípios integrantes do CINCOP-MT.</w:t>
      </w:r>
    </w:p>
    <w:p w14:paraId="1E9A4045" w14:textId="77777777" w:rsidR="003048BC" w:rsidRPr="003048BC" w:rsidRDefault="003048BC" w:rsidP="003048BC">
      <w:pPr>
        <w:spacing w:after="0"/>
        <w:ind w:firstLine="1134"/>
        <w:jc w:val="both"/>
        <w:rPr>
          <w:rFonts w:ascii="Arial" w:hAnsi="Arial" w:cs="Arial"/>
        </w:rPr>
      </w:pPr>
      <w:r w:rsidRPr="003048BC">
        <w:rPr>
          <w:rFonts w:ascii="Arial" w:hAnsi="Arial" w:cs="Arial"/>
        </w:rPr>
        <w:t>A contratação abrangerá todas as etapas necessárias à adequada execução das intervenções, compreendendo, conforme o caso: mobilização e desmobilização de canteiro, serviços preliminares, terraplenagem, regularização e compactação de subleito, execução de base e sub-base, aplicação de revestimento asfáltico (CBUQ ou equivalente), implantação de dispositivos de drenagem superficial e profunda, execução de bueiros, galerias e demais obras de arte correntes, sinalização viária e controle tecnológico dos serviços executados, em conformidade com as especificações técnicas constantes do Termo de Referência e planilhas orçamentárias fundamentadas nas tabelas oficiais (SETOP, SINAPI, SUDECAP, SICRO).</w:t>
      </w:r>
    </w:p>
    <w:p w14:paraId="1EA06C0A" w14:textId="08FB5138" w:rsidR="003048BC" w:rsidRPr="003048BC" w:rsidRDefault="003048BC" w:rsidP="003048BC">
      <w:pPr>
        <w:spacing w:after="0"/>
        <w:ind w:firstLine="1134"/>
        <w:jc w:val="both"/>
        <w:rPr>
          <w:rFonts w:ascii="Arial" w:hAnsi="Arial" w:cs="Arial"/>
        </w:rPr>
      </w:pPr>
      <w:r w:rsidRPr="003048BC">
        <w:rPr>
          <w:rFonts w:ascii="Arial" w:hAnsi="Arial" w:cs="Arial"/>
        </w:rPr>
        <w:t xml:space="preserve">A licitação será conduzida de forma centralizada pelo CINCOP-MT, na modalidade </w:t>
      </w:r>
      <w:r>
        <w:rPr>
          <w:rFonts w:ascii="Arial" w:hAnsi="Arial" w:cs="Arial"/>
          <w:b/>
          <w:bCs/>
        </w:rPr>
        <w:t>Concorrência</w:t>
      </w:r>
      <w:r w:rsidRPr="003048BC">
        <w:rPr>
          <w:rFonts w:ascii="Arial" w:hAnsi="Arial" w:cs="Arial"/>
          <w:b/>
          <w:bCs/>
        </w:rPr>
        <w:t xml:space="preserve"> Eletrônic</w:t>
      </w:r>
      <w:r>
        <w:rPr>
          <w:rFonts w:ascii="Arial" w:hAnsi="Arial" w:cs="Arial"/>
          <w:b/>
          <w:bCs/>
        </w:rPr>
        <w:t>a</w:t>
      </w:r>
      <w:r w:rsidRPr="003048BC">
        <w:rPr>
          <w:rFonts w:ascii="Arial" w:hAnsi="Arial" w:cs="Arial"/>
        </w:rPr>
        <w:t xml:space="preserve">, com critério de julgamento pelo </w:t>
      </w:r>
      <w:r w:rsidRPr="003048BC">
        <w:rPr>
          <w:rFonts w:ascii="Arial" w:hAnsi="Arial" w:cs="Arial"/>
          <w:b/>
          <w:bCs/>
        </w:rPr>
        <w:t>menor preço global por lote</w:t>
      </w:r>
      <w:r w:rsidRPr="003048BC">
        <w:rPr>
          <w:rFonts w:ascii="Arial" w:hAnsi="Arial" w:cs="Arial"/>
        </w:rPr>
        <w:t xml:space="preserve">, adotando-se o </w:t>
      </w:r>
      <w:r w:rsidRPr="003048BC">
        <w:rPr>
          <w:rFonts w:ascii="Arial" w:hAnsi="Arial" w:cs="Arial"/>
          <w:b/>
          <w:bCs/>
        </w:rPr>
        <w:t>Sistema de Registro de Preços (SRP)</w:t>
      </w:r>
      <w:r w:rsidRPr="003048BC">
        <w:rPr>
          <w:rFonts w:ascii="Arial" w:hAnsi="Arial" w:cs="Arial"/>
        </w:rPr>
        <w:t>, com vigência de 12 (doze) meses, prorrogável na forma da legislação aplicável e da regulamentação interna do Consórcio.</w:t>
      </w:r>
    </w:p>
    <w:p w14:paraId="0B5D6E5D" w14:textId="77777777" w:rsidR="003048BC" w:rsidRPr="003048BC" w:rsidRDefault="003048BC" w:rsidP="003048BC">
      <w:pPr>
        <w:spacing w:after="0"/>
        <w:ind w:firstLine="1134"/>
        <w:jc w:val="both"/>
        <w:rPr>
          <w:rFonts w:ascii="Arial" w:hAnsi="Arial" w:cs="Arial"/>
        </w:rPr>
      </w:pPr>
      <w:r w:rsidRPr="003048BC">
        <w:rPr>
          <w:rFonts w:ascii="Arial" w:hAnsi="Arial" w:cs="Arial"/>
        </w:rPr>
        <w:t xml:space="preserve">O CINCOP-MT atuará como </w:t>
      </w:r>
      <w:r w:rsidRPr="003048BC">
        <w:rPr>
          <w:rFonts w:ascii="Arial" w:hAnsi="Arial" w:cs="Arial"/>
          <w:b/>
          <w:bCs/>
        </w:rPr>
        <w:t>Órgão Gerenciador da Ata de Registro de Preços</w:t>
      </w:r>
      <w:r w:rsidRPr="003048BC">
        <w:rPr>
          <w:rFonts w:ascii="Arial" w:hAnsi="Arial" w:cs="Arial"/>
        </w:rPr>
        <w:t>, responsável pelo planejamento da contratação, consolidação das estimativas, elaboração dos estudos técnicos preliminares, condução do certame e gestão da ata, cabendo aos municípios participantes a formalização dos contratos decorrentes, conforme suas necessidades específicas, prioridades locais e disponibilidade orçamentária.</w:t>
      </w:r>
    </w:p>
    <w:p w14:paraId="1A5F9824" w14:textId="77777777" w:rsidR="003048BC" w:rsidRDefault="003048BC" w:rsidP="003048BC">
      <w:pPr>
        <w:spacing w:after="0"/>
        <w:ind w:firstLine="1134"/>
        <w:jc w:val="both"/>
        <w:rPr>
          <w:rFonts w:ascii="Arial" w:hAnsi="Arial" w:cs="Arial"/>
        </w:rPr>
      </w:pPr>
      <w:r w:rsidRPr="003048BC">
        <w:rPr>
          <w:rFonts w:ascii="Arial" w:hAnsi="Arial" w:cs="Arial"/>
        </w:rPr>
        <w:t xml:space="preserve">A solução foi estruturada em </w:t>
      </w:r>
      <w:r w:rsidRPr="003048BC">
        <w:rPr>
          <w:rFonts w:ascii="Arial" w:hAnsi="Arial" w:cs="Arial"/>
          <w:b/>
          <w:bCs/>
        </w:rPr>
        <w:t>12 (doze) lotes geográficos</w:t>
      </w:r>
      <w:r w:rsidRPr="003048BC">
        <w:rPr>
          <w:rFonts w:ascii="Arial" w:hAnsi="Arial" w:cs="Arial"/>
        </w:rPr>
        <w:t>, correspondentes às Regiões de Planejamento do Estado de Mato Grosso, de modo a compatibilizar a execução contratual com:</w:t>
      </w:r>
    </w:p>
    <w:p w14:paraId="793CB9ED" w14:textId="77777777" w:rsidR="003048BC" w:rsidRPr="003048BC" w:rsidRDefault="003048BC" w:rsidP="003048BC">
      <w:pPr>
        <w:spacing w:after="0"/>
        <w:ind w:firstLine="1134"/>
        <w:jc w:val="both"/>
        <w:rPr>
          <w:rFonts w:ascii="Arial" w:hAnsi="Arial" w:cs="Arial"/>
        </w:rPr>
      </w:pPr>
    </w:p>
    <w:p w14:paraId="605C52F3" w14:textId="77777777" w:rsidR="003048BC" w:rsidRPr="003048BC" w:rsidRDefault="003048BC" w:rsidP="003048BC">
      <w:pPr>
        <w:numPr>
          <w:ilvl w:val="0"/>
          <w:numId w:val="56"/>
        </w:numPr>
        <w:tabs>
          <w:tab w:val="clear" w:pos="720"/>
        </w:tabs>
        <w:spacing w:after="0"/>
        <w:ind w:left="1701"/>
        <w:jc w:val="both"/>
        <w:rPr>
          <w:rFonts w:ascii="Arial" w:hAnsi="Arial" w:cs="Arial"/>
        </w:rPr>
      </w:pPr>
      <w:r w:rsidRPr="003048BC">
        <w:rPr>
          <w:rFonts w:ascii="Arial" w:hAnsi="Arial" w:cs="Arial"/>
        </w:rPr>
        <w:t>a extensão territorial dos municípios consorciados;</w:t>
      </w:r>
    </w:p>
    <w:p w14:paraId="50E7251E" w14:textId="77777777" w:rsidR="003048BC" w:rsidRPr="003048BC" w:rsidRDefault="003048BC" w:rsidP="003048BC">
      <w:pPr>
        <w:numPr>
          <w:ilvl w:val="0"/>
          <w:numId w:val="56"/>
        </w:numPr>
        <w:tabs>
          <w:tab w:val="clear" w:pos="720"/>
        </w:tabs>
        <w:spacing w:after="0"/>
        <w:ind w:left="1701"/>
        <w:jc w:val="both"/>
        <w:rPr>
          <w:rFonts w:ascii="Arial" w:hAnsi="Arial" w:cs="Arial"/>
        </w:rPr>
      </w:pPr>
      <w:r w:rsidRPr="003048BC">
        <w:rPr>
          <w:rFonts w:ascii="Arial" w:hAnsi="Arial" w:cs="Arial"/>
        </w:rPr>
        <w:t>a logística de mobilização de equipamentos e equipes técnicas;</w:t>
      </w:r>
    </w:p>
    <w:p w14:paraId="4E87DEDE" w14:textId="77777777" w:rsidR="003048BC" w:rsidRPr="003048BC" w:rsidRDefault="003048BC" w:rsidP="003048BC">
      <w:pPr>
        <w:numPr>
          <w:ilvl w:val="0"/>
          <w:numId w:val="56"/>
        </w:numPr>
        <w:tabs>
          <w:tab w:val="clear" w:pos="720"/>
        </w:tabs>
        <w:spacing w:after="0"/>
        <w:ind w:left="1701"/>
        <w:jc w:val="both"/>
        <w:rPr>
          <w:rFonts w:ascii="Arial" w:hAnsi="Arial" w:cs="Arial"/>
        </w:rPr>
      </w:pPr>
      <w:r w:rsidRPr="003048BC">
        <w:rPr>
          <w:rFonts w:ascii="Arial" w:hAnsi="Arial" w:cs="Arial"/>
        </w:rPr>
        <w:t>a necessidade de padronização técnica das intervenções;</w:t>
      </w:r>
    </w:p>
    <w:p w14:paraId="4D7DC4DD" w14:textId="77777777" w:rsidR="003048BC" w:rsidRPr="003048BC" w:rsidRDefault="003048BC" w:rsidP="003048BC">
      <w:pPr>
        <w:numPr>
          <w:ilvl w:val="0"/>
          <w:numId w:val="56"/>
        </w:numPr>
        <w:tabs>
          <w:tab w:val="clear" w:pos="720"/>
        </w:tabs>
        <w:spacing w:after="0"/>
        <w:ind w:left="1701"/>
        <w:jc w:val="both"/>
        <w:rPr>
          <w:rFonts w:ascii="Arial" w:hAnsi="Arial" w:cs="Arial"/>
        </w:rPr>
      </w:pPr>
      <w:r w:rsidRPr="003048BC">
        <w:rPr>
          <w:rFonts w:ascii="Arial" w:hAnsi="Arial" w:cs="Arial"/>
        </w:rPr>
        <w:t>a preservação da economia de escala regional.</w:t>
      </w:r>
    </w:p>
    <w:p w14:paraId="3C13EAD3" w14:textId="77777777" w:rsidR="003048BC" w:rsidRDefault="003048BC" w:rsidP="003048BC">
      <w:pPr>
        <w:spacing w:after="0"/>
        <w:ind w:firstLine="1134"/>
        <w:jc w:val="both"/>
        <w:rPr>
          <w:rFonts w:ascii="Arial" w:hAnsi="Arial" w:cs="Arial"/>
        </w:rPr>
      </w:pPr>
    </w:p>
    <w:p w14:paraId="6CF6206F" w14:textId="29B5BCAC" w:rsidR="003048BC" w:rsidRPr="003048BC" w:rsidRDefault="003048BC" w:rsidP="003048BC">
      <w:pPr>
        <w:spacing w:after="0"/>
        <w:ind w:firstLine="1134"/>
        <w:jc w:val="both"/>
        <w:rPr>
          <w:rFonts w:ascii="Arial" w:hAnsi="Arial" w:cs="Arial"/>
        </w:rPr>
      </w:pPr>
      <w:r w:rsidRPr="003048BC">
        <w:rPr>
          <w:rFonts w:ascii="Arial" w:hAnsi="Arial" w:cs="Arial"/>
        </w:rPr>
        <w:t>Cada lote poderá contemplar os serviços de engenharia previstos no Termo de Referência, com execução sob demanda, mediante emissão de ordem de serviço pelo município contratante, acompanhada de projeto básico ou executivo específico, memorial descritivo, planilha orçamentária e cronograma físico-financeiro.</w:t>
      </w:r>
    </w:p>
    <w:p w14:paraId="39472D79" w14:textId="77777777" w:rsidR="003048BC" w:rsidRDefault="003048BC" w:rsidP="003048BC">
      <w:pPr>
        <w:spacing w:after="0"/>
        <w:ind w:firstLine="1134"/>
        <w:jc w:val="both"/>
        <w:rPr>
          <w:rFonts w:ascii="Arial" w:hAnsi="Arial" w:cs="Arial"/>
        </w:rPr>
      </w:pPr>
      <w:r w:rsidRPr="003048BC">
        <w:rPr>
          <w:rFonts w:ascii="Arial" w:hAnsi="Arial" w:cs="Arial"/>
        </w:rPr>
        <w:t>O agrupamento do objeto em lotes regionais, com adjudicação pelo menor preço global por lote, fundamenta-se em critérios técnicos, operacionais e econômicos, considerando:</w:t>
      </w:r>
    </w:p>
    <w:p w14:paraId="7B88BB47" w14:textId="77777777" w:rsidR="003048BC" w:rsidRPr="003048BC" w:rsidRDefault="003048BC" w:rsidP="003048BC">
      <w:pPr>
        <w:spacing w:after="0"/>
        <w:ind w:firstLine="1134"/>
        <w:jc w:val="both"/>
        <w:rPr>
          <w:rFonts w:ascii="Arial" w:hAnsi="Arial" w:cs="Arial"/>
        </w:rPr>
      </w:pPr>
    </w:p>
    <w:p w14:paraId="0758F310" w14:textId="77777777" w:rsidR="003048BC" w:rsidRDefault="003048BC" w:rsidP="003048BC">
      <w:pPr>
        <w:pStyle w:val="PargrafodaLista"/>
        <w:numPr>
          <w:ilvl w:val="0"/>
          <w:numId w:val="59"/>
        </w:numPr>
        <w:spacing w:after="0"/>
        <w:jc w:val="both"/>
        <w:rPr>
          <w:rFonts w:ascii="Arial" w:hAnsi="Arial" w:cs="Arial"/>
        </w:rPr>
      </w:pPr>
      <w:r w:rsidRPr="003048BC">
        <w:rPr>
          <w:rFonts w:ascii="Arial" w:hAnsi="Arial" w:cs="Arial"/>
        </w:rPr>
        <w:t>a necessidade de mobilização de usinas, equipamentos pesados e equipes multidisciplinares;</w:t>
      </w:r>
    </w:p>
    <w:p w14:paraId="5C451E8A" w14:textId="77777777" w:rsidR="003048BC" w:rsidRDefault="003048BC" w:rsidP="003048BC">
      <w:pPr>
        <w:pStyle w:val="PargrafodaLista"/>
        <w:numPr>
          <w:ilvl w:val="0"/>
          <w:numId w:val="59"/>
        </w:numPr>
        <w:spacing w:after="0"/>
        <w:jc w:val="both"/>
        <w:rPr>
          <w:rFonts w:ascii="Arial" w:hAnsi="Arial" w:cs="Arial"/>
        </w:rPr>
      </w:pPr>
      <w:r w:rsidRPr="003048BC">
        <w:rPr>
          <w:rFonts w:ascii="Arial" w:hAnsi="Arial" w:cs="Arial"/>
        </w:rPr>
        <w:t>a relevância da padronização metodológica e do controle tecnológico das obras;</w:t>
      </w:r>
    </w:p>
    <w:p w14:paraId="48F8B7FD" w14:textId="77777777" w:rsidR="003048BC" w:rsidRDefault="003048BC" w:rsidP="003048BC">
      <w:pPr>
        <w:pStyle w:val="PargrafodaLista"/>
        <w:numPr>
          <w:ilvl w:val="0"/>
          <w:numId w:val="59"/>
        </w:numPr>
        <w:spacing w:after="0"/>
        <w:jc w:val="both"/>
        <w:rPr>
          <w:rFonts w:ascii="Arial" w:hAnsi="Arial" w:cs="Arial"/>
        </w:rPr>
      </w:pPr>
      <w:r w:rsidRPr="003048BC">
        <w:rPr>
          <w:rFonts w:ascii="Arial" w:hAnsi="Arial" w:cs="Arial"/>
        </w:rPr>
        <w:t>a busca por economia de escala na aquisição de insumos e na execução simultânea de múltiplas frentes de trabalho dentro da mesma região;</w:t>
      </w:r>
    </w:p>
    <w:p w14:paraId="7AA84B34" w14:textId="51306753" w:rsidR="003048BC" w:rsidRPr="003048BC" w:rsidRDefault="003048BC" w:rsidP="003048BC">
      <w:pPr>
        <w:pStyle w:val="PargrafodaLista"/>
        <w:numPr>
          <w:ilvl w:val="0"/>
          <w:numId w:val="59"/>
        </w:numPr>
        <w:spacing w:after="0"/>
        <w:jc w:val="both"/>
        <w:rPr>
          <w:rFonts w:ascii="Arial" w:hAnsi="Arial" w:cs="Arial"/>
        </w:rPr>
      </w:pPr>
      <w:r w:rsidRPr="003048BC">
        <w:rPr>
          <w:rFonts w:ascii="Arial" w:hAnsi="Arial" w:cs="Arial"/>
        </w:rPr>
        <w:t>a redução de custos logísticos e de deslocamento.</w:t>
      </w:r>
    </w:p>
    <w:p w14:paraId="53729C1B" w14:textId="77777777" w:rsidR="003048BC" w:rsidRDefault="003048BC" w:rsidP="003048BC">
      <w:pPr>
        <w:spacing w:after="0"/>
        <w:ind w:firstLine="1134"/>
        <w:jc w:val="both"/>
        <w:rPr>
          <w:rFonts w:ascii="Arial" w:hAnsi="Arial" w:cs="Arial"/>
        </w:rPr>
      </w:pPr>
    </w:p>
    <w:p w14:paraId="2559F856" w14:textId="7DEEF67A" w:rsidR="003048BC" w:rsidRPr="003048BC" w:rsidRDefault="003048BC" w:rsidP="003048BC">
      <w:pPr>
        <w:spacing w:after="0"/>
        <w:ind w:firstLine="1134"/>
        <w:jc w:val="both"/>
        <w:rPr>
          <w:rFonts w:ascii="Arial" w:hAnsi="Arial" w:cs="Arial"/>
        </w:rPr>
      </w:pPr>
      <w:r w:rsidRPr="003048BC">
        <w:rPr>
          <w:rFonts w:ascii="Arial" w:hAnsi="Arial" w:cs="Arial"/>
        </w:rPr>
        <w:t>Essa modelagem permite ao CINCOP-MT e aos Municípios Participantes:</w:t>
      </w:r>
    </w:p>
    <w:p w14:paraId="4A04DA44" w14:textId="77777777" w:rsidR="003048BC" w:rsidRDefault="003048BC" w:rsidP="003048BC">
      <w:pPr>
        <w:spacing w:after="0"/>
        <w:ind w:firstLine="1134"/>
        <w:jc w:val="both"/>
        <w:rPr>
          <w:rFonts w:ascii="Arial" w:hAnsi="Arial" w:cs="Arial"/>
        </w:rPr>
      </w:pPr>
    </w:p>
    <w:p w14:paraId="5602B1EB" w14:textId="77777777" w:rsidR="003048BC" w:rsidRDefault="003048BC" w:rsidP="003048BC">
      <w:pPr>
        <w:pStyle w:val="PargrafodaLista"/>
        <w:numPr>
          <w:ilvl w:val="1"/>
          <w:numId w:val="58"/>
        </w:numPr>
        <w:spacing w:after="0"/>
        <w:ind w:left="1701"/>
        <w:jc w:val="both"/>
        <w:rPr>
          <w:rFonts w:ascii="Arial" w:hAnsi="Arial" w:cs="Arial"/>
        </w:rPr>
      </w:pPr>
      <w:r w:rsidRPr="003048BC">
        <w:rPr>
          <w:rFonts w:ascii="Arial" w:hAnsi="Arial" w:cs="Arial"/>
        </w:rPr>
        <w:t>Assegurar padronização técnica das soluções de pavimentação e drenagem, com observância uniforme das normas técnicas e das composições referenciais oficiais;</w:t>
      </w:r>
    </w:p>
    <w:p w14:paraId="63482761" w14:textId="77777777" w:rsidR="003048BC" w:rsidRDefault="003048BC" w:rsidP="003048BC">
      <w:pPr>
        <w:pStyle w:val="PargrafodaLista"/>
        <w:numPr>
          <w:ilvl w:val="1"/>
          <w:numId w:val="58"/>
        </w:numPr>
        <w:spacing w:after="0"/>
        <w:ind w:left="1701"/>
        <w:jc w:val="both"/>
        <w:rPr>
          <w:rFonts w:ascii="Arial" w:hAnsi="Arial" w:cs="Arial"/>
        </w:rPr>
      </w:pPr>
      <w:r w:rsidRPr="003048BC">
        <w:rPr>
          <w:rFonts w:ascii="Arial" w:hAnsi="Arial" w:cs="Arial"/>
        </w:rPr>
        <w:t>Otimizar a mobilização de equipamentos e insumos, reduzindo custos com transporte, instalação de canteiros e desmobilização;</w:t>
      </w:r>
    </w:p>
    <w:p w14:paraId="77F21177" w14:textId="77777777" w:rsidR="003048BC" w:rsidRDefault="003048BC" w:rsidP="003048BC">
      <w:pPr>
        <w:pStyle w:val="PargrafodaLista"/>
        <w:numPr>
          <w:ilvl w:val="1"/>
          <w:numId w:val="58"/>
        </w:numPr>
        <w:spacing w:after="0"/>
        <w:ind w:left="1701"/>
        <w:jc w:val="both"/>
        <w:rPr>
          <w:rFonts w:ascii="Arial" w:hAnsi="Arial" w:cs="Arial"/>
        </w:rPr>
      </w:pPr>
      <w:r w:rsidRPr="003048BC">
        <w:rPr>
          <w:rFonts w:ascii="Arial" w:hAnsi="Arial" w:cs="Arial"/>
        </w:rPr>
        <w:t>Ampliar a competitividade, possibilitando a participação de empresas com atuação regional consolidada e capacidade técnica compatível com o porte das intervenções;</w:t>
      </w:r>
    </w:p>
    <w:p w14:paraId="4DD1612F" w14:textId="77777777" w:rsidR="003048BC" w:rsidRDefault="003048BC" w:rsidP="003048BC">
      <w:pPr>
        <w:pStyle w:val="PargrafodaLista"/>
        <w:numPr>
          <w:ilvl w:val="1"/>
          <w:numId w:val="58"/>
        </w:numPr>
        <w:spacing w:after="0"/>
        <w:ind w:left="1701"/>
        <w:jc w:val="both"/>
        <w:rPr>
          <w:rFonts w:ascii="Arial" w:hAnsi="Arial" w:cs="Arial"/>
        </w:rPr>
      </w:pPr>
      <w:r w:rsidRPr="003048BC">
        <w:rPr>
          <w:rFonts w:ascii="Arial" w:hAnsi="Arial" w:cs="Arial"/>
        </w:rPr>
        <w:t>Preservar a economia de escala dentro de cada macrorregião, promovendo melhor diluição de custos fixos e operacionais;</w:t>
      </w:r>
    </w:p>
    <w:p w14:paraId="0E58C0F4" w14:textId="77777777" w:rsidR="003048BC" w:rsidRDefault="003048BC" w:rsidP="003048BC">
      <w:pPr>
        <w:pStyle w:val="PargrafodaLista"/>
        <w:numPr>
          <w:ilvl w:val="1"/>
          <w:numId w:val="58"/>
        </w:numPr>
        <w:spacing w:after="0"/>
        <w:ind w:left="1701"/>
        <w:jc w:val="both"/>
        <w:rPr>
          <w:rFonts w:ascii="Arial" w:hAnsi="Arial" w:cs="Arial"/>
        </w:rPr>
      </w:pPr>
      <w:r w:rsidRPr="003048BC">
        <w:rPr>
          <w:rFonts w:ascii="Arial" w:hAnsi="Arial" w:cs="Arial"/>
        </w:rPr>
        <w:t>Reduzir a complexidade administrativa, evitando a pulverização excessiva de contratos e facilitando o acompanhamento da execução, das medições e do controle tecnológico;</w:t>
      </w:r>
    </w:p>
    <w:p w14:paraId="0798CB32" w14:textId="0ACDA5A7" w:rsidR="003048BC" w:rsidRPr="003048BC" w:rsidRDefault="003048BC" w:rsidP="003048BC">
      <w:pPr>
        <w:pStyle w:val="PargrafodaLista"/>
        <w:numPr>
          <w:ilvl w:val="1"/>
          <w:numId w:val="58"/>
        </w:numPr>
        <w:spacing w:after="0"/>
        <w:ind w:left="1701"/>
        <w:jc w:val="both"/>
        <w:rPr>
          <w:rFonts w:ascii="Arial" w:hAnsi="Arial" w:cs="Arial"/>
        </w:rPr>
      </w:pPr>
      <w:r w:rsidRPr="003048BC">
        <w:rPr>
          <w:rFonts w:ascii="Arial" w:hAnsi="Arial" w:cs="Arial"/>
        </w:rPr>
        <w:t>Garantir flexibilidade contratual própria do SRP, permitindo que cada município contrate apenas os quantitativos efetivamente necessários durante a vigência da ata, sem obrigatoriedade de utilização integral dos valores estimados.</w:t>
      </w:r>
    </w:p>
    <w:p w14:paraId="55FE7D23" w14:textId="77777777" w:rsidR="003048BC" w:rsidRDefault="003048BC" w:rsidP="003048BC">
      <w:pPr>
        <w:spacing w:after="0"/>
        <w:ind w:firstLine="1134"/>
        <w:jc w:val="both"/>
        <w:rPr>
          <w:rFonts w:ascii="Arial" w:hAnsi="Arial" w:cs="Arial"/>
        </w:rPr>
      </w:pPr>
    </w:p>
    <w:p w14:paraId="2D00F1F2" w14:textId="2C679874" w:rsidR="003048BC" w:rsidRDefault="003048BC" w:rsidP="003048BC">
      <w:pPr>
        <w:spacing w:after="0"/>
        <w:ind w:firstLine="1134"/>
        <w:jc w:val="both"/>
        <w:rPr>
          <w:rFonts w:ascii="Arial" w:hAnsi="Arial" w:cs="Arial"/>
        </w:rPr>
      </w:pPr>
      <w:r w:rsidRPr="003048BC">
        <w:rPr>
          <w:rFonts w:ascii="Arial" w:hAnsi="Arial" w:cs="Arial"/>
        </w:rPr>
        <w:t>Dessa forma, a solução proposta</w:t>
      </w:r>
      <w:r>
        <w:rPr>
          <w:rFonts w:ascii="Arial" w:hAnsi="Arial" w:cs="Arial"/>
        </w:rPr>
        <w:t>,</w:t>
      </w:r>
      <w:r w:rsidRPr="003048BC">
        <w:rPr>
          <w:rFonts w:ascii="Arial" w:hAnsi="Arial" w:cs="Arial"/>
        </w:rPr>
        <w:t xml:space="preserve"> execução compartilhada de serviços de engenharia para pavimentação, recapeamento, drenagem e obras de arte, estruturada em lotes regionais, sob Sistema de Registro de Preços e </w:t>
      </w:r>
      <w:r>
        <w:rPr>
          <w:rFonts w:ascii="Arial" w:hAnsi="Arial" w:cs="Arial"/>
        </w:rPr>
        <w:t>Concorrência</w:t>
      </w:r>
      <w:r w:rsidRPr="003048BC">
        <w:rPr>
          <w:rFonts w:ascii="Arial" w:hAnsi="Arial" w:cs="Arial"/>
        </w:rPr>
        <w:t xml:space="preserve"> Eletrônic</w:t>
      </w:r>
      <w:r>
        <w:rPr>
          <w:rFonts w:ascii="Arial" w:hAnsi="Arial" w:cs="Arial"/>
        </w:rPr>
        <w:t>a,</w:t>
      </w:r>
      <w:r w:rsidRPr="003048BC">
        <w:rPr>
          <w:rFonts w:ascii="Arial" w:hAnsi="Arial" w:cs="Arial"/>
        </w:rPr>
        <w:t xml:space="preserve"> mostra-se técnica, econômica e juridicamente adequada, pois promove planejamento integrado, eficiência operacional, racionalização de custos, ampliação da competitividade e fortalecimento da governança interfederativa, atendendo aos objetivos institucionais do CINCOP-MT e às necessidades dos municípios consorciados.</w:t>
      </w:r>
    </w:p>
    <w:p w14:paraId="515C05FD" w14:textId="77777777" w:rsidR="003048BC" w:rsidRDefault="003048BC" w:rsidP="003048BC">
      <w:pPr>
        <w:pStyle w:val="PargrafodaLista"/>
        <w:spacing w:after="0"/>
        <w:jc w:val="both"/>
        <w:rPr>
          <w:rFonts w:ascii="Arial" w:hAnsi="Arial" w:cs="Arial"/>
          <w:b/>
          <w:bCs/>
        </w:rPr>
      </w:pPr>
    </w:p>
    <w:p w14:paraId="525EAC47" w14:textId="77777777" w:rsidR="003048BC" w:rsidRPr="00246793" w:rsidRDefault="003048BC" w:rsidP="003048BC">
      <w:pPr>
        <w:pStyle w:val="PargrafodaLista"/>
        <w:numPr>
          <w:ilvl w:val="1"/>
          <w:numId w:val="2"/>
        </w:numPr>
        <w:spacing w:after="0"/>
        <w:jc w:val="both"/>
        <w:rPr>
          <w:rFonts w:ascii="Arial" w:hAnsi="Arial" w:cs="Arial"/>
          <w:b/>
          <w:bCs/>
        </w:rPr>
      </w:pPr>
      <w:r>
        <w:rPr>
          <w:rFonts w:ascii="Arial" w:hAnsi="Arial" w:cs="Arial"/>
          <w:b/>
          <w:bCs/>
        </w:rPr>
        <w:t>DA AVALIAÇÃO DO CICLO DE VIDA DO OBJETO</w:t>
      </w:r>
    </w:p>
    <w:p w14:paraId="1503F2D1" w14:textId="77777777" w:rsidR="003048BC" w:rsidRDefault="003048BC" w:rsidP="003048BC">
      <w:pPr>
        <w:spacing w:after="0"/>
        <w:ind w:firstLine="1134"/>
        <w:jc w:val="both"/>
        <w:rPr>
          <w:rFonts w:ascii="Arial" w:hAnsi="Arial" w:cs="Arial"/>
        </w:rPr>
      </w:pPr>
    </w:p>
    <w:p w14:paraId="5386F94B" w14:textId="77777777" w:rsidR="003048BC" w:rsidRDefault="003048BC" w:rsidP="003048BC">
      <w:pPr>
        <w:spacing w:after="0"/>
        <w:ind w:firstLine="1134"/>
        <w:jc w:val="both"/>
        <w:rPr>
          <w:rFonts w:ascii="Arial" w:hAnsi="Arial" w:cs="Arial"/>
        </w:rPr>
      </w:pPr>
      <w:r w:rsidRPr="00D640A2">
        <w:rPr>
          <w:rFonts w:ascii="Arial" w:hAnsi="Arial" w:cs="Arial"/>
        </w:rPr>
        <w:t>A Lei Federal n. 14.133/2021 traz ainda em seu texto legal, como um de seus objetivos, a análise de solução/contratação mais vantajosa para compras públicas, de modo particular na fase preparatória do processo licitatório, considerando o ciclo de vida do objeto, conforme dispõem o art. 11, inciso I, e o art. 18, inciso VIII, ambos do referido texto legal:</w:t>
      </w:r>
    </w:p>
    <w:p w14:paraId="7C168304" w14:textId="77777777" w:rsidR="003048BC" w:rsidRDefault="003048BC" w:rsidP="003048BC">
      <w:pPr>
        <w:spacing w:after="0" w:line="240" w:lineRule="auto"/>
        <w:ind w:left="2268"/>
        <w:jc w:val="both"/>
        <w:rPr>
          <w:rFonts w:ascii="Arial" w:hAnsi="Arial" w:cs="Arial"/>
          <w:i/>
          <w:iCs/>
          <w:sz w:val="18"/>
          <w:szCs w:val="18"/>
        </w:rPr>
      </w:pPr>
    </w:p>
    <w:p w14:paraId="06AD2951" w14:textId="77777777" w:rsidR="003048BC" w:rsidRDefault="003048BC" w:rsidP="003048BC">
      <w:pPr>
        <w:spacing w:after="0" w:line="240" w:lineRule="auto"/>
        <w:ind w:left="2268"/>
        <w:jc w:val="both"/>
        <w:rPr>
          <w:rFonts w:ascii="Arial" w:hAnsi="Arial" w:cs="Arial"/>
          <w:i/>
          <w:iCs/>
          <w:sz w:val="18"/>
          <w:szCs w:val="18"/>
        </w:rPr>
      </w:pPr>
      <w:r>
        <w:rPr>
          <w:rFonts w:ascii="Arial" w:hAnsi="Arial" w:cs="Arial"/>
          <w:i/>
          <w:iCs/>
          <w:sz w:val="18"/>
          <w:szCs w:val="18"/>
        </w:rPr>
        <w:t>“</w:t>
      </w:r>
      <w:r w:rsidRPr="00D640A2">
        <w:rPr>
          <w:rFonts w:ascii="Arial" w:hAnsi="Arial" w:cs="Arial"/>
          <w:i/>
          <w:iCs/>
          <w:sz w:val="18"/>
          <w:szCs w:val="18"/>
        </w:rPr>
        <w:t xml:space="preserve">Art. 11. O processo licitatório tem por objetivos: </w:t>
      </w:r>
    </w:p>
    <w:p w14:paraId="3C16BB74" w14:textId="77777777" w:rsidR="003048BC" w:rsidRDefault="003048BC" w:rsidP="003048BC">
      <w:pPr>
        <w:spacing w:after="0" w:line="240" w:lineRule="auto"/>
        <w:ind w:left="2268"/>
        <w:jc w:val="both"/>
        <w:rPr>
          <w:rFonts w:ascii="Arial" w:hAnsi="Arial" w:cs="Arial"/>
          <w:i/>
          <w:iCs/>
          <w:sz w:val="18"/>
          <w:szCs w:val="18"/>
        </w:rPr>
      </w:pPr>
      <w:r w:rsidRPr="00D640A2">
        <w:rPr>
          <w:rFonts w:ascii="Arial" w:hAnsi="Arial" w:cs="Arial"/>
          <w:i/>
          <w:iCs/>
          <w:sz w:val="18"/>
          <w:szCs w:val="18"/>
        </w:rPr>
        <w:lastRenderedPageBreak/>
        <w:t xml:space="preserve">I - Assegurar a seleção da proposta apta a gerar o resultado de contratação mais vantajoso para a Administração Pública, inclusive no que se refere ao ciclo de vida do objeto; </w:t>
      </w:r>
    </w:p>
    <w:p w14:paraId="4F221F5D" w14:textId="77777777" w:rsidR="003048BC" w:rsidRDefault="003048BC" w:rsidP="003048BC">
      <w:pPr>
        <w:spacing w:after="0" w:line="240" w:lineRule="auto"/>
        <w:ind w:left="2268"/>
        <w:jc w:val="both"/>
        <w:rPr>
          <w:rFonts w:ascii="Arial" w:hAnsi="Arial" w:cs="Arial"/>
          <w:i/>
          <w:iCs/>
          <w:sz w:val="18"/>
          <w:szCs w:val="18"/>
        </w:rPr>
      </w:pPr>
      <w:r w:rsidRPr="00D640A2">
        <w:rPr>
          <w:rFonts w:ascii="Arial" w:hAnsi="Arial" w:cs="Arial"/>
          <w:i/>
          <w:iCs/>
          <w:sz w:val="18"/>
          <w:szCs w:val="18"/>
        </w:rPr>
        <w:t xml:space="preserve">Art. 18. A fase preparatória do processo licitatório é caracterizada pelo planejamento e deve compatibilizar-se com o plano de contratações anual de que trata o inciso VII do caput do art. 12 desta Lei, sempre que elaborado, e com as leis orçamentárias, bem como abordar todas as considerações técnicas, mercadológicas e de gestão que podem interferir na contratação, compreendidos: </w:t>
      </w:r>
    </w:p>
    <w:p w14:paraId="6B1A24E6" w14:textId="77777777" w:rsidR="003048BC" w:rsidRDefault="003048BC" w:rsidP="003048BC">
      <w:pPr>
        <w:spacing w:after="0" w:line="240" w:lineRule="auto"/>
        <w:ind w:left="2268"/>
        <w:jc w:val="both"/>
        <w:rPr>
          <w:rFonts w:ascii="Arial" w:hAnsi="Arial" w:cs="Arial"/>
          <w:i/>
          <w:iCs/>
          <w:sz w:val="18"/>
          <w:szCs w:val="18"/>
        </w:rPr>
      </w:pPr>
      <w:r w:rsidRPr="00D640A2">
        <w:rPr>
          <w:rFonts w:ascii="Arial" w:hAnsi="Arial" w:cs="Arial"/>
          <w:i/>
          <w:iCs/>
          <w:sz w:val="18"/>
          <w:szCs w:val="18"/>
        </w:rPr>
        <w:t>[...] VIII - a modalidade de licitação, o critério de julgamento, o modo de disputa e a adequação e eficiência da forma de combinação desses parâmetros, para os fins de seleção da proposta apta a gerar o resultado de contratação mais vantajoso para a Administração Pública, considerado todo o ciclo de vida do objeto;</w:t>
      </w:r>
      <w:r>
        <w:rPr>
          <w:rFonts w:ascii="Arial" w:hAnsi="Arial" w:cs="Arial"/>
          <w:i/>
          <w:iCs/>
          <w:sz w:val="18"/>
          <w:szCs w:val="18"/>
        </w:rPr>
        <w:t>”.</w:t>
      </w:r>
    </w:p>
    <w:p w14:paraId="65067DE5" w14:textId="77777777" w:rsidR="003048BC" w:rsidRDefault="003048BC" w:rsidP="003048BC">
      <w:pPr>
        <w:spacing w:after="0" w:line="240" w:lineRule="auto"/>
        <w:ind w:left="2268"/>
        <w:jc w:val="both"/>
        <w:rPr>
          <w:rFonts w:ascii="Arial" w:hAnsi="Arial" w:cs="Arial"/>
          <w:i/>
          <w:iCs/>
          <w:sz w:val="18"/>
          <w:szCs w:val="18"/>
        </w:rPr>
      </w:pPr>
    </w:p>
    <w:p w14:paraId="45189B39" w14:textId="77777777" w:rsidR="003048BC" w:rsidRDefault="003048BC" w:rsidP="003048BC">
      <w:pPr>
        <w:spacing w:after="0"/>
        <w:ind w:firstLine="1134"/>
        <w:jc w:val="both"/>
        <w:rPr>
          <w:rFonts w:ascii="Arial" w:hAnsi="Arial" w:cs="Arial"/>
        </w:rPr>
      </w:pPr>
      <w:r w:rsidRPr="00D640A2">
        <w:rPr>
          <w:rFonts w:ascii="Arial" w:hAnsi="Arial" w:cs="Arial"/>
        </w:rPr>
        <w:t>Reforça-se que a legislação licitatória traz que este tema é conteúdo a ser acrescido ao Estudo Técnico Preliminar, apresentando a descrição da solução como um todo:</w:t>
      </w:r>
    </w:p>
    <w:p w14:paraId="5C07BC29" w14:textId="77777777" w:rsidR="003048BC" w:rsidRDefault="003048BC" w:rsidP="003048BC">
      <w:pPr>
        <w:spacing w:after="0" w:line="240" w:lineRule="auto"/>
        <w:ind w:left="2268"/>
        <w:jc w:val="both"/>
        <w:rPr>
          <w:rFonts w:ascii="Arial" w:hAnsi="Arial" w:cs="Arial"/>
          <w:i/>
          <w:iCs/>
          <w:sz w:val="18"/>
          <w:szCs w:val="18"/>
        </w:rPr>
      </w:pPr>
    </w:p>
    <w:p w14:paraId="2FCA64A9" w14:textId="77777777" w:rsidR="003048BC" w:rsidRDefault="003048BC" w:rsidP="003048BC">
      <w:pPr>
        <w:spacing w:after="0" w:line="240" w:lineRule="auto"/>
        <w:ind w:left="2268"/>
        <w:jc w:val="both"/>
        <w:rPr>
          <w:rFonts w:ascii="Arial" w:hAnsi="Arial" w:cs="Arial"/>
          <w:i/>
          <w:iCs/>
          <w:sz w:val="18"/>
          <w:szCs w:val="18"/>
        </w:rPr>
      </w:pPr>
      <w:r>
        <w:rPr>
          <w:rFonts w:ascii="Arial" w:hAnsi="Arial" w:cs="Arial"/>
          <w:i/>
          <w:iCs/>
          <w:sz w:val="18"/>
          <w:szCs w:val="18"/>
        </w:rPr>
        <w:t>“</w:t>
      </w:r>
      <w:r w:rsidRPr="00D640A2">
        <w:rPr>
          <w:rFonts w:ascii="Arial" w:hAnsi="Arial" w:cs="Arial"/>
          <w:i/>
          <w:iCs/>
          <w:sz w:val="18"/>
          <w:szCs w:val="18"/>
        </w:rPr>
        <w:t xml:space="preserve">Art. 18 [...] </w:t>
      </w:r>
    </w:p>
    <w:p w14:paraId="0284733A" w14:textId="77777777" w:rsidR="003048BC" w:rsidRDefault="003048BC" w:rsidP="003048BC">
      <w:pPr>
        <w:spacing w:after="0" w:line="240" w:lineRule="auto"/>
        <w:ind w:left="2268"/>
        <w:jc w:val="both"/>
        <w:rPr>
          <w:rFonts w:ascii="Arial" w:hAnsi="Arial" w:cs="Arial"/>
          <w:i/>
          <w:iCs/>
          <w:sz w:val="18"/>
          <w:szCs w:val="18"/>
        </w:rPr>
      </w:pPr>
      <w:r w:rsidRPr="00D640A2">
        <w:rPr>
          <w:rFonts w:ascii="Arial" w:hAnsi="Arial" w:cs="Arial"/>
          <w:i/>
          <w:iCs/>
          <w:sz w:val="18"/>
          <w:szCs w:val="18"/>
        </w:rPr>
        <w:t xml:space="preserve">§ 1º O estudo técnico preliminar a que se refere o inciso I do caput deste artigo deverá evidenciar o problema a ser resolvido e a sua melhor solução, de modo a permitir a avaliação da viabilidade técnica e econômica da contratação, e conterá os seguintes elementos: </w:t>
      </w:r>
    </w:p>
    <w:p w14:paraId="2E4524A7" w14:textId="77777777" w:rsidR="003048BC" w:rsidRPr="00D640A2" w:rsidRDefault="003048BC" w:rsidP="003048BC">
      <w:pPr>
        <w:spacing w:after="0" w:line="240" w:lineRule="auto"/>
        <w:ind w:left="2268"/>
        <w:jc w:val="both"/>
        <w:rPr>
          <w:rFonts w:ascii="Arial" w:hAnsi="Arial" w:cs="Arial"/>
          <w:i/>
          <w:iCs/>
          <w:sz w:val="18"/>
          <w:szCs w:val="18"/>
        </w:rPr>
      </w:pPr>
      <w:r w:rsidRPr="00D640A2">
        <w:rPr>
          <w:rFonts w:ascii="Arial" w:hAnsi="Arial" w:cs="Arial"/>
          <w:i/>
          <w:iCs/>
          <w:sz w:val="18"/>
          <w:szCs w:val="18"/>
        </w:rPr>
        <w:t>[...] VII - descrição da solução como um todo, inclusive das exigências relacionadas à manutenção e à assistência técnica, quando for o caso;</w:t>
      </w:r>
      <w:r>
        <w:rPr>
          <w:rFonts w:ascii="Arial" w:hAnsi="Arial" w:cs="Arial"/>
          <w:i/>
          <w:iCs/>
          <w:sz w:val="18"/>
          <w:szCs w:val="18"/>
        </w:rPr>
        <w:t>”.</w:t>
      </w:r>
    </w:p>
    <w:p w14:paraId="2D9BF76F" w14:textId="77777777" w:rsidR="003048BC" w:rsidRDefault="003048BC" w:rsidP="003048BC">
      <w:pPr>
        <w:spacing w:after="0" w:line="240" w:lineRule="auto"/>
        <w:ind w:firstLine="1134"/>
        <w:jc w:val="both"/>
        <w:rPr>
          <w:rFonts w:ascii="Arial" w:hAnsi="Arial" w:cs="Arial"/>
        </w:rPr>
      </w:pPr>
    </w:p>
    <w:p w14:paraId="537022DB" w14:textId="77777777" w:rsidR="003048BC" w:rsidRDefault="003048BC" w:rsidP="003048BC">
      <w:pPr>
        <w:spacing w:after="0"/>
        <w:ind w:firstLine="1134"/>
        <w:jc w:val="both"/>
        <w:rPr>
          <w:rFonts w:ascii="Arial" w:hAnsi="Arial" w:cs="Arial"/>
        </w:rPr>
      </w:pPr>
      <w:r w:rsidRPr="00D640A2">
        <w:rPr>
          <w:rFonts w:ascii="Arial" w:hAnsi="Arial" w:cs="Arial"/>
        </w:rPr>
        <w:t xml:space="preserve">E, conforme leciona Marçal </w:t>
      </w:r>
      <w:proofErr w:type="spellStart"/>
      <w:r w:rsidRPr="00D640A2">
        <w:rPr>
          <w:rFonts w:ascii="Arial" w:hAnsi="Arial" w:cs="Arial"/>
        </w:rPr>
        <w:t>Justen</w:t>
      </w:r>
      <w:proofErr w:type="spellEnd"/>
      <w:r w:rsidRPr="00D640A2">
        <w:rPr>
          <w:rFonts w:ascii="Arial" w:hAnsi="Arial" w:cs="Arial"/>
        </w:rPr>
        <w:t xml:space="preserve"> Filho</w:t>
      </w:r>
      <w:r>
        <w:rPr>
          <w:rStyle w:val="Refdenotaderodap"/>
          <w:rFonts w:ascii="Arial" w:hAnsi="Arial" w:cs="Arial"/>
        </w:rPr>
        <w:footnoteReference w:id="2"/>
      </w:r>
      <w:r w:rsidRPr="00D640A2">
        <w:rPr>
          <w:rFonts w:ascii="Arial" w:hAnsi="Arial" w:cs="Arial"/>
        </w:rPr>
        <w:t xml:space="preserve"> acerca da descrição da solução realizada no Estudo Técnico Preliminar, nela “não é cabível ignorar o ciclo de vida útil do objeto, nem as características que exijam providências complementares posteriores ao recebimento da prestação principal”.</w:t>
      </w:r>
    </w:p>
    <w:p w14:paraId="0FF61AFB" w14:textId="77777777" w:rsidR="003048BC" w:rsidRDefault="003048BC" w:rsidP="003048BC">
      <w:pPr>
        <w:spacing w:after="0"/>
        <w:ind w:firstLine="1134"/>
        <w:jc w:val="both"/>
        <w:rPr>
          <w:rFonts w:ascii="Arial" w:hAnsi="Arial" w:cs="Arial"/>
        </w:rPr>
      </w:pPr>
      <w:r w:rsidRPr="00D640A2">
        <w:rPr>
          <w:rFonts w:ascii="Arial" w:hAnsi="Arial" w:cs="Arial"/>
        </w:rPr>
        <w:t>Assim, para fins de definição das etapas exigidas para a análise do ciclo de vida do objeto, extrai-se do art. 34, § 1º, da Lei Federal n. 14.133/2021 que, “</w:t>
      </w:r>
      <w:r w:rsidRPr="00D640A2">
        <w:rPr>
          <w:rFonts w:ascii="Arial" w:hAnsi="Arial" w:cs="Arial"/>
          <w:i/>
          <w:iCs/>
        </w:rPr>
        <w:t>entre outros fatores vinculados ao seu ciclo de vida</w:t>
      </w:r>
      <w:r w:rsidRPr="00D640A2">
        <w:rPr>
          <w:rFonts w:ascii="Arial" w:hAnsi="Arial" w:cs="Arial"/>
        </w:rPr>
        <w:t>”, estão a “</w:t>
      </w:r>
      <w:r w:rsidRPr="00D640A2">
        <w:rPr>
          <w:rFonts w:ascii="Arial" w:hAnsi="Arial" w:cs="Arial"/>
          <w:i/>
          <w:iCs/>
        </w:rPr>
        <w:t>manutenção, utilização, reposição, depreciação e impacto ambiental do objeto licitado</w:t>
      </w:r>
      <w:r w:rsidRPr="00D640A2">
        <w:rPr>
          <w:rFonts w:ascii="Arial" w:hAnsi="Arial" w:cs="Arial"/>
        </w:rPr>
        <w:t>”. Da mesma forma, ao dispor sobre a descrição da solução como um todo em seu art. 18, § 1º, inciso VII, a legislação incluiu as “</w:t>
      </w:r>
      <w:r w:rsidRPr="00D640A2">
        <w:rPr>
          <w:rFonts w:ascii="Arial" w:hAnsi="Arial" w:cs="Arial"/>
          <w:i/>
          <w:iCs/>
        </w:rPr>
        <w:t>exigências relacionadas à manutenção e à assistência técnica, quando for o caso</w:t>
      </w:r>
      <w:r w:rsidRPr="00D640A2">
        <w:rPr>
          <w:rFonts w:ascii="Arial" w:hAnsi="Arial" w:cs="Arial"/>
        </w:rPr>
        <w:t xml:space="preserve">”. </w:t>
      </w:r>
    </w:p>
    <w:p w14:paraId="6F75C67A" w14:textId="77777777" w:rsidR="003048BC" w:rsidRDefault="003048BC" w:rsidP="003048BC">
      <w:pPr>
        <w:spacing w:after="0"/>
        <w:ind w:firstLine="1134"/>
        <w:jc w:val="both"/>
        <w:rPr>
          <w:rFonts w:ascii="Arial" w:hAnsi="Arial" w:cs="Arial"/>
        </w:rPr>
      </w:pPr>
      <w:r w:rsidRPr="00D640A2">
        <w:rPr>
          <w:rFonts w:ascii="Arial" w:hAnsi="Arial" w:cs="Arial"/>
        </w:rPr>
        <w:t>Buscando uma integração da legislação licitatória com as demais normativas existentes, cumpre mencionar ainda que a Lei Federal n. 12.305/2010, que instituiu a Política Nacional de Resíduos Sólidos, em seu art. 3º, inciso IV, define o ciclo de vida como a “série de etapas que envolvem o desenvolvimento do produto, a obtenção de matérias-primas e insumos, o processo produtivo, o consumo e a disposição final”. Por fim, o Guia Nacional de</w:t>
      </w:r>
      <w:r w:rsidRPr="00D640A2">
        <w:t xml:space="preserve"> </w:t>
      </w:r>
      <w:r w:rsidRPr="00D640A2">
        <w:rPr>
          <w:rFonts w:ascii="Arial" w:hAnsi="Arial" w:cs="Arial"/>
        </w:rPr>
        <w:t xml:space="preserve">Contratações Sustentáveis, elaborado pela Consultoria-Geral da União, em sua 5ª edição, de agosto de 2022, busca realizar uma divisão mais objetiva do ciclo de vida, fazendo-a em quatro etapas essenciais: produção, distribuição, uso e disposição/destinação final. </w:t>
      </w:r>
    </w:p>
    <w:p w14:paraId="144C3879" w14:textId="77777777" w:rsidR="003048BC" w:rsidRDefault="003048BC" w:rsidP="003048BC">
      <w:pPr>
        <w:spacing w:after="0"/>
        <w:ind w:firstLine="1134"/>
        <w:jc w:val="both"/>
        <w:rPr>
          <w:rFonts w:ascii="Arial" w:hAnsi="Arial" w:cs="Arial"/>
        </w:rPr>
      </w:pPr>
      <w:r w:rsidRPr="00D640A2">
        <w:rPr>
          <w:rFonts w:ascii="Arial" w:hAnsi="Arial" w:cs="Arial"/>
        </w:rPr>
        <w:t xml:space="preserve">Com fundamento nos pontos supracitados, observa-se que a descrição do ciclo de vida deve considerar tanto as características intrínsecas ao uso dos bens quanto as etapas que ocorrem desde a sua produção até a sua disposição final, com a análise, conforme a necessidade, do impacto ambiental em cada uma dessas etapas. </w:t>
      </w:r>
    </w:p>
    <w:p w14:paraId="4B1F4110" w14:textId="77777777" w:rsidR="003048BC" w:rsidRDefault="003048BC" w:rsidP="003048BC">
      <w:pPr>
        <w:spacing w:after="0"/>
        <w:ind w:firstLine="1134"/>
        <w:jc w:val="both"/>
        <w:rPr>
          <w:rFonts w:ascii="Arial" w:hAnsi="Arial" w:cs="Arial"/>
        </w:rPr>
      </w:pPr>
      <w:r w:rsidRPr="00D640A2">
        <w:rPr>
          <w:rFonts w:ascii="Arial" w:hAnsi="Arial" w:cs="Arial"/>
        </w:rPr>
        <w:lastRenderedPageBreak/>
        <w:t>Para fins do presente processo licitatório, adotou-se como base a divisão feita pela Consultoria-Geral da União em seu Guia Nacional de Contratações Sustentáveis, subsídio recentíssimo e que já considerou, em sua elaboração, tanto as disposições da legislação licitatória quanto aquelas da Política Nacional de Resíduos Sólidos. Analisando, contudo, o singular destaque dado pela Lei Federal n. 14.133/2021 às questões relativas à manutenção do bem ao descrever o seu ciclo de vida (art. 18, § 1º, inciso VII, e art. 34, § 1º), optou-se por abordá-las em uma etapa à parte do uso, estando, assim, dividido o ciclo de vida em: produção, distribuição, uso, manutenção e disposição final.</w:t>
      </w:r>
    </w:p>
    <w:p w14:paraId="090FEB1E" w14:textId="77777777" w:rsidR="003048BC" w:rsidRDefault="003048BC" w:rsidP="003048BC">
      <w:pPr>
        <w:spacing w:after="0"/>
        <w:ind w:firstLine="1134"/>
        <w:jc w:val="both"/>
        <w:rPr>
          <w:rFonts w:ascii="Arial" w:hAnsi="Arial" w:cs="Arial"/>
        </w:rPr>
      </w:pPr>
    </w:p>
    <w:p w14:paraId="42BB8B61" w14:textId="77777777" w:rsidR="003048BC" w:rsidRDefault="003048BC" w:rsidP="003048BC">
      <w:pPr>
        <w:pStyle w:val="PargrafodaLista"/>
        <w:numPr>
          <w:ilvl w:val="0"/>
          <w:numId w:val="3"/>
        </w:numPr>
        <w:spacing w:after="0"/>
        <w:jc w:val="both"/>
        <w:rPr>
          <w:rFonts w:ascii="Arial" w:hAnsi="Arial" w:cs="Arial"/>
        </w:rPr>
      </w:pPr>
      <w:r w:rsidRPr="00EB27CD">
        <w:rPr>
          <w:rFonts w:ascii="Arial" w:hAnsi="Arial" w:cs="Arial"/>
          <w:b/>
          <w:bCs/>
        </w:rPr>
        <w:t xml:space="preserve">Produção: </w:t>
      </w:r>
      <w:r w:rsidRPr="00EB27CD">
        <w:rPr>
          <w:rFonts w:ascii="Arial" w:hAnsi="Arial" w:cs="Arial"/>
        </w:rPr>
        <w:t>É a primeira fase do ciclo de vida de um objeto. Nessa etapa, são realizados todos os processos necessários para criar o produto, incluindo o seu planejamento, a obtenção de matérias-primas, a fabricação, a montagem e os testes.</w:t>
      </w:r>
    </w:p>
    <w:p w14:paraId="2FDEEBE5" w14:textId="77777777" w:rsidR="003048BC" w:rsidRDefault="003048BC" w:rsidP="003048BC">
      <w:pPr>
        <w:pStyle w:val="PargrafodaLista"/>
        <w:numPr>
          <w:ilvl w:val="0"/>
          <w:numId w:val="3"/>
        </w:numPr>
        <w:spacing w:after="0"/>
        <w:jc w:val="both"/>
        <w:rPr>
          <w:rFonts w:ascii="Arial" w:hAnsi="Arial" w:cs="Arial"/>
        </w:rPr>
      </w:pPr>
      <w:r w:rsidRPr="00EB27CD">
        <w:rPr>
          <w:rFonts w:ascii="Arial" w:hAnsi="Arial" w:cs="Arial"/>
          <w:b/>
          <w:bCs/>
        </w:rPr>
        <w:t>Distribuição:</w:t>
      </w:r>
      <w:r w:rsidRPr="00EB27CD">
        <w:rPr>
          <w:rFonts w:ascii="Arial" w:hAnsi="Arial" w:cs="Arial"/>
        </w:rPr>
        <w:t xml:space="preserve"> É a fase seguinte, na qual o produto é transportado e disponibilizado ao consumidor final. Essa etapa inclui o armazenamento, o transporte, a embalagem e a entrega do produto pelo fornecedor. </w:t>
      </w:r>
    </w:p>
    <w:p w14:paraId="160C7A00" w14:textId="77777777" w:rsidR="003048BC" w:rsidRDefault="003048BC" w:rsidP="003048BC">
      <w:pPr>
        <w:pStyle w:val="PargrafodaLista"/>
        <w:numPr>
          <w:ilvl w:val="0"/>
          <w:numId w:val="3"/>
        </w:numPr>
        <w:spacing w:after="0"/>
        <w:jc w:val="both"/>
        <w:rPr>
          <w:rFonts w:ascii="Arial" w:hAnsi="Arial" w:cs="Arial"/>
        </w:rPr>
      </w:pPr>
      <w:r w:rsidRPr="00EB27CD">
        <w:rPr>
          <w:rFonts w:ascii="Arial" w:hAnsi="Arial" w:cs="Arial"/>
          <w:b/>
          <w:bCs/>
        </w:rPr>
        <w:t>Uso:</w:t>
      </w:r>
      <w:r w:rsidRPr="00EB27CD">
        <w:rPr>
          <w:rFonts w:ascii="Arial" w:hAnsi="Arial" w:cs="Arial"/>
        </w:rPr>
        <w:t xml:space="preserve"> É a fase principal, em que o consumidor utiliza o produto por um período ou o consome, se for o caso. Considera-se aqui a sua função, facilidade e instruções de uso, quem o utilizará, vida útil e segurança.</w:t>
      </w:r>
    </w:p>
    <w:p w14:paraId="77B10240" w14:textId="77777777" w:rsidR="003048BC" w:rsidRPr="00EB27CD" w:rsidRDefault="003048BC" w:rsidP="003048BC">
      <w:pPr>
        <w:pStyle w:val="PargrafodaLista"/>
        <w:numPr>
          <w:ilvl w:val="0"/>
          <w:numId w:val="3"/>
        </w:numPr>
        <w:spacing w:after="0"/>
        <w:jc w:val="both"/>
        <w:rPr>
          <w:rFonts w:ascii="Arial" w:hAnsi="Arial" w:cs="Arial"/>
        </w:rPr>
      </w:pPr>
      <w:r w:rsidRPr="00EB27CD">
        <w:rPr>
          <w:rFonts w:ascii="Arial" w:hAnsi="Arial" w:cs="Arial"/>
          <w:b/>
          <w:bCs/>
        </w:rPr>
        <w:t>Manutenção:</w:t>
      </w:r>
      <w:r w:rsidRPr="00EB27CD">
        <w:rPr>
          <w:rFonts w:ascii="Arial" w:hAnsi="Arial" w:cs="Arial"/>
        </w:rPr>
        <w:t xml:space="preserve"> É a fase em que ocorrem as atividades de reparo, armazenagem, limpeza e conservação do produto para mantê-lo funcionando adequadamente e prolongar sua vida útil. Ocorre tanto por parte do usuário do produto, através das informações e suporte técnico a serem fornecidos pelo fabricante/fornecedor, quanto diretamente por este, ao realizar a assistência técnica, o conserto ou mesmo a substituição.</w:t>
      </w:r>
    </w:p>
    <w:p w14:paraId="5CB0508D" w14:textId="77777777" w:rsidR="003048BC" w:rsidRDefault="003048BC" w:rsidP="003048BC">
      <w:pPr>
        <w:pStyle w:val="PargrafodaLista"/>
        <w:numPr>
          <w:ilvl w:val="0"/>
          <w:numId w:val="3"/>
        </w:numPr>
        <w:spacing w:after="0"/>
        <w:jc w:val="both"/>
        <w:rPr>
          <w:rFonts w:ascii="Arial" w:hAnsi="Arial" w:cs="Arial"/>
        </w:rPr>
      </w:pPr>
      <w:r w:rsidRPr="00EB27CD">
        <w:rPr>
          <w:rFonts w:ascii="Arial" w:hAnsi="Arial" w:cs="Arial"/>
          <w:b/>
          <w:bCs/>
        </w:rPr>
        <w:t>Disposição final:</w:t>
      </w:r>
      <w:r w:rsidRPr="00EB27CD">
        <w:rPr>
          <w:rFonts w:ascii="Arial" w:hAnsi="Arial" w:cs="Arial"/>
        </w:rPr>
        <w:t xml:space="preserve"> É a última fase do ciclo de vida de um bem, que se refere à forma como o produto é descartado após o fim de sua vida útil. Deve dispor sobre as possibilidades para tal, os meios de realizá-las e os impactos ambientais de cada uma.</w:t>
      </w:r>
    </w:p>
    <w:p w14:paraId="216BDD63" w14:textId="77777777" w:rsidR="003048BC" w:rsidRPr="00EB27CD" w:rsidRDefault="003048BC" w:rsidP="003048BC">
      <w:pPr>
        <w:pStyle w:val="PargrafodaLista"/>
        <w:spacing w:after="0"/>
        <w:ind w:left="1854"/>
        <w:jc w:val="both"/>
        <w:rPr>
          <w:rFonts w:ascii="Arial" w:hAnsi="Arial" w:cs="Arial"/>
        </w:rPr>
      </w:pPr>
    </w:p>
    <w:p w14:paraId="730F2270" w14:textId="77777777" w:rsidR="003048BC" w:rsidRPr="006724FF" w:rsidRDefault="003048BC" w:rsidP="003048BC">
      <w:pPr>
        <w:pStyle w:val="PargrafodaLista"/>
        <w:numPr>
          <w:ilvl w:val="1"/>
          <w:numId w:val="2"/>
        </w:numPr>
        <w:spacing w:after="0"/>
        <w:jc w:val="both"/>
        <w:rPr>
          <w:rFonts w:ascii="Arial" w:hAnsi="Arial" w:cs="Arial"/>
          <w:b/>
          <w:bCs/>
        </w:rPr>
      </w:pPr>
      <w:r>
        <w:rPr>
          <w:rFonts w:ascii="Arial" w:hAnsi="Arial" w:cs="Arial"/>
          <w:b/>
          <w:bCs/>
        </w:rPr>
        <w:t>PRODUÇÃO</w:t>
      </w:r>
    </w:p>
    <w:p w14:paraId="26A90E23" w14:textId="77777777" w:rsidR="003048BC" w:rsidRDefault="003048BC" w:rsidP="003048BC">
      <w:pPr>
        <w:pStyle w:val="PargrafodaLista"/>
        <w:spacing w:after="0"/>
        <w:ind w:left="0" w:firstLine="1134"/>
        <w:jc w:val="both"/>
        <w:rPr>
          <w:rFonts w:ascii="Arial" w:hAnsi="Arial" w:cs="Arial"/>
        </w:rPr>
      </w:pPr>
    </w:p>
    <w:p w14:paraId="579DD7EA" w14:textId="77777777" w:rsidR="003048BC" w:rsidRPr="003048BC" w:rsidRDefault="003048BC" w:rsidP="003048BC">
      <w:pPr>
        <w:pStyle w:val="PargrafodaLista"/>
        <w:spacing w:after="0"/>
        <w:ind w:left="0" w:firstLine="1134"/>
        <w:jc w:val="both"/>
        <w:rPr>
          <w:rFonts w:ascii="Arial" w:hAnsi="Arial" w:cs="Arial"/>
        </w:rPr>
      </w:pPr>
      <w:r w:rsidRPr="003048BC">
        <w:rPr>
          <w:rFonts w:ascii="Arial" w:hAnsi="Arial" w:cs="Arial"/>
        </w:rPr>
        <w:t>A fase de produção, no contexto da presente contratação, corresponde à etapa de extração, beneficiamento, fabricação e preparo dos insumos, materiais e componentes empregados na execução das obras e serviços de engenharia, bem como à disponibilização e preparação dos equipamentos necessários à execução contratual.</w:t>
      </w:r>
    </w:p>
    <w:p w14:paraId="5D71205F" w14:textId="77777777" w:rsidR="003048BC" w:rsidRPr="003048BC" w:rsidRDefault="003048BC" w:rsidP="003048BC">
      <w:pPr>
        <w:pStyle w:val="PargrafodaLista"/>
        <w:spacing w:after="0"/>
        <w:ind w:left="0" w:firstLine="1134"/>
        <w:jc w:val="both"/>
        <w:rPr>
          <w:rFonts w:ascii="Arial" w:hAnsi="Arial" w:cs="Arial"/>
        </w:rPr>
      </w:pPr>
      <w:r w:rsidRPr="003048BC">
        <w:rPr>
          <w:rFonts w:ascii="Arial" w:hAnsi="Arial" w:cs="Arial"/>
        </w:rPr>
        <w:t>Nessa etapa, são considerados:</w:t>
      </w:r>
    </w:p>
    <w:p w14:paraId="57F3B9B9" w14:textId="733A1C86" w:rsidR="003048BC" w:rsidRPr="003048BC" w:rsidRDefault="003048BC" w:rsidP="003048BC">
      <w:pPr>
        <w:pStyle w:val="PargrafodaLista"/>
        <w:numPr>
          <w:ilvl w:val="1"/>
          <w:numId w:val="62"/>
        </w:numPr>
        <w:spacing w:after="0"/>
        <w:ind w:left="1701"/>
        <w:jc w:val="both"/>
        <w:rPr>
          <w:rFonts w:ascii="Arial" w:hAnsi="Arial" w:cs="Arial"/>
        </w:rPr>
      </w:pPr>
      <w:r w:rsidRPr="003048BC">
        <w:rPr>
          <w:rFonts w:ascii="Arial" w:hAnsi="Arial" w:cs="Arial"/>
        </w:rPr>
        <w:t>Produção de insumos asfálticos (CAP, emulsões, CBUQ), agregados minerais, cimento, aço, tubos de concreto ou PEAD, dispositivos de drenagem e demais materiais empregados nas intervenções;</w:t>
      </w:r>
    </w:p>
    <w:p w14:paraId="3C28C68C" w14:textId="257579B4" w:rsidR="003048BC" w:rsidRPr="003048BC" w:rsidRDefault="003048BC" w:rsidP="003048BC">
      <w:pPr>
        <w:pStyle w:val="PargrafodaLista"/>
        <w:numPr>
          <w:ilvl w:val="1"/>
          <w:numId w:val="62"/>
        </w:numPr>
        <w:spacing w:after="0"/>
        <w:ind w:left="1701"/>
        <w:jc w:val="both"/>
        <w:rPr>
          <w:rFonts w:ascii="Arial" w:hAnsi="Arial" w:cs="Arial"/>
        </w:rPr>
      </w:pPr>
      <w:r w:rsidRPr="003048BC">
        <w:rPr>
          <w:rFonts w:ascii="Arial" w:hAnsi="Arial" w:cs="Arial"/>
        </w:rPr>
        <w:t>Extração e beneficiamento de jazidas licenciadas, com observância das normas ambientais e de exploração mineral, assegurando regularidade jurídica e ambiental dos fornecedores;</w:t>
      </w:r>
    </w:p>
    <w:p w14:paraId="0355C89F" w14:textId="26CAA205" w:rsidR="003048BC" w:rsidRPr="003048BC" w:rsidRDefault="003048BC" w:rsidP="003048BC">
      <w:pPr>
        <w:pStyle w:val="PargrafodaLista"/>
        <w:numPr>
          <w:ilvl w:val="1"/>
          <w:numId w:val="62"/>
        </w:numPr>
        <w:spacing w:after="0"/>
        <w:ind w:left="1701"/>
        <w:jc w:val="both"/>
        <w:rPr>
          <w:rFonts w:ascii="Arial" w:hAnsi="Arial" w:cs="Arial"/>
        </w:rPr>
      </w:pPr>
      <w:r w:rsidRPr="003048BC">
        <w:rPr>
          <w:rFonts w:ascii="Arial" w:hAnsi="Arial" w:cs="Arial"/>
        </w:rPr>
        <w:lastRenderedPageBreak/>
        <w:t>Controle tecnológico na usinagem de massa asfáltica, com atendimento às faixas granulométricas, teor de ligante e parâmetros de desempenho previstos nas normas técnicas aplicáveis (DNIT, ABNT e manuais técnicos correlatos);</w:t>
      </w:r>
    </w:p>
    <w:p w14:paraId="0CFE347C" w14:textId="46B65310" w:rsidR="003048BC" w:rsidRPr="003048BC" w:rsidRDefault="003048BC" w:rsidP="003048BC">
      <w:pPr>
        <w:pStyle w:val="PargrafodaLista"/>
        <w:numPr>
          <w:ilvl w:val="1"/>
          <w:numId w:val="62"/>
        </w:numPr>
        <w:spacing w:after="0"/>
        <w:ind w:left="1701"/>
        <w:jc w:val="both"/>
        <w:rPr>
          <w:rFonts w:ascii="Arial" w:hAnsi="Arial" w:cs="Arial"/>
        </w:rPr>
      </w:pPr>
      <w:r w:rsidRPr="003048BC">
        <w:rPr>
          <w:rFonts w:ascii="Arial" w:hAnsi="Arial" w:cs="Arial"/>
        </w:rPr>
        <w:t>Fabricação de elementos pré-moldados e dispositivos de drenagem com controle de qualidade e rastreabilidade de lotes;</w:t>
      </w:r>
    </w:p>
    <w:p w14:paraId="0F303FC8" w14:textId="5B9D5DF5" w:rsidR="003048BC" w:rsidRPr="003048BC" w:rsidRDefault="003048BC" w:rsidP="003048BC">
      <w:pPr>
        <w:pStyle w:val="PargrafodaLista"/>
        <w:numPr>
          <w:ilvl w:val="1"/>
          <w:numId w:val="62"/>
        </w:numPr>
        <w:spacing w:after="0"/>
        <w:ind w:left="1701"/>
        <w:jc w:val="both"/>
        <w:rPr>
          <w:rFonts w:ascii="Arial" w:hAnsi="Arial" w:cs="Arial"/>
        </w:rPr>
      </w:pPr>
      <w:r w:rsidRPr="003048BC">
        <w:rPr>
          <w:rFonts w:ascii="Arial" w:hAnsi="Arial" w:cs="Arial"/>
        </w:rPr>
        <w:t>Manutenção preventiva e adequação dos equipamentos de obra (</w:t>
      </w:r>
      <w:proofErr w:type="spellStart"/>
      <w:r w:rsidRPr="003048BC">
        <w:rPr>
          <w:rFonts w:ascii="Arial" w:hAnsi="Arial" w:cs="Arial"/>
        </w:rPr>
        <w:t>vibroacabadoras</w:t>
      </w:r>
      <w:proofErr w:type="spellEnd"/>
      <w:r w:rsidRPr="003048BC">
        <w:rPr>
          <w:rFonts w:ascii="Arial" w:hAnsi="Arial" w:cs="Arial"/>
        </w:rPr>
        <w:t>, rolos compactadores, motoniveladoras, escavadeiras, caminhões basculantes, usinas móveis ou fixas de asfalto), assegurando eficiência operacional e redução de emissões;</w:t>
      </w:r>
    </w:p>
    <w:p w14:paraId="490BA11D" w14:textId="3F2A7558" w:rsidR="003048BC" w:rsidRPr="003048BC" w:rsidRDefault="003048BC" w:rsidP="003048BC">
      <w:pPr>
        <w:pStyle w:val="PargrafodaLista"/>
        <w:numPr>
          <w:ilvl w:val="1"/>
          <w:numId w:val="62"/>
        </w:numPr>
        <w:spacing w:after="0"/>
        <w:ind w:left="1701"/>
        <w:jc w:val="both"/>
        <w:rPr>
          <w:rFonts w:ascii="Arial" w:hAnsi="Arial" w:cs="Arial"/>
        </w:rPr>
      </w:pPr>
      <w:r w:rsidRPr="003048BC">
        <w:rPr>
          <w:rFonts w:ascii="Arial" w:hAnsi="Arial" w:cs="Arial"/>
        </w:rPr>
        <w:t>Adoção de boas práticas ambientais no processo produtivo, incluindo redução de desperdícios, reaproveitamento de fresado asfáltico quando tecnicamente viável e destinação adequada de resíduos industriais.</w:t>
      </w:r>
    </w:p>
    <w:p w14:paraId="57789B26" w14:textId="77777777" w:rsidR="003048BC" w:rsidRDefault="003048BC" w:rsidP="003048BC">
      <w:pPr>
        <w:pStyle w:val="PargrafodaLista"/>
        <w:spacing w:after="0"/>
        <w:ind w:left="0" w:firstLine="1134"/>
        <w:jc w:val="both"/>
        <w:rPr>
          <w:rFonts w:ascii="Arial" w:hAnsi="Arial" w:cs="Arial"/>
        </w:rPr>
      </w:pPr>
    </w:p>
    <w:p w14:paraId="5E30BDFC" w14:textId="0D3F7BAF" w:rsidR="003048BC" w:rsidRPr="003048BC" w:rsidRDefault="003048BC" w:rsidP="003048BC">
      <w:pPr>
        <w:pStyle w:val="PargrafodaLista"/>
        <w:spacing w:after="0"/>
        <w:ind w:left="0" w:firstLine="1134"/>
        <w:jc w:val="both"/>
        <w:rPr>
          <w:rFonts w:ascii="Arial" w:hAnsi="Arial" w:cs="Arial"/>
        </w:rPr>
      </w:pPr>
      <w:r w:rsidRPr="003048BC">
        <w:rPr>
          <w:rFonts w:ascii="Arial" w:hAnsi="Arial" w:cs="Arial"/>
        </w:rPr>
        <w:t xml:space="preserve">Os fornecedores deverão comprovar que os materiais e insumos empregados atendem às normas técnicas vigentes e que suas fontes de fornecimento </w:t>
      </w:r>
      <w:proofErr w:type="gramStart"/>
      <w:r w:rsidRPr="003048BC">
        <w:rPr>
          <w:rFonts w:ascii="Arial" w:hAnsi="Arial" w:cs="Arial"/>
        </w:rPr>
        <w:t>encontram-se</w:t>
      </w:r>
      <w:proofErr w:type="gramEnd"/>
      <w:r w:rsidRPr="003048BC">
        <w:rPr>
          <w:rFonts w:ascii="Arial" w:hAnsi="Arial" w:cs="Arial"/>
        </w:rPr>
        <w:t xml:space="preserve"> devidamente regularizadas junto aos órgãos ambientais competentes.</w:t>
      </w:r>
    </w:p>
    <w:p w14:paraId="7E85FF6E" w14:textId="77777777" w:rsidR="003048BC" w:rsidRPr="003048BC" w:rsidRDefault="003048BC" w:rsidP="003048BC">
      <w:pPr>
        <w:spacing w:after="0"/>
        <w:jc w:val="both"/>
        <w:rPr>
          <w:rFonts w:ascii="Arial" w:hAnsi="Arial" w:cs="Arial"/>
        </w:rPr>
      </w:pPr>
    </w:p>
    <w:p w14:paraId="05B5BBEB" w14:textId="07B2CEE5" w:rsidR="003048BC" w:rsidRPr="003048BC" w:rsidRDefault="003048BC" w:rsidP="003048BC">
      <w:pPr>
        <w:pStyle w:val="PargrafodaLista"/>
        <w:numPr>
          <w:ilvl w:val="1"/>
          <w:numId w:val="2"/>
        </w:numPr>
        <w:spacing w:after="0"/>
        <w:jc w:val="both"/>
        <w:rPr>
          <w:rFonts w:ascii="Arial" w:hAnsi="Arial" w:cs="Arial"/>
          <w:b/>
          <w:bCs/>
        </w:rPr>
      </w:pPr>
      <w:r>
        <w:rPr>
          <w:rFonts w:ascii="Arial" w:hAnsi="Arial" w:cs="Arial"/>
          <w:b/>
          <w:bCs/>
        </w:rPr>
        <w:t>DISTRIBUÍÇÃO</w:t>
      </w:r>
    </w:p>
    <w:p w14:paraId="46439228" w14:textId="77777777" w:rsidR="003048BC" w:rsidRDefault="003048BC" w:rsidP="003048BC">
      <w:pPr>
        <w:spacing w:after="0"/>
        <w:ind w:firstLine="1134"/>
        <w:jc w:val="both"/>
        <w:rPr>
          <w:rFonts w:ascii="Arial" w:hAnsi="Arial" w:cs="Arial"/>
        </w:rPr>
      </w:pPr>
    </w:p>
    <w:p w14:paraId="7FD01ABB" w14:textId="77777777" w:rsidR="003048BC" w:rsidRPr="003048BC" w:rsidRDefault="003048BC" w:rsidP="003048BC">
      <w:pPr>
        <w:spacing w:after="0"/>
        <w:ind w:firstLine="1134"/>
        <w:jc w:val="both"/>
        <w:rPr>
          <w:rFonts w:ascii="Arial" w:hAnsi="Arial" w:cs="Arial"/>
        </w:rPr>
      </w:pPr>
      <w:r w:rsidRPr="003048BC">
        <w:rPr>
          <w:rFonts w:ascii="Arial" w:hAnsi="Arial" w:cs="Arial"/>
        </w:rPr>
        <w:t>A fase de distribuição compreende a logística de transporte de insumos, mobilização de equipamentos, instalação de canteiros e deslocamento de equipes até os locais indicados pelos municípios contratantes.</w:t>
      </w:r>
    </w:p>
    <w:p w14:paraId="6D9E7609" w14:textId="77777777" w:rsidR="003048BC" w:rsidRDefault="003048BC" w:rsidP="003048BC">
      <w:pPr>
        <w:spacing w:after="0"/>
        <w:ind w:firstLine="1134"/>
        <w:jc w:val="both"/>
        <w:rPr>
          <w:rFonts w:ascii="Arial" w:hAnsi="Arial" w:cs="Arial"/>
        </w:rPr>
      </w:pPr>
      <w:r w:rsidRPr="003048BC">
        <w:rPr>
          <w:rFonts w:ascii="Arial" w:hAnsi="Arial" w:cs="Arial"/>
        </w:rPr>
        <w:t>Deverão ser observados os seguintes requisitos:</w:t>
      </w:r>
    </w:p>
    <w:p w14:paraId="5CC286D6" w14:textId="77777777" w:rsidR="003048BC" w:rsidRPr="003048BC" w:rsidRDefault="003048BC" w:rsidP="003048BC">
      <w:pPr>
        <w:spacing w:after="0"/>
        <w:ind w:firstLine="1134"/>
        <w:jc w:val="both"/>
        <w:rPr>
          <w:rFonts w:ascii="Arial" w:hAnsi="Arial" w:cs="Arial"/>
        </w:rPr>
      </w:pPr>
    </w:p>
    <w:p w14:paraId="73232C14" w14:textId="5946F058" w:rsidR="003048BC" w:rsidRPr="00C27E4F" w:rsidRDefault="003048BC" w:rsidP="00C27E4F">
      <w:pPr>
        <w:pStyle w:val="PargrafodaLista"/>
        <w:numPr>
          <w:ilvl w:val="1"/>
          <w:numId w:val="59"/>
        </w:numPr>
        <w:spacing w:after="0"/>
        <w:ind w:left="1701"/>
        <w:jc w:val="both"/>
        <w:rPr>
          <w:rFonts w:ascii="Arial" w:hAnsi="Arial" w:cs="Arial"/>
        </w:rPr>
      </w:pPr>
      <w:r w:rsidRPr="00C27E4F">
        <w:rPr>
          <w:rFonts w:ascii="Arial" w:hAnsi="Arial" w:cs="Arial"/>
        </w:rPr>
        <w:t>Transporte adequado de insumos e equipamentos, com observância das normas de segurança viária e ambiental;</w:t>
      </w:r>
    </w:p>
    <w:p w14:paraId="275F025D" w14:textId="4FCB3F0B" w:rsidR="003048BC" w:rsidRPr="00C27E4F" w:rsidRDefault="003048BC" w:rsidP="00C27E4F">
      <w:pPr>
        <w:pStyle w:val="PargrafodaLista"/>
        <w:numPr>
          <w:ilvl w:val="1"/>
          <w:numId w:val="59"/>
        </w:numPr>
        <w:spacing w:after="0"/>
        <w:ind w:left="1701"/>
        <w:jc w:val="both"/>
        <w:rPr>
          <w:rFonts w:ascii="Arial" w:hAnsi="Arial" w:cs="Arial"/>
        </w:rPr>
      </w:pPr>
      <w:r w:rsidRPr="00C27E4F">
        <w:rPr>
          <w:rFonts w:ascii="Arial" w:hAnsi="Arial" w:cs="Arial"/>
        </w:rPr>
        <w:t>Planejamento logístico compatível com a divisão regional dos lotes, de modo a otimizar rotas e reduzir custos operacionais;</w:t>
      </w:r>
    </w:p>
    <w:p w14:paraId="02EA7072" w14:textId="76247133" w:rsidR="003048BC" w:rsidRPr="00C27E4F" w:rsidRDefault="003048BC" w:rsidP="00C27E4F">
      <w:pPr>
        <w:pStyle w:val="PargrafodaLista"/>
        <w:numPr>
          <w:ilvl w:val="1"/>
          <w:numId w:val="59"/>
        </w:numPr>
        <w:spacing w:after="0"/>
        <w:ind w:left="1701"/>
        <w:jc w:val="both"/>
        <w:rPr>
          <w:rFonts w:ascii="Arial" w:hAnsi="Arial" w:cs="Arial"/>
        </w:rPr>
      </w:pPr>
      <w:r w:rsidRPr="00C27E4F">
        <w:rPr>
          <w:rFonts w:ascii="Arial" w:hAnsi="Arial" w:cs="Arial"/>
        </w:rPr>
        <w:t>Mobilização e desmobilização de canteiro de obras, incluindo estrutura provisória, armazenamento de materiais e organização das frentes de serviço;</w:t>
      </w:r>
    </w:p>
    <w:p w14:paraId="76E883E7" w14:textId="3699D2BF" w:rsidR="003048BC" w:rsidRPr="00C27E4F" w:rsidRDefault="003048BC" w:rsidP="00C27E4F">
      <w:pPr>
        <w:pStyle w:val="PargrafodaLista"/>
        <w:numPr>
          <w:ilvl w:val="1"/>
          <w:numId w:val="59"/>
        </w:numPr>
        <w:spacing w:after="0"/>
        <w:ind w:left="1701"/>
        <w:jc w:val="both"/>
        <w:rPr>
          <w:rFonts w:ascii="Arial" w:hAnsi="Arial" w:cs="Arial"/>
        </w:rPr>
      </w:pPr>
      <w:r w:rsidRPr="00C27E4F">
        <w:rPr>
          <w:rFonts w:ascii="Arial" w:hAnsi="Arial" w:cs="Arial"/>
        </w:rPr>
        <w:t>Garantia de rastreabilidade dos insumos transportados, especialmente no caso de massa asfáltica usinada, assegurando controle de temperatura e tempo de aplicação;</w:t>
      </w:r>
    </w:p>
    <w:p w14:paraId="5119217E" w14:textId="2737296A" w:rsidR="003048BC" w:rsidRPr="00C27E4F" w:rsidRDefault="003048BC" w:rsidP="00C27E4F">
      <w:pPr>
        <w:pStyle w:val="PargrafodaLista"/>
        <w:numPr>
          <w:ilvl w:val="1"/>
          <w:numId w:val="59"/>
        </w:numPr>
        <w:spacing w:after="0"/>
        <w:ind w:left="1701"/>
        <w:jc w:val="both"/>
        <w:rPr>
          <w:rFonts w:ascii="Arial" w:hAnsi="Arial" w:cs="Arial"/>
        </w:rPr>
      </w:pPr>
      <w:r w:rsidRPr="00C27E4F">
        <w:rPr>
          <w:rFonts w:ascii="Arial" w:hAnsi="Arial" w:cs="Arial"/>
        </w:rPr>
        <w:t>Implantação de sinalização temporária de obras, conforme normas do CONTRAN e manuais de sinalização viária;</w:t>
      </w:r>
    </w:p>
    <w:p w14:paraId="4C26B0D2" w14:textId="24522A99" w:rsidR="003048BC" w:rsidRPr="00C27E4F" w:rsidRDefault="003048BC" w:rsidP="00C27E4F">
      <w:pPr>
        <w:pStyle w:val="PargrafodaLista"/>
        <w:numPr>
          <w:ilvl w:val="1"/>
          <w:numId w:val="59"/>
        </w:numPr>
        <w:spacing w:after="0"/>
        <w:ind w:left="1701"/>
        <w:jc w:val="both"/>
        <w:rPr>
          <w:rFonts w:ascii="Arial" w:hAnsi="Arial" w:cs="Arial"/>
        </w:rPr>
      </w:pPr>
      <w:r w:rsidRPr="00C27E4F">
        <w:rPr>
          <w:rFonts w:ascii="Arial" w:hAnsi="Arial" w:cs="Arial"/>
        </w:rPr>
        <w:t>Coordenação prévia com o município contratante quanto ao cronograma executivo e eventuais impactos no tráfego local.</w:t>
      </w:r>
    </w:p>
    <w:p w14:paraId="07BB3B12" w14:textId="77777777" w:rsidR="00C27E4F" w:rsidRDefault="00C27E4F" w:rsidP="003048BC">
      <w:pPr>
        <w:spacing w:after="0"/>
        <w:ind w:firstLine="1134"/>
        <w:jc w:val="both"/>
        <w:rPr>
          <w:rFonts w:ascii="Arial" w:hAnsi="Arial" w:cs="Arial"/>
        </w:rPr>
      </w:pPr>
    </w:p>
    <w:p w14:paraId="035A3E29" w14:textId="65083A8E" w:rsidR="003048BC" w:rsidRPr="003048BC" w:rsidRDefault="003048BC" w:rsidP="003048BC">
      <w:pPr>
        <w:spacing w:after="0"/>
        <w:ind w:firstLine="1134"/>
        <w:jc w:val="both"/>
        <w:rPr>
          <w:rFonts w:ascii="Arial" w:hAnsi="Arial" w:cs="Arial"/>
        </w:rPr>
      </w:pPr>
      <w:r w:rsidRPr="003048BC">
        <w:rPr>
          <w:rFonts w:ascii="Arial" w:hAnsi="Arial" w:cs="Arial"/>
        </w:rPr>
        <w:t>Toda a logística de transporte, mobilização e organização das frentes de trabalho será de responsabilidade da contratada, sem custos adicionais além daqueles previstos na planilha contratual.</w:t>
      </w:r>
    </w:p>
    <w:p w14:paraId="38796C95" w14:textId="77777777" w:rsidR="003048BC" w:rsidRDefault="003048BC" w:rsidP="003048BC">
      <w:pPr>
        <w:spacing w:after="0"/>
        <w:ind w:firstLine="1134"/>
        <w:jc w:val="both"/>
        <w:rPr>
          <w:rFonts w:ascii="Arial" w:hAnsi="Arial" w:cs="Arial"/>
        </w:rPr>
      </w:pPr>
    </w:p>
    <w:p w14:paraId="77BCE92B" w14:textId="77777777" w:rsidR="003048BC" w:rsidRDefault="003048BC" w:rsidP="003048BC">
      <w:pPr>
        <w:pStyle w:val="PargrafodaLista"/>
        <w:numPr>
          <w:ilvl w:val="1"/>
          <w:numId w:val="2"/>
        </w:numPr>
        <w:spacing w:after="0"/>
        <w:jc w:val="both"/>
        <w:rPr>
          <w:rFonts w:ascii="Arial" w:hAnsi="Arial" w:cs="Arial"/>
          <w:b/>
          <w:bCs/>
        </w:rPr>
      </w:pPr>
      <w:r>
        <w:rPr>
          <w:rFonts w:ascii="Arial" w:hAnsi="Arial" w:cs="Arial"/>
          <w:b/>
          <w:bCs/>
        </w:rPr>
        <w:t>USO</w:t>
      </w:r>
    </w:p>
    <w:p w14:paraId="254A0F2F" w14:textId="77777777" w:rsidR="003048BC" w:rsidRDefault="003048BC" w:rsidP="003048BC">
      <w:pPr>
        <w:spacing w:after="0"/>
        <w:ind w:firstLine="1134"/>
        <w:jc w:val="both"/>
        <w:rPr>
          <w:rFonts w:ascii="Arial" w:hAnsi="Arial" w:cs="Arial"/>
        </w:rPr>
      </w:pPr>
    </w:p>
    <w:p w14:paraId="2196A17A" w14:textId="77777777" w:rsidR="00C27E4F" w:rsidRPr="00C27E4F" w:rsidRDefault="00C27E4F" w:rsidP="00C27E4F">
      <w:pPr>
        <w:spacing w:after="0"/>
        <w:ind w:firstLine="1134"/>
        <w:jc w:val="both"/>
        <w:rPr>
          <w:rFonts w:ascii="Arial" w:hAnsi="Arial" w:cs="Arial"/>
        </w:rPr>
      </w:pPr>
      <w:r w:rsidRPr="00C27E4F">
        <w:rPr>
          <w:rFonts w:ascii="Arial" w:hAnsi="Arial" w:cs="Arial"/>
        </w:rPr>
        <w:lastRenderedPageBreak/>
        <w:t>A fase de uso corresponde ao período de fruição das obras executadas pela coletividade, após o recebimento provisório e definitivo dos serviços pelo município contratante.</w:t>
      </w:r>
    </w:p>
    <w:p w14:paraId="2ABD8BAE" w14:textId="77777777" w:rsidR="00C27E4F" w:rsidRDefault="00C27E4F" w:rsidP="00C27E4F">
      <w:pPr>
        <w:spacing w:after="0"/>
        <w:ind w:firstLine="1134"/>
        <w:jc w:val="both"/>
        <w:rPr>
          <w:rFonts w:ascii="Arial" w:hAnsi="Arial" w:cs="Arial"/>
        </w:rPr>
      </w:pPr>
      <w:r w:rsidRPr="00C27E4F">
        <w:rPr>
          <w:rFonts w:ascii="Arial" w:hAnsi="Arial" w:cs="Arial"/>
        </w:rPr>
        <w:t>Nesta etapa, destacam-se:</w:t>
      </w:r>
    </w:p>
    <w:p w14:paraId="506B6CCE" w14:textId="77777777" w:rsidR="00C27E4F" w:rsidRPr="00C27E4F" w:rsidRDefault="00C27E4F" w:rsidP="00C27E4F">
      <w:pPr>
        <w:spacing w:after="0"/>
        <w:ind w:firstLine="1134"/>
        <w:jc w:val="both"/>
        <w:rPr>
          <w:rFonts w:ascii="Arial" w:hAnsi="Arial" w:cs="Arial"/>
        </w:rPr>
      </w:pPr>
    </w:p>
    <w:p w14:paraId="44A45B31" w14:textId="36D318F4" w:rsidR="00C27E4F" w:rsidRPr="00C27E4F" w:rsidRDefault="00C27E4F" w:rsidP="00C27E4F">
      <w:pPr>
        <w:pStyle w:val="PargrafodaLista"/>
        <w:numPr>
          <w:ilvl w:val="0"/>
          <w:numId w:val="65"/>
        </w:numPr>
        <w:spacing w:after="0"/>
        <w:ind w:left="1701"/>
        <w:jc w:val="both"/>
        <w:rPr>
          <w:rFonts w:ascii="Arial" w:hAnsi="Arial" w:cs="Arial"/>
        </w:rPr>
      </w:pPr>
      <w:r w:rsidRPr="00C27E4F">
        <w:rPr>
          <w:rFonts w:ascii="Arial" w:hAnsi="Arial" w:cs="Arial"/>
        </w:rPr>
        <w:t>Utilização das vias urbanas e rurais pavimentadas ou recapeadas, com melhoria das condições de trafegabilidade, segurança viária e conforto dos usuários;</w:t>
      </w:r>
    </w:p>
    <w:p w14:paraId="704B3D7D" w14:textId="57063BCA" w:rsidR="00C27E4F" w:rsidRPr="00C27E4F" w:rsidRDefault="00C27E4F" w:rsidP="00C27E4F">
      <w:pPr>
        <w:pStyle w:val="PargrafodaLista"/>
        <w:numPr>
          <w:ilvl w:val="0"/>
          <w:numId w:val="65"/>
        </w:numPr>
        <w:spacing w:after="0"/>
        <w:ind w:left="1701"/>
        <w:jc w:val="both"/>
        <w:rPr>
          <w:rFonts w:ascii="Arial" w:hAnsi="Arial" w:cs="Arial"/>
        </w:rPr>
      </w:pPr>
      <w:r w:rsidRPr="00C27E4F">
        <w:rPr>
          <w:rFonts w:ascii="Arial" w:hAnsi="Arial" w:cs="Arial"/>
        </w:rPr>
        <w:t>Funcionamento adequado dos sistemas de drenagem implantados ou recuperados, prevenindo alagamentos, erosões e deterioração precoce do pavimento;</w:t>
      </w:r>
    </w:p>
    <w:p w14:paraId="1182EAAF" w14:textId="6348F7B9" w:rsidR="00C27E4F" w:rsidRPr="00C27E4F" w:rsidRDefault="00C27E4F" w:rsidP="00C27E4F">
      <w:pPr>
        <w:pStyle w:val="PargrafodaLista"/>
        <w:numPr>
          <w:ilvl w:val="0"/>
          <w:numId w:val="65"/>
        </w:numPr>
        <w:spacing w:after="0"/>
        <w:ind w:left="1701"/>
        <w:jc w:val="both"/>
        <w:rPr>
          <w:rFonts w:ascii="Arial" w:hAnsi="Arial" w:cs="Arial"/>
        </w:rPr>
      </w:pPr>
      <w:r w:rsidRPr="00C27E4F">
        <w:rPr>
          <w:rFonts w:ascii="Arial" w:hAnsi="Arial" w:cs="Arial"/>
        </w:rPr>
        <w:t>Desempenho estrutural das obras de arte correntes (bueiros, galerias, pontilhões), assegurando escoamento hídrico eficiente;</w:t>
      </w:r>
    </w:p>
    <w:p w14:paraId="6672023B" w14:textId="7EC31F2A" w:rsidR="00C27E4F" w:rsidRPr="00C27E4F" w:rsidRDefault="00C27E4F" w:rsidP="00C27E4F">
      <w:pPr>
        <w:pStyle w:val="PargrafodaLista"/>
        <w:numPr>
          <w:ilvl w:val="0"/>
          <w:numId w:val="65"/>
        </w:numPr>
        <w:spacing w:after="0"/>
        <w:ind w:left="1701"/>
        <w:jc w:val="both"/>
        <w:rPr>
          <w:rFonts w:ascii="Arial" w:hAnsi="Arial" w:cs="Arial"/>
        </w:rPr>
      </w:pPr>
      <w:r w:rsidRPr="00C27E4F">
        <w:rPr>
          <w:rFonts w:ascii="Arial" w:hAnsi="Arial" w:cs="Arial"/>
        </w:rPr>
        <w:t>Atendimento aos parâmetros de durabilidade previstos em projeto, considerando volume de tráfego, condições climáticas e características geotécnicas locais;</w:t>
      </w:r>
    </w:p>
    <w:p w14:paraId="3ECC764A" w14:textId="04B0FCCD" w:rsidR="00C27E4F" w:rsidRPr="00C27E4F" w:rsidRDefault="00C27E4F" w:rsidP="00C27E4F">
      <w:pPr>
        <w:pStyle w:val="PargrafodaLista"/>
        <w:numPr>
          <w:ilvl w:val="0"/>
          <w:numId w:val="65"/>
        </w:numPr>
        <w:spacing w:after="0"/>
        <w:ind w:left="1701"/>
        <w:jc w:val="both"/>
        <w:rPr>
          <w:rFonts w:ascii="Arial" w:hAnsi="Arial" w:cs="Arial"/>
        </w:rPr>
      </w:pPr>
      <w:r w:rsidRPr="00C27E4F">
        <w:rPr>
          <w:rFonts w:ascii="Arial" w:hAnsi="Arial" w:cs="Arial"/>
        </w:rPr>
        <w:t>Redução de custos futuros de manutenção corretiva decorrentes da execução com observância às normas técnicas e controle tecnológico adequado.</w:t>
      </w:r>
    </w:p>
    <w:p w14:paraId="0085EA57" w14:textId="77777777" w:rsidR="00C27E4F" w:rsidRDefault="00C27E4F" w:rsidP="00C27E4F">
      <w:pPr>
        <w:spacing w:after="0"/>
        <w:ind w:firstLine="1134"/>
        <w:jc w:val="both"/>
        <w:rPr>
          <w:rFonts w:ascii="Arial" w:hAnsi="Arial" w:cs="Arial"/>
        </w:rPr>
      </w:pPr>
    </w:p>
    <w:p w14:paraId="1E7B84CB" w14:textId="77BB590C" w:rsidR="00C27E4F" w:rsidRDefault="00C27E4F" w:rsidP="00C27E4F">
      <w:pPr>
        <w:spacing w:after="0"/>
        <w:ind w:firstLine="1134"/>
        <w:jc w:val="both"/>
        <w:rPr>
          <w:rFonts w:ascii="Arial" w:hAnsi="Arial" w:cs="Arial"/>
        </w:rPr>
      </w:pPr>
      <w:r w:rsidRPr="00C27E4F">
        <w:rPr>
          <w:rFonts w:ascii="Arial" w:hAnsi="Arial" w:cs="Arial"/>
        </w:rPr>
        <w:t>A adequada execução da obra, com observância das especificações técnicas e controle de qualidade, influencia diretamente na vida útil da intervenção e na redução do custo global ao longo do tempo, sendo elemento essencial da vantajosidade da contratação sob a ótica do ciclo de vida.</w:t>
      </w:r>
    </w:p>
    <w:p w14:paraId="2C0A1E23" w14:textId="77777777" w:rsidR="003048BC" w:rsidRPr="00A743CB" w:rsidRDefault="003048BC" w:rsidP="003048BC">
      <w:pPr>
        <w:spacing w:after="0"/>
        <w:ind w:firstLine="1134"/>
        <w:jc w:val="both"/>
        <w:rPr>
          <w:rFonts w:ascii="Arial" w:hAnsi="Arial" w:cs="Arial"/>
        </w:rPr>
      </w:pPr>
    </w:p>
    <w:p w14:paraId="1B32E5E8" w14:textId="77777777" w:rsidR="003048BC" w:rsidRDefault="003048BC" w:rsidP="003048BC">
      <w:pPr>
        <w:pStyle w:val="PargrafodaLista"/>
        <w:numPr>
          <w:ilvl w:val="1"/>
          <w:numId w:val="2"/>
        </w:numPr>
        <w:spacing w:after="0"/>
        <w:jc w:val="both"/>
        <w:rPr>
          <w:rFonts w:ascii="Arial" w:hAnsi="Arial" w:cs="Arial"/>
          <w:b/>
          <w:bCs/>
        </w:rPr>
      </w:pPr>
      <w:r>
        <w:rPr>
          <w:rFonts w:ascii="Arial" w:hAnsi="Arial" w:cs="Arial"/>
          <w:b/>
          <w:bCs/>
        </w:rPr>
        <w:t>MANUTENÇÃO</w:t>
      </w:r>
    </w:p>
    <w:p w14:paraId="0AAAA9CF" w14:textId="77777777" w:rsidR="003048BC" w:rsidRDefault="003048BC" w:rsidP="003048BC">
      <w:pPr>
        <w:spacing w:after="0"/>
        <w:ind w:firstLine="1134"/>
        <w:jc w:val="both"/>
        <w:rPr>
          <w:rFonts w:ascii="Arial" w:hAnsi="Arial" w:cs="Arial"/>
        </w:rPr>
      </w:pPr>
    </w:p>
    <w:p w14:paraId="215F4161" w14:textId="77777777" w:rsidR="00C27E4F" w:rsidRPr="00C27E4F" w:rsidRDefault="00C27E4F" w:rsidP="00C27E4F">
      <w:pPr>
        <w:spacing w:after="0"/>
        <w:ind w:firstLine="1134"/>
        <w:jc w:val="both"/>
        <w:rPr>
          <w:rFonts w:ascii="Arial" w:hAnsi="Arial" w:cs="Arial"/>
        </w:rPr>
      </w:pPr>
      <w:r w:rsidRPr="00C27E4F">
        <w:rPr>
          <w:rFonts w:ascii="Arial" w:hAnsi="Arial" w:cs="Arial"/>
        </w:rPr>
        <w:t>A manutenção integra o ciclo de vida do objeto, ainda que, nos contratos decorrentes do Registro de Preços, a responsabilidade direta da contratada esteja limitada ao período contratual e às garantias legais e contratuais aplicáveis.</w:t>
      </w:r>
    </w:p>
    <w:p w14:paraId="5E5BE208" w14:textId="77777777" w:rsidR="00C27E4F" w:rsidRPr="00C27E4F" w:rsidRDefault="00C27E4F" w:rsidP="00C27E4F">
      <w:pPr>
        <w:spacing w:after="0"/>
        <w:ind w:firstLine="1134"/>
        <w:jc w:val="both"/>
        <w:rPr>
          <w:rFonts w:ascii="Arial" w:hAnsi="Arial" w:cs="Arial"/>
        </w:rPr>
      </w:pPr>
      <w:r w:rsidRPr="00C27E4F">
        <w:rPr>
          <w:rFonts w:ascii="Arial" w:hAnsi="Arial" w:cs="Arial"/>
        </w:rPr>
        <w:t>Nessa etapa, consideram-se:</w:t>
      </w:r>
    </w:p>
    <w:p w14:paraId="4B95C50C" w14:textId="77777777" w:rsidR="00C27E4F" w:rsidRDefault="00C27E4F" w:rsidP="00C27E4F">
      <w:pPr>
        <w:spacing w:after="0"/>
        <w:ind w:firstLine="1134"/>
        <w:jc w:val="both"/>
        <w:rPr>
          <w:rFonts w:ascii="Arial" w:hAnsi="Arial" w:cs="Arial"/>
        </w:rPr>
      </w:pPr>
    </w:p>
    <w:p w14:paraId="05FB24CD" w14:textId="17E60351" w:rsidR="00C27E4F" w:rsidRPr="00C27E4F" w:rsidRDefault="00C27E4F" w:rsidP="00C27E4F">
      <w:pPr>
        <w:pStyle w:val="PargrafodaLista"/>
        <w:numPr>
          <w:ilvl w:val="0"/>
          <w:numId w:val="67"/>
        </w:numPr>
        <w:spacing w:after="0"/>
        <w:ind w:left="1701"/>
        <w:jc w:val="both"/>
        <w:rPr>
          <w:rFonts w:ascii="Arial" w:hAnsi="Arial" w:cs="Arial"/>
        </w:rPr>
      </w:pPr>
      <w:r w:rsidRPr="00C27E4F">
        <w:rPr>
          <w:rFonts w:ascii="Arial" w:hAnsi="Arial" w:cs="Arial"/>
        </w:rPr>
        <w:t>Responsabilidade técnica da contratada pela solidez e segurança da obra, nos termos do Código Civil e da legislação aplicável;</w:t>
      </w:r>
    </w:p>
    <w:p w14:paraId="0EBF826D" w14:textId="5B4876D3" w:rsidR="00C27E4F" w:rsidRPr="00C27E4F" w:rsidRDefault="00C27E4F" w:rsidP="00C27E4F">
      <w:pPr>
        <w:pStyle w:val="PargrafodaLista"/>
        <w:numPr>
          <w:ilvl w:val="0"/>
          <w:numId w:val="67"/>
        </w:numPr>
        <w:spacing w:after="0"/>
        <w:ind w:left="1701"/>
        <w:jc w:val="both"/>
        <w:rPr>
          <w:rFonts w:ascii="Arial" w:hAnsi="Arial" w:cs="Arial"/>
        </w:rPr>
      </w:pPr>
      <w:r w:rsidRPr="00C27E4F">
        <w:rPr>
          <w:rFonts w:ascii="Arial" w:hAnsi="Arial" w:cs="Arial"/>
        </w:rPr>
        <w:t>Correção de eventuais vícios construtivos identificados dentro do prazo de garantia contratual;</w:t>
      </w:r>
    </w:p>
    <w:p w14:paraId="63FB3AAE" w14:textId="03764F90" w:rsidR="00C27E4F" w:rsidRPr="00C27E4F" w:rsidRDefault="00C27E4F" w:rsidP="00C27E4F">
      <w:pPr>
        <w:pStyle w:val="PargrafodaLista"/>
        <w:numPr>
          <w:ilvl w:val="0"/>
          <w:numId w:val="67"/>
        </w:numPr>
        <w:spacing w:after="0"/>
        <w:ind w:left="1701"/>
        <w:jc w:val="both"/>
        <w:rPr>
          <w:rFonts w:ascii="Arial" w:hAnsi="Arial" w:cs="Arial"/>
        </w:rPr>
      </w:pPr>
      <w:r w:rsidRPr="00C27E4F">
        <w:rPr>
          <w:rFonts w:ascii="Arial" w:hAnsi="Arial" w:cs="Arial"/>
        </w:rPr>
        <w:t>Atendimento a notificações do município contratante relativas a falhas executivas, recalques, fissuras prematuras ou problemas de drenagem decorrentes de execução inadequada;</w:t>
      </w:r>
    </w:p>
    <w:p w14:paraId="3807100F" w14:textId="56B7EAB4" w:rsidR="00C27E4F" w:rsidRPr="00C27E4F" w:rsidRDefault="00C27E4F" w:rsidP="00C27E4F">
      <w:pPr>
        <w:pStyle w:val="PargrafodaLista"/>
        <w:numPr>
          <w:ilvl w:val="0"/>
          <w:numId w:val="67"/>
        </w:numPr>
        <w:spacing w:after="0"/>
        <w:ind w:left="1701"/>
        <w:jc w:val="both"/>
        <w:rPr>
          <w:rFonts w:ascii="Arial" w:hAnsi="Arial" w:cs="Arial"/>
        </w:rPr>
      </w:pPr>
      <w:r w:rsidRPr="00C27E4F">
        <w:rPr>
          <w:rFonts w:ascii="Arial" w:hAnsi="Arial" w:cs="Arial"/>
        </w:rPr>
        <w:t xml:space="preserve">Fornecimento de documentação técnica completa (as </w:t>
      </w:r>
      <w:proofErr w:type="spellStart"/>
      <w:r w:rsidRPr="00C27E4F">
        <w:rPr>
          <w:rFonts w:ascii="Arial" w:hAnsi="Arial" w:cs="Arial"/>
        </w:rPr>
        <w:t>built</w:t>
      </w:r>
      <w:proofErr w:type="spellEnd"/>
      <w:r w:rsidRPr="00C27E4F">
        <w:rPr>
          <w:rFonts w:ascii="Arial" w:hAnsi="Arial" w:cs="Arial"/>
        </w:rPr>
        <w:t>, relatórios de controle tecnológico, memoriais e registros fotográficos), subsidiando futuras intervenções de manutenção pelo município;</w:t>
      </w:r>
    </w:p>
    <w:p w14:paraId="01FFEA0B" w14:textId="7CEAD087" w:rsidR="00C27E4F" w:rsidRPr="00C27E4F" w:rsidRDefault="00C27E4F" w:rsidP="00C27E4F">
      <w:pPr>
        <w:pStyle w:val="PargrafodaLista"/>
        <w:numPr>
          <w:ilvl w:val="0"/>
          <w:numId w:val="67"/>
        </w:numPr>
        <w:spacing w:after="0"/>
        <w:ind w:left="1701"/>
        <w:jc w:val="both"/>
        <w:rPr>
          <w:rFonts w:ascii="Arial" w:hAnsi="Arial" w:cs="Arial"/>
        </w:rPr>
      </w:pPr>
      <w:r w:rsidRPr="00C27E4F">
        <w:rPr>
          <w:rFonts w:ascii="Arial" w:hAnsi="Arial" w:cs="Arial"/>
        </w:rPr>
        <w:t>Execução de serviços com controle tecnológico rigoroso, reduzindo a necessidade de intervenções corretivas precoces.</w:t>
      </w:r>
    </w:p>
    <w:p w14:paraId="55E92922" w14:textId="77777777" w:rsidR="00C27E4F" w:rsidRDefault="00C27E4F" w:rsidP="00C27E4F">
      <w:pPr>
        <w:spacing w:after="0"/>
        <w:ind w:firstLine="1134"/>
        <w:jc w:val="both"/>
        <w:rPr>
          <w:rFonts w:ascii="Arial" w:hAnsi="Arial" w:cs="Arial"/>
        </w:rPr>
      </w:pPr>
    </w:p>
    <w:p w14:paraId="51C24C43" w14:textId="60E1EA5F" w:rsidR="00C27E4F" w:rsidRPr="00C27E4F" w:rsidRDefault="00C27E4F" w:rsidP="00C27E4F">
      <w:pPr>
        <w:spacing w:after="0"/>
        <w:ind w:firstLine="1134"/>
        <w:jc w:val="both"/>
        <w:rPr>
          <w:rFonts w:ascii="Arial" w:hAnsi="Arial" w:cs="Arial"/>
        </w:rPr>
      </w:pPr>
      <w:r w:rsidRPr="00C27E4F">
        <w:rPr>
          <w:rFonts w:ascii="Arial" w:hAnsi="Arial" w:cs="Arial"/>
        </w:rPr>
        <w:t xml:space="preserve">Após o término do período de garantia, a manutenção ordinária das vias e dispositivos implantados passa a integrar as rotinas administrativas do município, sendo </w:t>
      </w:r>
      <w:r w:rsidRPr="00C27E4F">
        <w:rPr>
          <w:rFonts w:ascii="Arial" w:hAnsi="Arial" w:cs="Arial"/>
        </w:rPr>
        <w:lastRenderedPageBreak/>
        <w:t>a qualidade da execução inicial determinante para a redução de custos públicos ao longo do tempo.</w:t>
      </w:r>
    </w:p>
    <w:p w14:paraId="33EC217A" w14:textId="77777777" w:rsidR="003048BC" w:rsidRPr="006724FF" w:rsidRDefault="003048BC" w:rsidP="003048BC">
      <w:pPr>
        <w:spacing w:after="0"/>
        <w:ind w:firstLine="1134"/>
        <w:jc w:val="both"/>
        <w:rPr>
          <w:rFonts w:ascii="Arial" w:hAnsi="Arial" w:cs="Arial"/>
        </w:rPr>
      </w:pPr>
    </w:p>
    <w:p w14:paraId="04CD102D" w14:textId="77777777" w:rsidR="003048BC" w:rsidRPr="00EB27CD" w:rsidRDefault="003048BC" w:rsidP="003048BC">
      <w:pPr>
        <w:pStyle w:val="PargrafodaLista"/>
        <w:numPr>
          <w:ilvl w:val="1"/>
          <w:numId w:val="2"/>
        </w:numPr>
        <w:spacing w:after="0"/>
        <w:jc w:val="both"/>
        <w:rPr>
          <w:rFonts w:ascii="Arial" w:hAnsi="Arial" w:cs="Arial"/>
          <w:b/>
          <w:bCs/>
        </w:rPr>
      </w:pPr>
      <w:r>
        <w:rPr>
          <w:rFonts w:ascii="Arial" w:hAnsi="Arial" w:cs="Arial"/>
          <w:b/>
          <w:bCs/>
        </w:rPr>
        <w:t>DISPOSIÇÃO FINAL</w:t>
      </w:r>
    </w:p>
    <w:p w14:paraId="49F2536E" w14:textId="77777777" w:rsidR="003048BC" w:rsidRDefault="003048BC" w:rsidP="003048BC">
      <w:pPr>
        <w:spacing w:after="0"/>
        <w:ind w:firstLine="1134"/>
        <w:jc w:val="both"/>
        <w:rPr>
          <w:rFonts w:ascii="Arial" w:hAnsi="Arial" w:cs="Arial"/>
        </w:rPr>
      </w:pPr>
    </w:p>
    <w:p w14:paraId="614C23E0" w14:textId="77777777" w:rsidR="00C27E4F" w:rsidRPr="00C27E4F" w:rsidRDefault="00C27E4F" w:rsidP="00C27E4F">
      <w:pPr>
        <w:spacing w:after="0"/>
        <w:ind w:firstLine="1134"/>
        <w:jc w:val="both"/>
        <w:rPr>
          <w:rFonts w:ascii="Arial" w:hAnsi="Arial" w:cs="Arial"/>
        </w:rPr>
      </w:pPr>
      <w:r w:rsidRPr="00C27E4F">
        <w:rPr>
          <w:rFonts w:ascii="Arial" w:hAnsi="Arial" w:cs="Arial"/>
        </w:rPr>
        <w:t>A disposição final, no contexto de obras e serviços de engenharia, refere-se principalmente à gestão dos resíduos gerados durante a execução contratual e ao tratamento ambientalmente adequado de materiais removidos ou substituídos.</w:t>
      </w:r>
    </w:p>
    <w:p w14:paraId="410922D0" w14:textId="77777777" w:rsidR="00C27E4F" w:rsidRPr="00C27E4F" w:rsidRDefault="00C27E4F" w:rsidP="00C27E4F">
      <w:pPr>
        <w:spacing w:after="0"/>
        <w:ind w:firstLine="1134"/>
        <w:jc w:val="both"/>
        <w:rPr>
          <w:rFonts w:ascii="Arial" w:hAnsi="Arial" w:cs="Arial"/>
        </w:rPr>
      </w:pPr>
      <w:r w:rsidRPr="00C27E4F">
        <w:rPr>
          <w:rFonts w:ascii="Arial" w:hAnsi="Arial" w:cs="Arial"/>
        </w:rPr>
        <w:t>Deverão ser observadas as seguintes diretrizes:</w:t>
      </w:r>
    </w:p>
    <w:p w14:paraId="7F393836" w14:textId="77777777" w:rsidR="00C27E4F" w:rsidRDefault="00C27E4F" w:rsidP="00C27E4F">
      <w:pPr>
        <w:spacing w:after="0"/>
        <w:ind w:firstLine="1134"/>
        <w:jc w:val="both"/>
        <w:rPr>
          <w:rFonts w:ascii="Arial" w:hAnsi="Arial" w:cs="Arial"/>
        </w:rPr>
      </w:pPr>
    </w:p>
    <w:p w14:paraId="1689689F" w14:textId="003C0C53" w:rsidR="00C27E4F" w:rsidRPr="00C27E4F" w:rsidRDefault="00C27E4F" w:rsidP="00C27E4F">
      <w:pPr>
        <w:pStyle w:val="PargrafodaLista"/>
        <w:numPr>
          <w:ilvl w:val="0"/>
          <w:numId w:val="69"/>
        </w:numPr>
        <w:spacing w:after="0"/>
        <w:ind w:left="1701"/>
        <w:jc w:val="both"/>
        <w:rPr>
          <w:rFonts w:ascii="Arial" w:hAnsi="Arial" w:cs="Arial"/>
        </w:rPr>
      </w:pPr>
      <w:r w:rsidRPr="00C27E4F">
        <w:rPr>
          <w:rFonts w:ascii="Arial" w:hAnsi="Arial" w:cs="Arial"/>
        </w:rPr>
        <w:t>Destinação ambientalmente adequada de resíduos da construção civil, em conformidade com a Lei nº 12.305/2010 (Política Nacional de Resíduos Sólidos) e com as resoluções do CONAMA;</w:t>
      </w:r>
    </w:p>
    <w:p w14:paraId="307F542F" w14:textId="725286A4" w:rsidR="00C27E4F" w:rsidRPr="00C27E4F" w:rsidRDefault="00C27E4F" w:rsidP="00C27E4F">
      <w:pPr>
        <w:pStyle w:val="PargrafodaLista"/>
        <w:numPr>
          <w:ilvl w:val="0"/>
          <w:numId w:val="69"/>
        </w:numPr>
        <w:spacing w:after="0"/>
        <w:ind w:left="1701"/>
        <w:jc w:val="both"/>
        <w:rPr>
          <w:rFonts w:ascii="Arial" w:hAnsi="Arial" w:cs="Arial"/>
        </w:rPr>
      </w:pPr>
      <w:r w:rsidRPr="00C27E4F">
        <w:rPr>
          <w:rFonts w:ascii="Arial" w:hAnsi="Arial" w:cs="Arial"/>
        </w:rPr>
        <w:t>Reaproveitamento técnico de material fresado (RAP), quando viável, como prática de sustentabilidade e racionalização de recursos;</w:t>
      </w:r>
    </w:p>
    <w:p w14:paraId="1FCD604C" w14:textId="0CC6C140" w:rsidR="00C27E4F" w:rsidRPr="00C27E4F" w:rsidRDefault="00C27E4F" w:rsidP="00C27E4F">
      <w:pPr>
        <w:pStyle w:val="PargrafodaLista"/>
        <w:numPr>
          <w:ilvl w:val="0"/>
          <w:numId w:val="69"/>
        </w:numPr>
        <w:spacing w:after="0"/>
        <w:ind w:left="1701"/>
        <w:jc w:val="both"/>
        <w:rPr>
          <w:rFonts w:ascii="Arial" w:hAnsi="Arial" w:cs="Arial"/>
        </w:rPr>
      </w:pPr>
      <w:r w:rsidRPr="00C27E4F">
        <w:rPr>
          <w:rFonts w:ascii="Arial" w:hAnsi="Arial" w:cs="Arial"/>
        </w:rPr>
        <w:t>Transporte e descarte de resíduos em áreas licenciadas, com apresentação de comprovantes de destinação final;</w:t>
      </w:r>
    </w:p>
    <w:p w14:paraId="24F4198E" w14:textId="2F489908" w:rsidR="00C27E4F" w:rsidRPr="00C27E4F" w:rsidRDefault="00C27E4F" w:rsidP="00C27E4F">
      <w:pPr>
        <w:pStyle w:val="PargrafodaLista"/>
        <w:numPr>
          <w:ilvl w:val="0"/>
          <w:numId w:val="69"/>
        </w:numPr>
        <w:spacing w:after="0"/>
        <w:ind w:left="1701"/>
        <w:jc w:val="both"/>
        <w:rPr>
          <w:rFonts w:ascii="Arial" w:hAnsi="Arial" w:cs="Arial"/>
        </w:rPr>
      </w:pPr>
      <w:r w:rsidRPr="00C27E4F">
        <w:rPr>
          <w:rFonts w:ascii="Arial" w:hAnsi="Arial" w:cs="Arial"/>
        </w:rPr>
        <w:t>Recuperação de áreas de apoio e canteiros provisórios ao término da obra;</w:t>
      </w:r>
    </w:p>
    <w:p w14:paraId="43851D2D" w14:textId="11084692" w:rsidR="00C27E4F" w:rsidRPr="00C27E4F" w:rsidRDefault="00C27E4F" w:rsidP="00C27E4F">
      <w:pPr>
        <w:pStyle w:val="PargrafodaLista"/>
        <w:numPr>
          <w:ilvl w:val="0"/>
          <w:numId w:val="69"/>
        </w:numPr>
        <w:spacing w:after="0"/>
        <w:ind w:left="1701"/>
        <w:jc w:val="both"/>
        <w:rPr>
          <w:rFonts w:ascii="Arial" w:hAnsi="Arial" w:cs="Arial"/>
        </w:rPr>
      </w:pPr>
      <w:r w:rsidRPr="00C27E4F">
        <w:rPr>
          <w:rFonts w:ascii="Arial" w:hAnsi="Arial" w:cs="Arial"/>
        </w:rPr>
        <w:t>Adoção de medidas mitigadoras de impactos ambientais, incluindo controle de poeira, ruído e erosão.</w:t>
      </w:r>
    </w:p>
    <w:p w14:paraId="0625CFDF" w14:textId="77777777" w:rsidR="00C27E4F" w:rsidRDefault="00C27E4F" w:rsidP="00C27E4F">
      <w:pPr>
        <w:spacing w:after="0"/>
        <w:ind w:firstLine="1134"/>
        <w:jc w:val="both"/>
        <w:rPr>
          <w:rFonts w:ascii="Arial" w:hAnsi="Arial" w:cs="Arial"/>
        </w:rPr>
      </w:pPr>
    </w:p>
    <w:p w14:paraId="64BD10DA" w14:textId="501B6EB2" w:rsidR="00C27E4F" w:rsidRPr="00C27E4F" w:rsidRDefault="00C27E4F" w:rsidP="00C27E4F">
      <w:pPr>
        <w:spacing w:after="0"/>
        <w:ind w:firstLine="1134"/>
        <w:jc w:val="both"/>
        <w:rPr>
          <w:rFonts w:ascii="Arial" w:hAnsi="Arial" w:cs="Arial"/>
        </w:rPr>
      </w:pPr>
      <w:r w:rsidRPr="00C27E4F">
        <w:rPr>
          <w:rFonts w:ascii="Arial" w:hAnsi="Arial" w:cs="Arial"/>
        </w:rPr>
        <w:t>A adequada gestão da etapa final do ciclo de vida</w:t>
      </w:r>
      <w:r>
        <w:rPr>
          <w:rFonts w:ascii="Arial" w:hAnsi="Arial" w:cs="Arial"/>
        </w:rPr>
        <w:t>,</w:t>
      </w:r>
      <w:r w:rsidRPr="00C27E4F">
        <w:rPr>
          <w:rFonts w:ascii="Arial" w:hAnsi="Arial" w:cs="Arial"/>
        </w:rPr>
        <w:t xml:space="preserve"> especialmente no que se refere aos resíduos e à sustentabilidade ambiental</w:t>
      </w:r>
      <w:r>
        <w:rPr>
          <w:rFonts w:ascii="Arial" w:hAnsi="Arial" w:cs="Arial"/>
        </w:rPr>
        <w:t>,</w:t>
      </w:r>
      <w:r w:rsidRPr="00C27E4F">
        <w:rPr>
          <w:rFonts w:ascii="Arial" w:hAnsi="Arial" w:cs="Arial"/>
        </w:rPr>
        <w:t xml:space="preserve"> assegura conformidade normativa, responsabilidade socioambiental e alinhamento aos princípios do desenvolvimento nacional sustentável previstos na Lei nº 14.133/2021.</w:t>
      </w:r>
    </w:p>
    <w:p w14:paraId="68A8655A" w14:textId="20F53705" w:rsidR="00A43EEA" w:rsidRDefault="00C27E4F" w:rsidP="00C27E4F">
      <w:pPr>
        <w:spacing w:after="0"/>
        <w:ind w:firstLine="1134"/>
        <w:jc w:val="both"/>
        <w:rPr>
          <w:rFonts w:ascii="Arial" w:hAnsi="Arial" w:cs="Arial"/>
        </w:rPr>
      </w:pPr>
      <w:r w:rsidRPr="00C27E4F">
        <w:rPr>
          <w:rFonts w:ascii="Arial" w:hAnsi="Arial" w:cs="Arial"/>
        </w:rPr>
        <w:t>A análise do ciclo de vida do objeto demonstra que a solução adotada</w:t>
      </w:r>
      <w:r>
        <w:rPr>
          <w:rFonts w:ascii="Arial" w:hAnsi="Arial" w:cs="Arial"/>
        </w:rPr>
        <w:t>,</w:t>
      </w:r>
      <w:r w:rsidRPr="00C27E4F">
        <w:rPr>
          <w:rFonts w:ascii="Arial" w:hAnsi="Arial" w:cs="Arial"/>
        </w:rPr>
        <w:t xml:space="preserve"> contratação regionalizada de serviços de engenharia sob Sistema de Registro de Preços, com observância de normas técnicas, controle tecnológico rigoroso e gestão ambiental adequada</w:t>
      </w:r>
      <w:r>
        <w:rPr>
          <w:rFonts w:ascii="Arial" w:hAnsi="Arial" w:cs="Arial"/>
        </w:rPr>
        <w:t xml:space="preserve">, </w:t>
      </w:r>
      <w:r w:rsidRPr="00C27E4F">
        <w:rPr>
          <w:rFonts w:ascii="Arial" w:hAnsi="Arial" w:cs="Arial"/>
        </w:rPr>
        <w:t>maximiza a vantajosidade da contratação, promove durabilidade das intervenções, reduz custos futuros de manutenção e assegura sustentabilidade e eficiência administrativa, em plena consonância com a legislação vigente e com os princípios da contratação pública sustentável.</w:t>
      </w:r>
      <w:bookmarkStart w:id="0" w:name="_Hlk193264710"/>
    </w:p>
    <w:p w14:paraId="635DABD4" w14:textId="77777777" w:rsidR="00C27E4F" w:rsidRDefault="00C27E4F" w:rsidP="00C27E4F">
      <w:pPr>
        <w:spacing w:after="0"/>
        <w:ind w:firstLine="1134"/>
        <w:jc w:val="both"/>
        <w:rPr>
          <w:rFonts w:ascii="Arial" w:hAnsi="Arial" w:cs="Arial"/>
        </w:rPr>
      </w:pPr>
    </w:p>
    <w:bookmarkEnd w:id="0"/>
    <w:p w14:paraId="07F72C86" w14:textId="5E732FC6" w:rsidR="00EB6B33" w:rsidRPr="00EB6B33" w:rsidRDefault="00A43EEA" w:rsidP="003C3B92">
      <w:pPr>
        <w:pStyle w:val="PargrafodaLista"/>
        <w:numPr>
          <w:ilvl w:val="0"/>
          <w:numId w:val="2"/>
        </w:numPr>
        <w:spacing w:after="0"/>
        <w:jc w:val="both"/>
        <w:rPr>
          <w:rFonts w:ascii="Arial" w:hAnsi="Arial" w:cs="Arial"/>
          <w:b/>
          <w:bCs/>
        </w:rPr>
      </w:pPr>
      <w:r w:rsidRPr="00A43EEA">
        <w:rPr>
          <w:rFonts w:ascii="Arial" w:hAnsi="Arial" w:cs="Arial"/>
          <w:b/>
          <w:bCs/>
        </w:rPr>
        <w:t>REQUISITOS DA CONTRATAÇÃO</w:t>
      </w:r>
    </w:p>
    <w:p w14:paraId="5D0CA789" w14:textId="77777777" w:rsidR="00A43EEA" w:rsidRPr="00A43EEA" w:rsidRDefault="00A43EEA" w:rsidP="003C3B92">
      <w:pPr>
        <w:spacing w:after="0"/>
        <w:ind w:firstLine="1134"/>
        <w:jc w:val="both"/>
        <w:rPr>
          <w:rFonts w:ascii="Arial" w:hAnsi="Arial" w:cs="Arial"/>
        </w:rPr>
      </w:pPr>
    </w:p>
    <w:p w14:paraId="1AF9118A" w14:textId="77777777" w:rsidR="00C74BD4" w:rsidRPr="00C74BD4" w:rsidRDefault="00C74BD4" w:rsidP="00C74BD4">
      <w:pPr>
        <w:pStyle w:val="PargrafodaLista"/>
        <w:spacing w:after="0" w:line="276" w:lineRule="auto"/>
        <w:ind w:left="0" w:firstLine="1134"/>
        <w:jc w:val="both"/>
        <w:rPr>
          <w:rFonts w:ascii="Arial" w:hAnsi="Arial" w:cs="Arial"/>
        </w:rPr>
      </w:pPr>
      <w:r w:rsidRPr="00C74BD4">
        <w:rPr>
          <w:rFonts w:ascii="Arial" w:hAnsi="Arial" w:cs="Arial"/>
        </w:rPr>
        <w:t xml:space="preserve">Os serviços de engenharia a serem contratados deverão observar integralmente os projetos básicos e executivos, memoriais descritivos, planilhas orçamentárias e demais elementos técnicos constantes deste processo licitatório e dos anexos ao edital, em estrita conformidade com as normas técnicas brasileiras vigentes (ABNT, DNIT, </w:t>
      </w:r>
      <w:proofErr w:type="gramStart"/>
      <w:r w:rsidRPr="00C74BD4">
        <w:rPr>
          <w:rFonts w:ascii="Arial" w:hAnsi="Arial" w:cs="Arial"/>
        </w:rPr>
        <w:t>INMETRO, etc.</w:t>
      </w:r>
      <w:proofErr w:type="gramEnd"/>
      <w:r w:rsidRPr="00C74BD4">
        <w:rPr>
          <w:rFonts w:ascii="Arial" w:hAnsi="Arial" w:cs="Arial"/>
        </w:rPr>
        <w:t>) e com a legislação aplicável.</w:t>
      </w:r>
    </w:p>
    <w:p w14:paraId="6022AD2D" w14:textId="77777777" w:rsidR="00C74BD4" w:rsidRPr="00C74BD4" w:rsidRDefault="00C74BD4" w:rsidP="00C74BD4">
      <w:pPr>
        <w:pStyle w:val="PargrafodaLista"/>
        <w:spacing w:after="0" w:line="276" w:lineRule="auto"/>
        <w:ind w:left="0" w:firstLine="1134"/>
        <w:jc w:val="both"/>
        <w:rPr>
          <w:rFonts w:ascii="Arial" w:hAnsi="Arial" w:cs="Arial"/>
        </w:rPr>
      </w:pPr>
      <w:r w:rsidRPr="00C74BD4">
        <w:rPr>
          <w:rFonts w:ascii="Arial" w:hAnsi="Arial" w:cs="Arial"/>
        </w:rPr>
        <w:t>Todos os materiais a serem empregados na execução deverão ser novos, de primeira qualidade, certificados pelos órgãos competentes, e atender aos padrões de desempenho, resistência e durabilidade estabelecidos nos projetos e nas normas técnicas. Não serão admitidos materiais usados, recuperados ou de qualidade inferior à especificada.</w:t>
      </w:r>
    </w:p>
    <w:p w14:paraId="2D5A9395" w14:textId="77777777" w:rsidR="00C74BD4" w:rsidRPr="00C74BD4" w:rsidRDefault="00C74BD4" w:rsidP="00C74BD4">
      <w:pPr>
        <w:pStyle w:val="PargrafodaLista"/>
        <w:spacing w:after="0" w:line="276" w:lineRule="auto"/>
        <w:ind w:left="0" w:firstLine="1134"/>
        <w:jc w:val="both"/>
        <w:rPr>
          <w:rFonts w:ascii="Arial" w:hAnsi="Arial" w:cs="Arial"/>
        </w:rPr>
      </w:pPr>
      <w:r w:rsidRPr="00C74BD4">
        <w:rPr>
          <w:rFonts w:ascii="Arial" w:hAnsi="Arial" w:cs="Arial"/>
        </w:rPr>
        <w:lastRenderedPageBreak/>
        <w:t>Poderão participar desta licitação empresas ou consórcios de empresas, regularmente constituídos no País, nos termos do art. 15 da Lei Federal nº 14.133/2021, comprovadamente especializados na execução de obras e serviços de engenharia compatíveis com o objeto desta licitação e que atendam a todas as normas técnicas, legais e regulamentares aplicáveis.</w:t>
      </w:r>
    </w:p>
    <w:p w14:paraId="06DC74C1" w14:textId="77777777" w:rsidR="00C74BD4" w:rsidRPr="00C74BD4" w:rsidRDefault="00C74BD4" w:rsidP="00C74BD4">
      <w:pPr>
        <w:pStyle w:val="PargrafodaLista"/>
        <w:spacing w:after="0" w:line="276" w:lineRule="auto"/>
        <w:ind w:left="0" w:firstLine="1134"/>
        <w:jc w:val="both"/>
        <w:rPr>
          <w:rFonts w:ascii="Arial" w:hAnsi="Arial" w:cs="Arial"/>
        </w:rPr>
      </w:pPr>
      <w:r w:rsidRPr="00C74BD4">
        <w:rPr>
          <w:rFonts w:ascii="Arial" w:hAnsi="Arial" w:cs="Arial"/>
        </w:rPr>
        <w:t>A contratação pressupõe o pleno conhecimento das condições de habilitação e de execução previstas no edital e anexos, inclusive os requisitos técnicos detalhados constantes dos projetos e folhas de dados. A manutenção das condições de habilitação fiscal, trabalhista e técnica será acompanhada pelo Sistema de Controle de Execução de Licitação Compartilhada do CINCOP-MT, ao longo da vigência contratual.</w:t>
      </w:r>
    </w:p>
    <w:p w14:paraId="5277B760" w14:textId="77777777" w:rsidR="00C74BD4" w:rsidRDefault="00C74BD4" w:rsidP="00C74BD4">
      <w:pPr>
        <w:pStyle w:val="PargrafodaLista"/>
        <w:spacing w:after="0" w:line="276" w:lineRule="auto"/>
        <w:ind w:left="0" w:firstLine="1134"/>
        <w:jc w:val="both"/>
        <w:rPr>
          <w:rFonts w:ascii="Arial" w:hAnsi="Arial" w:cs="Arial"/>
        </w:rPr>
      </w:pPr>
      <w:r w:rsidRPr="00C74BD4">
        <w:rPr>
          <w:rFonts w:ascii="Arial" w:hAnsi="Arial" w:cs="Arial"/>
        </w:rPr>
        <w:t>Para fins de habilitação técnica, as licitantes deverão apresentar, juntamente com a proposta, os seguintes documentos e comprovações:</w:t>
      </w:r>
    </w:p>
    <w:p w14:paraId="07523D0B" w14:textId="77777777" w:rsidR="00C27E4F" w:rsidRPr="00C74BD4" w:rsidRDefault="00C27E4F" w:rsidP="00C74BD4">
      <w:pPr>
        <w:pStyle w:val="PargrafodaLista"/>
        <w:spacing w:after="0" w:line="276" w:lineRule="auto"/>
        <w:ind w:left="0" w:firstLine="1134"/>
        <w:jc w:val="both"/>
        <w:rPr>
          <w:rFonts w:ascii="Arial" w:hAnsi="Arial" w:cs="Arial"/>
        </w:rPr>
      </w:pPr>
    </w:p>
    <w:p w14:paraId="55C2BE9B" w14:textId="7302E9B8" w:rsidR="00C74BD4" w:rsidRPr="00C74BD4" w:rsidRDefault="00C74BD4" w:rsidP="00C27E4F">
      <w:pPr>
        <w:pStyle w:val="PargrafodaLista"/>
        <w:numPr>
          <w:ilvl w:val="1"/>
          <w:numId w:val="67"/>
        </w:numPr>
        <w:spacing w:after="0" w:line="276" w:lineRule="auto"/>
        <w:ind w:left="1701"/>
        <w:jc w:val="both"/>
        <w:rPr>
          <w:rFonts w:ascii="Arial" w:hAnsi="Arial" w:cs="Arial"/>
        </w:rPr>
      </w:pPr>
      <w:r w:rsidRPr="00C74BD4">
        <w:rPr>
          <w:rFonts w:ascii="Arial" w:hAnsi="Arial" w:cs="Arial"/>
        </w:rPr>
        <w:t>Comprovação de Qualificação Técnico-Operacional, mediante apresentação de atestado(s) de capacidade técnica</w:t>
      </w:r>
      <w:r>
        <w:rPr>
          <w:rFonts w:ascii="Arial" w:hAnsi="Arial" w:cs="Arial"/>
        </w:rPr>
        <w:t xml:space="preserve"> </w:t>
      </w:r>
      <w:r w:rsidRPr="00C74BD4">
        <w:rPr>
          <w:rFonts w:ascii="Arial" w:hAnsi="Arial" w:cs="Arial"/>
        </w:rPr>
        <w:t xml:space="preserve">emitido(s) por pessoa jurídica de direito público ou privado, que comprovem a execução, de forma satisfatória, de obras ou serviços de engenharia de características semelhantes, quantitativa e qualitativamente, ao objeto desta licitação, nos termos dos </w:t>
      </w:r>
      <w:proofErr w:type="spellStart"/>
      <w:r w:rsidRPr="00C74BD4">
        <w:rPr>
          <w:rFonts w:ascii="Arial" w:hAnsi="Arial" w:cs="Arial"/>
        </w:rPr>
        <w:t>arts</w:t>
      </w:r>
      <w:proofErr w:type="spellEnd"/>
      <w:r w:rsidRPr="00C74BD4">
        <w:rPr>
          <w:rFonts w:ascii="Arial" w:hAnsi="Arial" w:cs="Arial"/>
        </w:rPr>
        <w:t>. 67 e 69 da Lei nº 14.133/2021;</w:t>
      </w:r>
    </w:p>
    <w:p w14:paraId="2B172D42" w14:textId="097BDAC0" w:rsidR="00C74BD4" w:rsidRPr="00C74BD4" w:rsidRDefault="00C74BD4" w:rsidP="00C27E4F">
      <w:pPr>
        <w:pStyle w:val="PargrafodaLista"/>
        <w:numPr>
          <w:ilvl w:val="1"/>
          <w:numId w:val="67"/>
        </w:numPr>
        <w:spacing w:after="0" w:line="276" w:lineRule="auto"/>
        <w:ind w:left="1701"/>
        <w:jc w:val="both"/>
        <w:rPr>
          <w:rFonts w:ascii="Arial" w:hAnsi="Arial" w:cs="Arial"/>
        </w:rPr>
      </w:pPr>
      <w:r w:rsidRPr="00C74BD4">
        <w:rPr>
          <w:rFonts w:ascii="Arial" w:hAnsi="Arial" w:cs="Arial"/>
        </w:rPr>
        <w:t>Comprovação de Qualificação Técnico-Profissional, mediante apresentação de ART – Anotação de Responsabilidade Técnica, vinculada a profissional de nível superior, legalmente habilitado perante o CREA/CAU, que comprove experiência em cargo ou função técnica compatível com as parcelas de maior relevância da obra;</w:t>
      </w:r>
    </w:p>
    <w:p w14:paraId="332FF480" w14:textId="6F83BA35" w:rsidR="00C74BD4" w:rsidRPr="00C74BD4" w:rsidRDefault="00C74BD4" w:rsidP="00C27E4F">
      <w:pPr>
        <w:pStyle w:val="PargrafodaLista"/>
        <w:numPr>
          <w:ilvl w:val="1"/>
          <w:numId w:val="67"/>
        </w:numPr>
        <w:spacing w:after="0" w:line="276" w:lineRule="auto"/>
        <w:ind w:left="1701"/>
        <w:jc w:val="both"/>
        <w:rPr>
          <w:rFonts w:ascii="Arial" w:hAnsi="Arial" w:cs="Arial"/>
        </w:rPr>
      </w:pPr>
      <w:r w:rsidRPr="00C74BD4">
        <w:rPr>
          <w:rFonts w:ascii="Arial" w:hAnsi="Arial" w:cs="Arial"/>
        </w:rPr>
        <w:t>Ensaios laboratoriais e relatórios técnicos, quando exigidos, emitidos por laboratórios acreditados (RBC/INMETRO ou credenciados pelo DNIT), comprovando que os materiais a serem utilizados atendem aos padrões técnicos exigidos (ex.: CBR, granulometria, teor de ligante, resistência do concreto, entre outros);</w:t>
      </w:r>
    </w:p>
    <w:p w14:paraId="7A1A2866" w14:textId="77777777" w:rsidR="00C27E4F" w:rsidRDefault="00C74BD4" w:rsidP="00C27E4F">
      <w:pPr>
        <w:pStyle w:val="PargrafodaLista"/>
        <w:numPr>
          <w:ilvl w:val="1"/>
          <w:numId w:val="67"/>
        </w:numPr>
        <w:spacing w:after="0" w:line="276" w:lineRule="auto"/>
        <w:ind w:left="1701"/>
        <w:jc w:val="both"/>
        <w:rPr>
          <w:rFonts w:ascii="Arial" w:hAnsi="Arial" w:cs="Arial"/>
        </w:rPr>
      </w:pPr>
      <w:r w:rsidRPr="00C74BD4">
        <w:rPr>
          <w:rFonts w:ascii="Arial" w:hAnsi="Arial" w:cs="Arial"/>
        </w:rPr>
        <w:t>Comprovação de estrutura operacional no âmbito do Estado de Mato Grosso, incluindo disponibilidade de equipamentos, instalações e equipes técnicas adequadas à execução simultânea dos serviços em diferentes municípios, quando exigido;</w:t>
      </w:r>
    </w:p>
    <w:p w14:paraId="5864520C" w14:textId="4EC51742" w:rsidR="00C74BD4" w:rsidRPr="00C27E4F" w:rsidRDefault="00C74BD4" w:rsidP="00C27E4F">
      <w:pPr>
        <w:pStyle w:val="PargrafodaLista"/>
        <w:numPr>
          <w:ilvl w:val="1"/>
          <w:numId w:val="67"/>
        </w:numPr>
        <w:spacing w:after="0" w:line="276" w:lineRule="auto"/>
        <w:ind w:left="1701"/>
        <w:jc w:val="both"/>
        <w:rPr>
          <w:rFonts w:ascii="Arial" w:hAnsi="Arial" w:cs="Arial"/>
        </w:rPr>
      </w:pPr>
      <w:r w:rsidRPr="00C27E4F">
        <w:rPr>
          <w:rFonts w:ascii="Arial" w:hAnsi="Arial" w:cs="Arial"/>
        </w:rPr>
        <w:t>Apresentação de metodologia executiva, cronograma físico-financeiro e demais elementos técnicos complementares, conforme definido no edital, para aferição da capacidade da empresa em executar os serviços conforme os padrões requeridos.</w:t>
      </w:r>
    </w:p>
    <w:p w14:paraId="1BF6AB88" w14:textId="77777777" w:rsidR="00C27E4F" w:rsidRDefault="00C27E4F" w:rsidP="00C74BD4">
      <w:pPr>
        <w:pStyle w:val="PargrafodaLista"/>
        <w:spacing w:after="0" w:line="276" w:lineRule="auto"/>
        <w:ind w:left="0" w:firstLine="1134"/>
        <w:jc w:val="both"/>
        <w:rPr>
          <w:rFonts w:ascii="Arial" w:hAnsi="Arial" w:cs="Arial"/>
        </w:rPr>
      </w:pPr>
    </w:p>
    <w:p w14:paraId="1BAC78D1" w14:textId="38A48E5F" w:rsidR="00C74BD4" w:rsidRPr="00C74BD4" w:rsidRDefault="00C74BD4" w:rsidP="00C74BD4">
      <w:pPr>
        <w:pStyle w:val="PargrafodaLista"/>
        <w:spacing w:after="0" w:line="276" w:lineRule="auto"/>
        <w:ind w:left="0" w:firstLine="1134"/>
        <w:jc w:val="both"/>
        <w:rPr>
          <w:rFonts w:ascii="Arial" w:hAnsi="Arial" w:cs="Arial"/>
        </w:rPr>
      </w:pPr>
      <w:r w:rsidRPr="00C74BD4">
        <w:rPr>
          <w:rFonts w:ascii="Arial" w:hAnsi="Arial" w:cs="Arial"/>
        </w:rPr>
        <w:t>Todas as exigências técnicas e de habilitação acima descritas têm por objetivo assegurar a contratação de empresas aptas a garantir a qualidade, a segurança, a durabilidade e a economicidade das obras públicas, alinhando-se aos princípios da eficiência, planejamento e seleção da proposta mais vantajosa (art. 11 da Lei nº 14.133/2021).</w:t>
      </w:r>
    </w:p>
    <w:p w14:paraId="69309BEF" w14:textId="064B89FB" w:rsidR="00C74BD4" w:rsidRPr="00C74BD4" w:rsidRDefault="00C74BD4" w:rsidP="00C74BD4">
      <w:pPr>
        <w:pStyle w:val="PargrafodaLista"/>
        <w:spacing w:after="0" w:line="276" w:lineRule="auto"/>
        <w:ind w:left="0" w:firstLine="1134"/>
        <w:jc w:val="both"/>
        <w:rPr>
          <w:rFonts w:ascii="Arial" w:hAnsi="Arial" w:cs="Arial"/>
        </w:rPr>
      </w:pPr>
    </w:p>
    <w:p w14:paraId="78BA4D20" w14:textId="77777777" w:rsidR="00BB4C0D" w:rsidRPr="00187749" w:rsidRDefault="00BB4C0D" w:rsidP="00BB4C0D">
      <w:pPr>
        <w:pStyle w:val="PargrafodaLista"/>
        <w:numPr>
          <w:ilvl w:val="1"/>
          <w:numId w:val="2"/>
        </w:numPr>
        <w:spacing w:after="0" w:line="276" w:lineRule="auto"/>
        <w:jc w:val="both"/>
        <w:rPr>
          <w:rFonts w:ascii="Arial" w:hAnsi="Arial" w:cs="Arial"/>
          <w:b/>
          <w:bCs/>
        </w:rPr>
      </w:pPr>
      <w:r w:rsidRPr="00187749">
        <w:rPr>
          <w:rFonts w:ascii="Arial" w:hAnsi="Arial" w:cs="Arial"/>
          <w:b/>
          <w:bCs/>
        </w:rPr>
        <w:lastRenderedPageBreak/>
        <w:t xml:space="preserve"> PARTICIPAÇÃO EM CONSÓRCIO EMPRESARIAL </w:t>
      </w:r>
    </w:p>
    <w:p w14:paraId="1E2DC7AD" w14:textId="77777777" w:rsidR="00BB4C0D" w:rsidRDefault="00BB4C0D" w:rsidP="00BB4C0D">
      <w:pPr>
        <w:spacing w:after="0" w:line="276" w:lineRule="auto"/>
        <w:ind w:firstLine="1134"/>
        <w:jc w:val="both"/>
        <w:rPr>
          <w:rFonts w:ascii="Arial" w:hAnsi="Arial" w:cs="Arial"/>
        </w:rPr>
      </w:pPr>
    </w:p>
    <w:p w14:paraId="05C61C78" w14:textId="77777777" w:rsidR="00577157" w:rsidRPr="00577157" w:rsidRDefault="00577157" w:rsidP="00577157">
      <w:pPr>
        <w:spacing w:after="0" w:line="276" w:lineRule="auto"/>
        <w:ind w:firstLine="1134"/>
        <w:jc w:val="both"/>
        <w:rPr>
          <w:rFonts w:ascii="Arial" w:hAnsi="Arial" w:cs="Arial"/>
        </w:rPr>
      </w:pPr>
      <w:r w:rsidRPr="00577157">
        <w:rPr>
          <w:rFonts w:ascii="Arial" w:hAnsi="Arial" w:cs="Arial"/>
        </w:rPr>
        <w:t>Considerando a natureza técnica e a elevada complexidade logística envolvidas na execução simultânea de obras e serviços de engenharia em diversos municípios consorciados, este Termo de Referência reconhece a pertinência e conveniência da previsão, no edital, da possibilidade de participação de empresas sob a forma de consórcio, nos termos do art. 33 da Lei nº 14.133/2021.</w:t>
      </w:r>
    </w:p>
    <w:p w14:paraId="1C3EE02B" w14:textId="77777777" w:rsidR="00577157" w:rsidRPr="00577157" w:rsidRDefault="00577157" w:rsidP="00577157">
      <w:pPr>
        <w:spacing w:after="0" w:line="276" w:lineRule="auto"/>
        <w:ind w:firstLine="1134"/>
        <w:jc w:val="both"/>
        <w:rPr>
          <w:rFonts w:ascii="Arial" w:hAnsi="Arial" w:cs="Arial"/>
        </w:rPr>
      </w:pPr>
      <w:r w:rsidRPr="00577157">
        <w:rPr>
          <w:rFonts w:ascii="Arial" w:hAnsi="Arial" w:cs="Arial"/>
        </w:rPr>
        <w:t xml:space="preserve">A formação </w:t>
      </w:r>
      <w:proofErr w:type="spellStart"/>
      <w:r w:rsidRPr="00577157">
        <w:rPr>
          <w:rFonts w:ascii="Arial" w:hAnsi="Arial" w:cs="Arial"/>
        </w:rPr>
        <w:t>consorcial</w:t>
      </w:r>
      <w:proofErr w:type="spellEnd"/>
      <w:r w:rsidRPr="00577157">
        <w:rPr>
          <w:rFonts w:ascii="Arial" w:hAnsi="Arial" w:cs="Arial"/>
        </w:rPr>
        <w:t xml:space="preserve"> entre licitantes constitui instrumento legítimo de ampliação da competitividade, permitindo a soma de capacidades técnicas, operacionais e financeiras que, individualmente, poderiam não satisfazer integralmente os requisitos de habilitação ou não alcançar a eficiência necessária à execução integral do objeto contratual.</w:t>
      </w:r>
    </w:p>
    <w:p w14:paraId="332A8A6B" w14:textId="77777777" w:rsidR="00577157" w:rsidRPr="00577157" w:rsidRDefault="00577157" w:rsidP="00577157">
      <w:pPr>
        <w:spacing w:after="0" w:line="276" w:lineRule="auto"/>
        <w:ind w:firstLine="1134"/>
        <w:jc w:val="both"/>
        <w:rPr>
          <w:rFonts w:ascii="Arial" w:hAnsi="Arial" w:cs="Arial"/>
        </w:rPr>
      </w:pPr>
      <w:r w:rsidRPr="00577157">
        <w:rPr>
          <w:rFonts w:ascii="Arial" w:hAnsi="Arial" w:cs="Arial"/>
        </w:rPr>
        <w:t>A medida prestigia, portanto, a ampla participação no certame e contribui para a obtenção de propostas mais vantajosas, sem prejuízo da observância das exigências legais, especialmente quanto à comprovação da responsabilidade solidária entre as consorciadas e à vedação de participação simultânea, individual e consorciada, de um mesmo licitante.</w:t>
      </w:r>
    </w:p>
    <w:p w14:paraId="020CF893" w14:textId="77777777" w:rsidR="00577157" w:rsidRDefault="00577157" w:rsidP="00577157">
      <w:pPr>
        <w:spacing w:after="0" w:line="276" w:lineRule="auto"/>
        <w:ind w:firstLine="1134"/>
        <w:jc w:val="both"/>
        <w:rPr>
          <w:rFonts w:ascii="Arial" w:hAnsi="Arial" w:cs="Arial"/>
        </w:rPr>
      </w:pPr>
      <w:r w:rsidRPr="00577157">
        <w:rPr>
          <w:rFonts w:ascii="Arial" w:hAnsi="Arial" w:cs="Arial"/>
        </w:rPr>
        <w:t xml:space="preserve">Tendo em vista a dimensão territorial, o volume contratual e a multiplicidade de frentes de execução, </w:t>
      </w:r>
      <w:proofErr w:type="gramStart"/>
      <w:r w:rsidRPr="00577157">
        <w:rPr>
          <w:rFonts w:ascii="Arial" w:hAnsi="Arial" w:cs="Arial"/>
        </w:rPr>
        <w:t>será</w:t>
      </w:r>
      <w:proofErr w:type="gramEnd"/>
      <w:r w:rsidRPr="00577157">
        <w:rPr>
          <w:rFonts w:ascii="Arial" w:hAnsi="Arial" w:cs="Arial"/>
        </w:rPr>
        <w:t xml:space="preserve"> exigido que o consórcio vencedor comprove possuir estrutura operacional instalada ou passível de imediata implantação no Estado de Mato Grosso, incluindo:</w:t>
      </w:r>
    </w:p>
    <w:p w14:paraId="7852AA24" w14:textId="77777777" w:rsidR="00C27E4F" w:rsidRPr="00577157" w:rsidRDefault="00C27E4F" w:rsidP="00577157">
      <w:pPr>
        <w:spacing w:after="0" w:line="276" w:lineRule="auto"/>
        <w:ind w:firstLine="1134"/>
        <w:jc w:val="both"/>
        <w:rPr>
          <w:rFonts w:ascii="Arial" w:hAnsi="Arial" w:cs="Arial"/>
        </w:rPr>
      </w:pPr>
    </w:p>
    <w:p w14:paraId="46A8E0BD" w14:textId="77777777" w:rsidR="00577157" w:rsidRPr="00577157" w:rsidRDefault="00577157" w:rsidP="00C27E4F">
      <w:pPr>
        <w:numPr>
          <w:ilvl w:val="0"/>
          <w:numId w:val="35"/>
        </w:numPr>
        <w:tabs>
          <w:tab w:val="clear" w:pos="720"/>
          <w:tab w:val="num" w:pos="1701"/>
        </w:tabs>
        <w:spacing w:after="0" w:line="276" w:lineRule="auto"/>
        <w:ind w:left="1701"/>
        <w:jc w:val="both"/>
        <w:rPr>
          <w:rFonts w:ascii="Arial" w:hAnsi="Arial" w:cs="Arial"/>
        </w:rPr>
      </w:pPr>
      <w:r w:rsidRPr="00577157">
        <w:rPr>
          <w:rFonts w:ascii="Arial" w:hAnsi="Arial" w:cs="Arial"/>
        </w:rPr>
        <w:t>Disponibilidade de equipamentos, usinas e maquinário compatíveis com a natureza e extensão dos serviços a serem executados;</w:t>
      </w:r>
    </w:p>
    <w:p w14:paraId="57C29B7C" w14:textId="77777777" w:rsidR="00577157" w:rsidRPr="00577157" w:rsidRDefault="00577157" w:rsidP="00C27E4F">
      <w:pPr>
        <w:numPr>
          <w:ilvl w:val="0"/>
          <w:numId w:val="35"/>
        </w:numPr>
        <w:tabs>
          <w:tab w:val="clear" w:pos="720"/>
          <w:tab w:val="num" w:pos="1701"/>
        </w:tabs>
        <w:spacing w:after="0" w:line="276" w:lineRule="auto"/>
        <w:ind w:left="1701"/>
        <w:jc w:val="both"/>
        <w:rPr>
          <w:rFonts w:ascii="Arial" w:hAnsi="Arial" w:cs="Arial"/>
        </w:rPr>
      </w:pPr>
      <w:r w:rsidRPr="00577157">
        <w:rPr>
          <w:rFonts w:ascii="Arial" w:hAnsi="Arial" w:cs="Arial"/>
        </w:rPr>
        <w:t>Equipes técnicas e operacionais em quantidade e qualificação adequadas à execução simultânea das obras em diferentes municípios;</w:t>
      </w:r>
    </w:p>
    <w:p w14:paraId="5FD3D94F" w14:textId="77777777" w:rsidR="00577157" w:rsidRPr="00577157" w:rsidRDefault="00577157" w:rsidP="00C27E4F">
      <w:pPr>
        <w:numPr>
          <w:ilvl w:val="0"/>
          <w:numId w:val="35"/>
        </w:numPr>
        <w:tabs>
          <w:tab w:val="clear" w:pos="720"/>
          <w:tab w:val="num" w:pos="1701"/>
        </w:tabs>
        <w:spacing w:after="0" w:line="276" w:lineRule="auto"/>
        <w:ind w:left="1701"/>
        <w:jc w:val="both"/>
        <w:rPr>
          <w:rFonts w:ascii="Arial" w:hAnsi="Arial" w:cs="Arial"/>
        </w:rPr>
      </w:pPr>
      <w:r w:rsidRPr="00577157">
        <w:rPr>
          <w:rFonts w:ascii="Arial" w:hAnsi="Arial" w:cs="Arial"/>
        </w:rPr>
        <w:t>Comprovação, por meio de atestados de capacidade técnico-operacional e técnico-profissional, acompanhados das respectivas </w:t>
      </w:r>
      <w:proofErr w:type="spellStart"/>
      <w:r w:rsidRPr="00577157">
        <w:rPr>
          <w:rFonts w:ascii="Arial" w:hAnsi="Arial" w:cs="Arial"/>
        </w:rPr>
        <w:t>ARTs</w:t>
      </w:r>
      <w:proofErr w:type="spellEnd"/>
      <w:r w:rsidRPr="00577157">
        <w:rPr>
          <w:rFonts w:ascii="Arial" w:hAnsi="Arial" w:cs="Arial"/>
        </w:rPr>
        <w:t>, de experiência pregressa das consorciadas em serviços de características e vulto similares aos licitados;</w:t>
      </w:r>
    </w:p>
    <w:p w14:paraId="5D448FCD" w14:textId="77777777" w:rsidR="00577157" w:rsidRPr="00577157" w:rsidRDefault="00577157" w:rsidP="00C27E4F">
      <w:pPr>
        <w:numPr>
          <w:ilvl w:val="0"/>
          <w:numId w:val="35"/>
        </w:numPr>
        <w:tabs>
          <w:tab w:val="clear" w:pos="720"/>
          <w:tab w:val="num" w:pos="1701"/>
        </w:tabs>
        <w:spacing w:after="0" w:line="276" w:lineRule="auto"/>
        <w:ind w:left="1701"/>
        <w:jc w:val="both"/>
        <w:rPr>
          <w:rFonts w:ascii="Arial" w:hAnsi="Arial" w:cs="Arial"/>
        </w:rPr>
      </w:pPr>
      <w:r w:rsidRPr="00577157">
        <w:rPr>
          <w:rFonts w:ascii="Arial" w:hAnsi="Arial" w:cs="Arial"/>
        </w:rPr>
        <w:t>Atendimento integral às normas técnicas aplicáveis à engenharia civil, bem como às exigências legais e regulamentares específicas do objeto.</w:t>
      </w:r>
    </w:p>
    <w:p w14:paraId="03615925" w14:textId="77777777" w:rsidR="00C27E4F" w:rsidRDefault="00C27E4F" w:rsidP="00577157">
      <w:pPr>
        <w:spacing w:after="0" w:line="276" w:lineRule="auto"/>
        <w:ind w:firstLine="1134"/>
        <w:jc w:val="both"/>
        <w:rPr>
          <w:rFonts w:ascii="Arial" w:hAnsi="Arial" w:cs="Arial"/>
        </w:rPr>
      </w:pPr>
    </w:p>
    <w:p w14:paraId="118F9401" w14:textId="5E011A43" w:rsidR="00BB4C0D" w:rsidRPr="00187749" w:rsidRDefault="00577157" w:rsidP="00C27E4F">
      <w:pPr>
        <w:spacing w:after="0" w:line="276" w:lineRule="auto"/>
        <w:ind w:firstLine="1134"/>
        <w:jc w:val="both"/>
        <w:rPr>
          <w:rFonts w:ascii="Arial" w:hAnsi="Arial" w:cs="Arial"/>
        </w:rPr>
      </w:pPr>
      <w:r w:rsidRPr="00577157">
        <w:rPr>
          <w:rFonts w:ascii="Arial" w:hAnsi="Arial" w:cs="Arial"/>
        </w:rPr>
        <w:t xml:space="preserve">A formação </w:t>
      </w:r>
      <w:proofErr w:type="spellStart"/>
      <w:r w:rsidRPr="00577157">
        <w:rPr>
          <w:rFonts w:ascii="Arial" w:hAnsi="Arial" w:cs="Arial"/>
        </w:rPr>
        <w:t>consorcial</w:t>
      </w:r>
      <w:proofErr w:type="spellEnd"/>
      <w:r w:rsidRPr="00577157">
        <w:rPr>
          <w:rFonts w:ascii="Arial" w:hAnsi="Arial" w:cs="Arial"/>
        </w:rPr>
        <w:t xml:space="preserve"> deverá observar rigorosamente as disposições do edital e da legislação, sendo vedada a participação de empresas consorciadas de forma isolada no mesmo certame, e devendo constar do instrumento de constituição a indicação da empresa líder, bem como a responsabilidade solidária das consorciadas pela execução do contrato.</w:t>
      </w:r>
    </w:p>
    <w:p w14:paraId="56F990C6" w14:textId="77777777" w:rsidR="00BB4C0D" w:rsidRPr="00187749" w:rsidRDefault="00BB4C0D" w:rsidP="00BB4C0D">
      <w:pPr>
        <w:spacing w:after="0" w:line="276" w:lineRule="auto"/>
        <w:jc w:val="both"/>
        <w:rPr>
          <w:rFonts w:ascii="Arial" w:hAnsi="Arial" w:cs="Arial"/>
        </w:rPr>
      </w:pPr>
      <w:bookmarkStart w:id="1" w:name="_Hlk197176437"/>
    </w:p>
    <w:p w14:paraId="3F33CFDA" w14:textId="0DD72535" w:rsidR="00BB4C0D" w:rsidRPr="0045206E" w:rsidRDefault="004B2A58" w:rsidP="0045206E">
      <w:pPr>
        <w:pStyle w:val="PargrafodaLista"/>
        <w:numPr>
          <w:ilvl w:val="1"/>
          <w:numId w:val="2"/>
        </w:numPr>
        <w:spacing w:after="0" w:line="276" w:lineRule="auto"/>
        <w:jc w:val="both"/>
        <w:rPr>
          <w:rFonts w:ascii="Arial" w:hAnsi="Arial" w:cs="Arial"/>
          <w:b/>
          <w:bCs/>
        </w:rPr>
      </w:pPr>
      <w:r w:rsidRPr="0045206E">
        <w:rPr>
          <w:rFonts w:ascii="Arial" w:hAnsi="Arial" w:cs="Arial"/>
          <w:b/>
          <w:bCs/>
        </w:rPr>
        <w:t>APRESENTAÇÃO DE ATESTADO DE CAPACIDADE TÉCNICA</w:t>
      </w:r>
    </w:p>
    <w:p w14:paraId="41B9A275" w14:textId="77777777" w:rsidR="00BB4C0D" w:rsidRPr="00187749" w:rsidRDefault="00BB4C0D" w:rsidP="00BB4C0D">
      <w:pPr>
        <w:spacing w:after="0" w:line="276" w:lineRule="auto"/>
        <w:ind w:firstLine="1134"/>
        <w:jc w:val="both"/>
        <w:rPr>
          <w:rFonts w:ascii="Arial" w:hAnsi="Arial" w:cs="Arial"/>
        </w:rPr>
      </w:pPr>
    </w:p>
    <w:p w14:paraId="12864B57" w14:textId="0C333985" w:rsidR="0045206E" w:rsidRPr="0045206E" w:rsidRDefault="0045206E" w:rsidP="0045206E">
      <w:pPr>
        <w:spacing w:after="0" w:line="276" w:lineRule="auto"/>
        <w:ind w:firstLine="1134"/>
        <w:jc w:val="both"/>
        <w:rPr>
          <w:rFonts w:ascii="Arial" w:hAnsi="Arial" w:cs="Arial"/>
        </w:rPr>
      </w:pPr>
      <w:r w:rsidRPr="0045206E">
        <w:rPr>
          <w:rFonts w:ascii="Arial" w:hAnsi="Arial" w:cs="Arial"/>
        </w:rPr>
        <w:lastRenderedPageBreak/>
        <w:t xml:space="preserve">Nos termos dos </w:t>
      </w:r>
      <w:proofErr w:type="spellStart"/>
      <w:r w:rsidRPr="0045206E">
        <w:rPr>
          <w:rFonts w:ascii="Arial" w:hAnsi="Arial" w:cs="Arial"/>
        </w:rPr>
        <w:t>arts</w:t>
      </w:r>
      <w:proofErr w:type="spellEnd"/>
      <w:r w:rsidRPr="0045206E">
        <w:rPr>
          <w:rFonts w:ascii="Arial" w:hAnsi="Arial" w:cs="Arial"/>
        </w:rPr>
        <w:t xml:space="preserve">. 67, §1º e §2º, e 69 da Lei Federal nº 14.133/2021, será exigida das licitantes a comprovação de qualificação técnico-profissional relativa às parcelas de maior relevância técnica do objeto, de modo a assegurar que a execução das obras seja conduzida por profissionais legalmente habilitados e detentores de acervo técnico </w:t>
      </w:r>
      <w:r>
        <w:rPr>
          <w:rFonts w:ascii="Arial" w:hAnsi="Arial" w:cs="Arial"/>
        </w:rPr>
        <w:t xml:space="preserve">compatível </w:t>
      </w:r>
      <w:r w:rsidRPr="0045206E">
        <w:rPr>
          <w:rFonts w:ascii="Arial" w:hAnsi="Arial" w:cs="Arial"/>
        </w:rPr>
        <w:t>com a natureza e a complexidade dos serviços a serem executados.</w:t>
      </w:r>
    </w:p>
    <w:p w14:paraId="450505D2" w14:textId="77777777" w:rsidR="0045206E" w:rsidRPr="0045206E" w:rsidRDefault="0045206E" w:rsidP="0045206E">
      <w:pPr>
        <w:spacing w:after="0" w:line="276" w:lineRule="auto"/>
        <w:ind w:firstLine="1134"/>
        <w:jc w:val="both"/>
        <w:rPr>
          <w:rFonts w:ascii="Arial" w:hAnsi="Arial" w:cs="Arial"/>
        </w:rPr>
      </w:pPr>
      <w:r w:rsidRPr="0045206E">
        <w:rPr>
          <w:rFonts w:ascii="Arial" w:hAnsi="Arial" w:cs="Arial"/>
        </w:rPr>
        <w:t>A comprovação deverá ser realizada mediante a indicação nominal de profissional(</w:t>
      </w:r>
      <w:proofErr w:type="spellStart"/>
      <w:r w:rsidRPr="0045206E">
        <w:rPr>
          <w:rFonts w:ascii="Arial" w:hAnsi="Arial" w:cs="Arial"/>
        </w:rPr>
        <w:t>is</w:t>
      </w:r>
      <w:proofErr w:type="spellEnd"/>
      <w:r w:rsidRPr="0045206E">
        <w:rPr>
          <w:rFonts w:ascii="Arial" w:hAnsi="Arial" w:cs="Arial"/>
        </w:rPr>
        <w:t>) de nível superior ou médio, devidamente registrado(s) no CREA/CAU, detentor(es) de atestado(s) de responsabilidade técnica que demonstrem experiência anterior em serviços de características e quantitativos semelhantes aos das parcelas de maior relevância técnica, acompanhados das respectivas </w:t>
      </w:r>
      <w:proofErr w:type="spellStart"/>
      <w:r w:rsidRPr="0045206E">
        <w:rPr>
          <w:rFonts w:ascii="Arial" w:hAnsi="Arial" w:cs="Arial"/>
        </w:rPr>
        <w:t>ARTs</w:t>
      </w:r>
      <w:proofErr w:type="spellEnd"/>
      <w:r w:rsidRPr="0045206E">
        <w:rPr>
          <w:rFonts w:ascii="Arial" w:hAnsi="Arial" w:cs="Arial"/>
        </w:rPr>
        <w:t xml:space="preserve"> (Anotações de Responsabilidade Técnica).</w:t>
      </w:r>
    </w:p>
    <w:p w14:paraId="6CBD327C" w14:textId="0720DAAB" w:rsidR="0045206E" w:rsidRPr="0045206E" w:rsidRDefault="0045206E" w:rsidP="0045206E">
      <w:pPr>
        <w:spacing w:after="0" w:line="276" w:lineRule="auto"/>
        <w:ind w:firstLine="1134"/>
        <w:jc w:val="both"/>
        <w:rPr>
          <w:rFonts w:ascii="Arial" w:hAnsi="Arial" w:cs="Arial"/>
        </w:rPr>
      </w:pPr>
      <w:r w:rsidRPr="0045206E">
        <w:rPr>
          <w:rFonts w:ascii="Arial" w:hAnsi="Arial" w:cs="Arial"/>
        </w:rPr>
        <w:t>Para aferição da compatibilidade, poderá ser exigida a comprovação de quantitativos de até </w:t>
      </w:r>
      <w:r w:rsidR="00C27E4F">
        <w:rPr>
          <w:rFonts w:ascii="Arial" w:hAnsi="Arial" w:cs="Arial"/>
        </w:rPr>
        <w:t>25</w:t>
      </w:r>
      <w:r w:rsidRPr="0045206E">
        <w:rPr>
          <w:rFonts w:ascii="Arial" w:hAnsi="Arial" w:cs="Arial"/>
        </w:rPr>
        <w:t>% (</w:t>
      </w:r>
      <w:r w:rsidR="00C27E4F">
        <w:rPr>
          <w:rFonts w:ascii="Arial" w:hAnsi="Arial" w:cs="Arial"/>
        </w:rPr>
        <w:t>vinte e cinco</w:t>
      </w:r>
      <w:r w:rsidRPr="0045206E">
        <w:rPr>
          <w:rFonts w:ascii="Arial" w:hAnsi="Arial" w:cs="Arial"/>
        </w:rPr>
        <w:t xml:space="preserve"> por cento)</w:t>
      </w:r>
      <w:r w:rsidR="00C27E4F">
        <w:rPr>
          <w:rFonts w:ascii="Arial" w:hAnsi="Arial" w:cs="Arial"/>
        </w:rPr>
        <w:t xml:space="preserve"> </w:t>
      </w:r>
      <w:r w:rsidRPr="0045206E">
        <w:rPr>
          <w:rFonts w:ascii="Arial" w:hAnsi="Arial" w:cs="Arial"/>
        </w:rPr>
        <w:t>dos itens de valor significativo do objeto, em conformidade com o §2º do art. 67 da Lei nº 14.133/2021 e com a jurisprudência do Tribunal de Contas da União.</w:t>
      </w:r>
    </w:p>
    <w:p w14:paraId="3146C026" w14:textId="77777777" w:rsidR="0045206E" w:rsidRDefault="0045206E" w:rsidP="0045206E">
      <w:pPr>
        <w:spacing w:after="0" w:line="276" w:lineRule="auto"/>
        <w:ind w:firstLine="1134"/>
        <w:jc w:val="both"/>
        <w:rPr>
          <w:rFonts w:ascii="Arial" w:hAnsi="Arial" w:cs="Arial"/>
        </w:rPr>
      </w:pPr>
      <w:r w:rsidRPr="0045206E">
        <w:rPr>
          <w:rFonts w:ascii="Arial" w:hAnsi="Arial" w:cs="Arial"/>
        </w:rPr>
        <w:t>O(s) profissional(</w:t>
      </w:r>
      <w:proofErr w:type="spellStart"/>
      <w:r w:rsidRPr="0045206E">
        <w:rPr>
          <w:rFonts w:ascii="Arial" w:hAnsi="Arial" w:cs="Arial"/>
        </w:rPr>
        <w:t>is</w:t>
      </w:r>
      <w:proofErr w:type="spellEnd"/>
      <w:r w:rsidRPr="0045206E">
        <w:rPr>
          <w:rFonts w:ascii="Arial" w:hAnsi="Arial" w:cs="Arial"/>
        </w:rPr>
        <w:t>) indicado(s) deverá(</w:t>
      </w:r>
      <w:proofErr w:type="spellStart"/>
      <w:r w:rsidRPr="0045206E">
        <w:rPr>
          <w:rFonts w:ascii="Arial" w:hAnsi="Arial" w:cs="Arial"/>
        </w:rPr>
        <w:t>ão</w:t>
      </w:r>
      <w:proofErr w:type="spellEnd"/>
      <w:r w:rsidRPr="0045206E">
        <w:rPr>
          <w:rFonts w:ascii="Arial" w:hAnsi="Arial" w:cs="Arial"/>
        </w:rPr>
        <w:t>):</w:t>
      </w:r>
    </w:p>
    <w:p w14:paraId="26C61FC6" w14:textId="77777777" w:rsidR="00C27E4F" w:rsidRPr="0045206E" w:rsidRDefault="00C27E4F" w:rsidP="0045206E">
      <w:pPr>
        <w:spacing w:after="0" w:line="276" w:lineRule="auto"/>
        <w:ind w:firstLine="1134"/>
        <w:jc w:val="both"/>
        <w:rPr>
          <w:rFonts w:ascii="Arial" w:hAnsi="Arial" w:cs="Arial"/>
        </w:rPr>
      </w:pPr>
    </w:p>
    <w:p w14:paraId="02464A73" w14:textId="77777777" w:rsidR="0045206E" w:rsidRPr="0045206E" w:rsidRDefault="0045206E" w:rsidP="00C27E4F">
      <w:pPr>
        <w:numPr>
          <w:ilvl w:val="0"/>
          <w:numId w:val="36"/>
        </w:numPr>
        <w:tabs>
          <w:tab w:val="clear" w:pos="720"/>
          <w:tab w:val="num" w:pos="1701"/>
        </w:tabs>
        <w:spacing w:after="0" w:line="276" w:lineRule="auto"/>
        <w:ind w:left="1701"/>
        <w:jc w:val="both"/>
        <w:rPr>
          <w:rFonts w:ascii="Arial" w:hAnsi="Arial" w:cs="Arial"/>
        </w:rPr>
      </w:pPr>
      <w:r w:rsidRPr="0045206E">
        <w:rPr>
          <w:rFonts w:ascii="Arial" w:hAnsi="Arial" w:cs="Arial"/>
        </w:rPr>
        <w:t>Estar formalmente vinculado(s) à empresa licitante ou ao consórcio, por meio de vínculo empregatício ou contrato de prestação de serviços, vigente no momento da contratação;</w:t>
      </w:r>
    </w:p>
    <w:p w14:paraId="5DA2CCAE" w14:textId="77777777" w:rsidR="0045206E" w:rsidRPr="0045206E" w:rsidRDefault="0045206E" w:rsidP="00C27E4F">
      <w:pPr>
        <w:numPr>
          <w:ilvl w:val="0"/>
          <w:numId w:val="36"/>
        </w:numPr>
        <w:tabs>
          <w:tab w:val="clear" w:pos="720"/>
          <w:tab w:val="num" w:pos="1701"/>
        </w:tabs>
        <w:spacing w:after="0" w:line="276" w:lineRule="auto"/>
        <w:ind w:left="1701"/>
        <w:jc w:val="both"/>
        <w:rPr>
          <w:rFonts w:ascii="Arial" w:hAnsi="Arial" w:cs="Arial"/>
        </w:rPr>
      </w:pPr>
      <w:r w:rsidRPr="0045206E">
        <w:rPr>
          <w:rFonts w:ascii="Arial" w:hAnsi="Arial" w:cs="Arial"/>
        </w:rPr>
        <w:t>Assumir a responsabilidade técnica pela execução da obra ou serviço, emitindo a ART correspondente ao contrato;</w:t>
      </w:r>
    </w:p>
    <w:p w14:paraId="4993242D" w14:textId="77777777" w:rsidR="0045206E" w:rsidRPr="0045206E" w:rsidRDefault="0045206E" w:rsidP="00C27E4F">
      <w:pPr>
        <w:numPr>
          <w:ilvl w:val="0"/>
          <w:numId w:val="36"/>
        </w:numPr>
        <w:tabs>
          <w:tab w:val="clear" w:pos="720"/>
          <w:tab w:val="num" w:pos="1701"/>
        </w:tabs>
        <w:spacing w:after="0" w:line="276" w:lineRule="auto"/>
        <w:ind w:left="1701"/>
        <w:jc w:val="both"/>
        <w:rPr>
          <w:rFonts w:ascii="Arial" w:hAnsi="Arial" w:cs="Arial"/>
        </w:rPr>
      </w:pPr>
      <w:r w:rsidRPr="0045206E">
        <w:rPr>
          <w:rFonts w:ascii="Arial" w:hAnsi="Arial" w:cs="Arial"/>
        </w:rPr>
        <w:t>Possuir acervo técnico compatível com a especialidade técnica da parcela de maior relevância (por exemplo, pavimentação, drenagem ou obras de arte especiais), quando aplicável.</w:t>
      </w:r>
    </w:p>
    <w:p w14:paraId="2019C742" w14:textId="77777777" w:rsidR="00C27E4F" w:rsidRDefault="00C27E4F" w:rsidP="0045206E">
      <w:pPr>
        <w:spacing w:after="0" w:line="276" w:lineRule="auto"/>
        <w:ind w:firstLine="1134"/>
        <w:jc w:val="both"/>
        <w:rPr>
          <w:rFonts w:ascii="Arial" w:hAnsi="Arial" w:cs="Arial"/>
        </w:rPr>
      </w:pPr>
    </w:p>
    <w:p w14:paraId="2CDFB195" w14:textId="19BDC420" w:rsidR="0045206E" w:rsidRPr="0045206E" w:rsidRDefault="0045206E" w:rsidP="0045206E">
      <w:pPr>
        <w:spacing w:after="0" w:line="276" w:lineRule="auto"/>
        <w:ind w:firstLine="1134"/>
        <w:jc w:val="both"/>
        <w:rPr>
          <w:rFonts w:ascii="Arial" w:hAnsi="Arial" w:cs="Arial"/>
        </w:rPr>
      </w:pPr>
      <w:r w:rsidRPr="0045206E">
        <w:rPr>
          <w:rFonts w:ascii="Arial" w:hAnsi="Arial" w:cs="Arial"/>
        </w:rPr>
        <w:t>No caso de consórcios, cada consorciada poderá apresentar profissional próprio ou um único profissional poderá atender a todas, desde que os requisitos legais sejam integralmente cumpridos, conforme previsão do edital.</w:t>
      </w:r>
    </w:p>
    <w:p w14:paraId="4D22CAEA" w14:textId="1E83283D" w:rsidR="00BB4C0D" w:rsidRDefault="0045206E" w:rsidP="00C27E4F">
      <w:pPr>
        <w:spacing w:after="0" w:line="276" w:lineRule="auto"/>
        <w:ind w:firstLine="1134"/>
        <w:jc w:val="both"/>
        <w:rPr>
          <w:rFonts w:ascii="Arial" w:hAnsi="Arial" w:cs="Arial"/>
        </w:rPr>
      </w:pPr>
      <w:r w:rsidRPr="0045206E">
        <w:rPr>
          <w:rFonts w:ascii="Arial" w:hAnsi="Arial" w:cs="Arial"/>
        </w:rPr>
        <w:t>Essa exigência visa assegurar que os serviços sejam executados sob a responsabilidade direta de profissionais experientes, garantindo qualidade técnica, segurança, aderência às normas legais e mitigação de riscos contratuais.</w:t>
      </w:r>
    </w:p>
    <w:p w14:paraId="496A9098" w14:textId="77777777" w:rsidR="00C65A63" w:rsidRDefault="00C65A63" w:rsidP="00C27E4F">
      <w:pPr>
        <w:spacing w:after="0" w:line="276" w:lineRule="auto"/>
        <w:ind w:firstLine="1134"/>
        <w:jc w:val="both"/>
        <w:rPr>
          <w:rFonts w:ascii="Arial" w:hAnsi="Arial" w:cs="Arial"/>
        </w:rPr>
      </w:pPr>
    </w:p>
    <w:p w14:paraId="0142D7EF" w14:textId="17A00148" w:rsidR="00C65A63" w:rsidRPr="00C65A63" w:rsidRDefault="00C65A63" w:rsidP="00C65A63">
      <w:pPr>
        <w:pStyle w:val="PargrafodaLista"/>
        <w:numPr>
          <w:ilvl w:val="1"/>
          <w:numId w:val="2"/>
        </w:numPr>
        <w:spacing w:after="0" w:line="276" w:lineRule="auto"/>
        <w:jc w:val="both"/>
        <w:rPr>
          <w:rFonts w:ascii="Arial" w:hAnsi="Arial" w:cs="Arial"/>
          <w:b/>
          <w:bCs/>
        </w:rPr>
      </w:pPr>
      <w:r w:rsidRPr="00C65A63">
        <w:rPr>
          <w:rFonts w:ascii="Arial" w:hAnsi="Arial" w:cs="Arial"/>
          <w:b/>
          <w:bCs/>
        </w:rPr>
        <w:t xml:space="preserve">JUSTIFICATIVA PARA EXIGÊNCIA DE GARANTIA DE PROPOSTA </w:t>
      </w:r>
    </w:p>
    <w:p w14:paraId="48286B31" w14:textId="77777777" w:rsidR="00C65A63" w:rsidRDefault="00C65A63" w:rsidP="00C65A63">
      <w:pPr>
        <w:spacing w:after="0" w:line="276" w:lineRule="auto"/>
        <w:ind w:firstLine="1134"/>
        <w:jc w:val="both"/>
        <w:rPr>
          <w:rFonts w:ascii="Arial" w:hAnsi="Arial" w:cs="Arial"/>
        </w:rPr>
      </w:pPr>
    </w:p>
    <w:p w14:paraId="7C62A4B1" w14:textId="67340041" w:rsidR="00C65A63" w:rsidRPr="00C65A63" w:rsidRDefault="00C65A63" w:rsidP="00C65A63">
      <w:pPr>
        <w:spacing w:after="0" w:line="276" w:lineRule="auto"/>
        <w:ind w:firstLine="1134"/>
        <w:jc w:val="both"/>
        <w:rPr>
          <w:rFonts w:ascii="Arial" w:hAnsi="Arial" w:cs="Arial"/>
        </w:rPr>
      </w:pPr>
      <w:r w:rsidRPr="00C65A63">
        <w:rPr>
          <w:rFonts w:ascii="Arial" w:hAnsi="Arial" w:cs="Arial"/>
        </w:rPr>
        <w:t>Inicialmente, cumpre destacar que a exigência encontra previsão expressa no art. 58 da Lei nº 14.133/2021, constituindo faculdade legal da Administração, desde que devidamente motivada</w:t>
      </w:r>
      <w:r>
        <w:rPr>
          <w:rFonts w:ascii="Arial" w:hAnsi="Arial" w:cs="Arial"/>
        </w:rPr>
        <w:t xml:space="preserve">, </w:t>
      </w:r>
      <w:r w:rsidRPr="00C65A63">
        <w:rPr>
          <w:rFonts w:ascii="Arial" w:hAnsi="Arial" w:cs="Arial"/>
        </w:rPr>
        <w:t>o que foi rigorosamente observado no presente certame.</w:t>
      </w:r>
    </w:p>
    <w:p w14:paraId="6F551555" w14:textId="77777777" w:rsidR="00C65A63" w:rsidRDefault="00C65A63" w:rsidP="00C65A63">
      <w:pPr>
        <w:spacing w:after="0" w:line="276" w:lineRule="auto"/>
        <w:ind w:firstLine="1134"/>
        <w:jc w:val="both"/>
        <w:rPr>
          <w:rFonts w:ascii="Arial" w:hAnsi="Arial" w:cs="Arial"/>
        </w:rPr>
      </w:pPr>
      <w:r w:rsidRPr="00C65A63">
        <w:rPr>
          <w:rFonts w:ascii="Arial" w:hAnsi="Arial" w:cs="Arial"/>
        </w:rPr>
        <w:t>No caso concreto, a exigência não foi adotada de forma genérica ou arbitrária, mas sim em razão das peculiaridades do objeto licitado, notadamente:</w:t>
      </w:r>
    </w:p>
    <w:p w14:paraId="393D870E" w14:textId="77777777" w:rsidR="00C65A63" w:rsidRPr="00C65A63" w:rsidRDefault="00C65A63" w:rsidP="00C65A63">
      <w:pPr>
        <w:spacing w:after="0" w:line="276" w:lineRule="auto"/>
        <w:ind w:firstLine="1134"/>
        <w:jc w:val="both"/>
        <w:rPr>
          <w:rFonts w:ascii="Arial" w:hAnsi="Arial" w:cs="Arial"/>
        </w:rPr>
      </w:pPr>
    </w:p>
    <w:p w14:paraId="2E204D00" w14:textId="77777777" w:rsidR="00C65A63" w:rsidRPr="00C65A63" w:rsidRDefault="00C65A63" w:rsidP="00C65A63">
      <w:pPr>
        <w:numPr>
          <w:ilvl w:val="0"/>
          <w:numId w:val="75"/>
        </w:numPr>
        <w:spacing w:after="0" w:line="276" w:lineRule="auto"/>
        <w:jc w:val="both"/>
        <w:rPr>
          <w:rFonts w:ascii="Arial" w:hAnsi="Arial" w:cs="Arial"/>
        </w:rPr>
      </w:pPr>
      <w:r w:rsidRPr="00C65A63">
        <w:rPr>
          <w:rFonts w:ascii="Arial" w:hAnsi="Arial" w:cs="Arial"/>
        </w:rPr>
        <w:t xml:space="preserve">A adoção do critério de julgamento por maior desconto sobre a Tabela SINAPI; </w:t>
      </w:r>
    </w:p>
    <w:p w14:paraId="2836BADD" w14:textId="77777777" w:rsidR="00C65A63" w:rsidRPr="00C65A63" w:rsidRDefault="00C65A63" w:rsidP="00C65A63">
      <w:pPr>
        <w:numPr>
          <w:ilvl w:val="0"/>
          <w:numId w:val="75"/>
        </w:numPr>
        <w:spacing w:after="0" w:line="276" w:lineRule="auto"/>
        <w:jc w:val="both"/>
        <w:rPr>
          <w:rFonts w:ascii="Arial" w:hAnsi="Arial" w:cs="Arial"/>
        </w:rPr>
      </w:pPr>
      <w:r w:rsidRPr="00C65A63">
        <w:rPr>
          <w:rFonts w:ascii="Arial" w:hAnsi="Arial" w:cs="Arial"/>
        </w:rPr>
        <w:lastRenderedPageBreak/>
        <w:t xml:space="preserve">A reconhecida defasagem temporal da tabela em relação ao mercado; </w:t>
      </w:r>
    </w:p>
    <w:p w14:paraId="56AB7D29" w14:textId="77777777" w:rsidR="00C65A63" w:rsidRPr="00C65A63" w:rsidRDefault="00C65A63" w:rsidP="00C65A63">
      <w:pPr>
        <w:numPr>
          <w:ilvl w:val="0"/>
          <w:numId w:val="75"/>
        </w:numPr>
        <w:spacing w:after="0" w:line="276" w:lineRule="auto"/>
        <w:jc w:val="both"/>
        <w:rPr>
          <w:rFonts w:ascii="Arial" w:hAnsi="Arial" w:cs="Arial"/>
        </w:rPr>
      </w:pPr>
      <w:r w:rsidRPr="00C65A63">
        <w:rPr>
          <w:rFonts w:ascii="Arial" w:hAnsi="Arial" w:cs="Arial"/>
        </w:rPr>
        <w:t xml:space="preserve">O histórico de descontos excessivos (aproximadamente 40%) em certames similares; </w:t>
      </w:r>
    </w:p>
    <w:p w14:paraId="0BED75AC" w14:textId="77777777" w:rsidR="00C65A63" w:rsidRPr="00C65A63" w:rsidRDefault="00C65A63" w:rsidP="00C65A63">
      <w:pPr>
        <w:numPr>
          <w:ilvl w:val="0"/>
          <w:numId w:val="75"/>
        </w:numPr>
        <w:spacing w:after="0" w:line="276" w:lineRule="auto"/>
        <w:jc w:val="both"/>
        <w:rPr>
          <w:rFonts w:ascii="Arial" w:hAnsi="Arial" w:cs="Arial"/>
        </w:rPr>
      </w:pPr>
      <w:r w:rsidRPr="00C65A63">
        <w:rPr>
          <w:rFonts w:ascii="Arial" w:hAnsi="Arial" w:cs="Arial"/>
        </w:rPr>
        <w:t xml:space="preserve">E a natureza continuada, variável e sob demanda dos serviços. </w:t>
      </w:r>
    </w:p>
    <w:p w14:paraId="3BE39D08" w14:textId="77777777" w:rsidR="00C65A63" w:rsidRDefault="00C65A63" w:rsidP="00C65A63">
      <w:pPr>
        <w:spacing w:after="0" w:line="276" w:lineRule="auto"/>
        <w:ind w:firstLine="1134"/>
        <w:jc w:val="both"/>
        <w:rPr>
          <w:rFonts w:ascii="Arial" w:hAnsi="Arial" w:cs="Arial"/>
        </w:rPr>
      </w:pPr>
    </w:p>
    <w:p w14:paraId="2FC810EA" w14:textId="0872EC65" w:rsidR="00C65A63" w:rsidRPr="00C65A63" w:rsidRDefault="00C65A63" w:rsidP="00C65A63">
      <w:pPr>
        <w:spacing w:after="0" w:line="276" w:lineRule="auto"/>
        <w:ind w:firstLine="1134"/>
        <w:jc w:val="both"/>
        <w:rPr>
          <w:rFonts w:ascii="Arial" w:hAnsi="Arial" w:cs="Arial"/>
        </w:rPr>
      </w:pPr>
      <w:r w:rsidRPr="00C65A63">
        <w:rPr>
          <w:rFonts w:ascii="Arial" w:hAnsi="Arial" w:cs="Arial"/>
        </w:rPr>
        <w:t>Esse conjunto de fatores eleva significativamente o risco de apresentação de propostas inexequíveis ou artificiais, bem como de comportamentos oportunistas, como desistência do licitante vencedor ou recusa em assinar o contrato.</w:t>
      </w:r>
    </w:p>
    <w:p w14:paraId="293DBB26" w14:textId="77777777" w:rsidR="00C65A63" w:rsidRPr="00C65A63" w:rsidRDefault="00C65A63" w:rsidP="00C65A63">
      <w:pPr>
        <w:spacing w:after="0" w:line="276" w:lineRule="auto"/>
        <w:ind w:firstLine="1134"/>
        <w:jc w:val="both"/>
        <w:rPr>
          <w:rFonts w:ascii="Arial" w:hAnsi="Arial" w:cs="Arial"/>
        </w:rPr>
      </w:pPr>
      <w:r w:rsidRPr="00C65A63">
        <w:rPr>
          <w:rFonts w:ascii="Arial" w:hAnsi="Arial" w:cs="Arial"/>
        </w:rPr>
        <w:t>Nesse contexto, a garantia de proposta configura medida legítima de gestão de riscos, nos termos do art. 18 da Lei nº 14.133/2021, sendo instrumento adequado para assegurar a seriedade das propostas e a estabilidade do certame.</w:t>
      </w:r>
    </w:p>
    <w:p w14:paraId="404167FD" w14:textId="77777777" w:rsidR="00C65A63" w:rsidRDefault="00C65A63" w:rsidP="00C65A63">
      <w:pPr>
        <w:spacing w:after="0" w:line="276" w:lineRule="auto"/>
        <w:ind w:firstLine="1134"/>
        <w:jc w:val="both"/>
        <w:rPr>
          <w:rFonts w:ascii="Arial" w:hAnsi="Arial" w:cs="Arial"/>
        </w:rPr>
      </w:pPr>
      <w:r w:rsidRPr="00C65A63">
        <w:rPr>
          <w:rFonts w:ascii="Arial" w:hAnsi="Arial" w:cs="Arial"/>
        </w:rPr>
        <w:t>Importante ressaltar que:</w:t>
      </w:r>
    </w:p>
    <w:p w14:paraId="396309C8" w14:textId="77777777" w:rsidR="00C65A63" w:rsidRPr="00C65A63" w:rsidRDefault="00C65A63" w:rsidP="00C65A63">
      <w:pPr>
        <w:spacing w:after="0" w:line="276" w:lineRule="auto"/>
        <w:ind w:firstLine="1134"/>
        <w:jc w:val="both"/>
        <w:rPr>
          <w:rFonts w:ascii="Arial" w:hAnsi="Arial" w:cs="Arial"/>
        </w:rPr>
      </w:pPr>
    </w:p>
    <w:p w14:paraId="283F1DD1" w14:textId="77777777" w:rsidR="00C65A63" w:rsidRPr="00C65A63" w:rsidRDefault="00C65A63" w:rsidP="00C65A63">
      <w:pPr>
        <w:numPr>
          <w:ilvl w:val="0"/>
          <w:numId w:val="76"/>
        </w:numPr>
        <w:spacing w:after="0" w:line="276" w:lineRule="auto"/>
        <w:jc w:val="both"/>
        <w:rPr>
          <w:rFonts w:ascii="Arial" w:hAnsi="Arial" w:cs="Arial"/>
        </w:rPr>
      </w:pPr>
      <w:r w:rsidRPr="00C65A63">
        <w:rPr>
          <w:rFonts w:ascii="Arial" w:hAnsi="Arial" w:cs="Arial"/>
        </w:rPr>
        <w:t xml:space="preserve">O valor exigido observa rigorosamente o limite legal de até 1% do valor estimado, sendo, portanto, mínimo e proporcional; </w:t>
      </w:r>
    </w:p>
    <w:p w14:paraId="1867AAA7" w14:textId="77777777" w:rsidR="00C65A63" w:rsidRPr="00C65A63" w:rsidRDefault="00C65A63" w:rsidP="00C65A63">
      <w:pPr>
        <w:numPr>
          <w:ilvl w:val="0"/>
          <w:numId w:val="76"/>
        </w:numPr>
        <w:spacing w:after="0" w:line="276" w:lineRule="auto"/>
        <w:jc w:val="both"/>
        <w:rPr>
          <w:rFonts w:ascii="Arial" w:hAnsi="Arial" w:cs="Arial"/>
        </w:rPr>
      </w:pPr>
      <w:r w:rsidRPr="00C65A63">
        <w:rPr>
          <w:rFonts w:ascii="Arial" w:hAnsi="Arial" w:cs="Arial"/>
        </w:rPr>
        <w:t xml:space="preserve">São admitidas todas as modalidades legais de garantia, não havendo restrição quanto à forma de prestação; </w:t>
      </w:r>
    </w:p>
    <w:p w14:paraId="5C0A8655" w14:textId="77777777" w:rsidR="00C65A63" w:rsidRPr="00C65A63" w:rsidRDefault="00C65A63" w:rsidP="00C65A63">
      <w:pPr>
        <w:numPr>
          <w:ilvl w:val="0"/>
          <w:numId w:val="76"/>
        </w:numPr>
        <w:spacing w:after="0" w:line="276" w:lineRule="auto"/>
        <w:jc w:val="both"/>
        <w:rPr>
          <w:rFonts w:ascii="Arial" w:hAnsi="Arial" w:cs="Arial"/>
        </w:rPr>
      </w:pPr>
      <w:r w:rsidRPr="00C65A63">
        <w:rPr>
          <w:rFonts w:ascii="Arial" w:hAnsi="Arial" w:cs="Arial"/>
        </w:rPr>
        <w:t xml:space="preserve">A garantia é devolvida aos licitantes, nos termos da legislação; </w:t>
      </w:r>
    </w:p>
    <w:p w14:paraId="1AD05787" w14:textId="77777777" w:rsidR="00C65A63" w:rsidRPr="00C65A63" w:rsidRDefault="00C65A63" w:rsidP="00C65A63">
      <w:pPr>
        <w:numPr>
          <w:ilvl w:val="0"/>
          <w:numId w:val="76"/>
        </w:numPr>
        <w:spacing w:after="0" w:line="276" w:lineRule="auto"/>
        <w:jc w:val="both"/>
        <w:rPr>
          <w:rFonts w:ascii="Arial" w:hAnsi="Arial" w:cs="Arial"/>
        </w:rPr>
      </w:pPr>
      <w:r w:rsidRPr="00C65A63">
        <w:rPr>
          <w:rFonts w:ascii="Arial" w:hAnsi="Arial" w:cs="Arial"/>
        </w:rPr>
        <w:t xml:space="preserve">Sua execução ocorre apenas em hipóteses excepcionais, vinculadas à conduta do licitante. </w:t>
      </w:r>
    </w:p>
    <w:p w14:paraId="38E7ED4F" w14:textId="77777777" w:rsidR="00C65A63" w:rsidRDefault="00C65A63" w:rsidP="00C65A63">
      <w:pPr>
        <w:spacing w:after="0" w:line="276" w:lineRule="auto"/>
        <w:ind w:firstLine="1134"/>
        <w:jc w:val="both"/>
        <w:rPr>
          <w:rFonts w:ascii="Arial" w:hAnsi="Arial" w:cs="Arial"/>
        </w:rPr>
      </w:pPr>
    </w:p>
    <w:p w14:paraId="45BA980E" w14:textId="277B1BD8" w:rsidR="00C65A63" w:rsidRPr="00C65A63" w:rsidRDefault="00C65A63" w:rsidP="00C65A63">
      <w:pPr>
        <w:spacing w:after="0" w:line="276" w:lineRule="auto"/>
        <w:ind w:firstLine="1134"/>
        <w:jc w:val="both"/>
        <w:rPr>
          <w:rFonts w:ascii="Arial" w:hAnsi="Arial" w:cs="Arial"/>
        </w:rPr>
      </w:pPr>
      <w:r w:rsidRPr="00C65A63">
        <w:rPr>
          <w:rFonts w:ascii="Arial" w:hAnsi="Arial" w:cs="Arial"/>
        </w:rPr>
        <w:t>Ademais, o entendimento do Tribunal de Contas da União é pacífico no sentido de que a Administração deve adotar medidas preventivas para evitar propostas inexequíveis e assegurar a viabilidade da contratação, sendo legítima a imposição de exigências proporcionais e justificadas para proteção do interesse público.</w:t>
      </w:r>
    </w:p>
    <w:p w14:paraId="22682BE7" w14:textId="77777777" w:rsidR="00C65A63" w:rsidRPr="00C65A63" w:rsidRDefault="00C65A63" w:rsidP="00C65A63">
      <w:pPr>
        <w:spacing w:after="0" w:line="276" w:lineRule="auto"/>
        <w:ind w:firstLine="1134"/>
        <w:jc w:val="both"/>
        <w:rPr>
          <w:rFonts w:ascii="Arial" w:hAnsi="Arial" w:cs="Arial"/>
        </w:rPr>
      </w:pPr>
      <w:r w:rsidRPr="00C65A63">
        <w:rPr>
          <w:rFonts w:ascii="Arial" w:hAnsi="Arial" w:cs="Arial"/>
        </w:rPr>
        <w:t>A exigência de garantia de proposta, nos termos do art. 58 da Lei nº 14.133/2021, mostra-se tecnicamente necessária e juridicamente adequada no presente certame, especialmente em razão das peculiaridades do modelo de contratação adotado, qual seja, julgamento pelo maior desconto sobre a Tabela SINAPI (referência Mato Grosso).</w:t>
      </w:r>
    </w:p>
    <w:p w14:paraId="1168F617" w14:textId="77777777" w:rsidR="00C65A63" w:rsidRPr="00C65A63" w:rsidRDefault="00C65A63" w:rsidP="00C65A63">
      <w:pPr>
        <w:spacing w:after="0" w:line="276" w:lineRule="auto"/>
        <w:ind w:firstLine="1134"/>
        <w:jc w:val="both"/>
        <w:rPr>
          <w:rFonts w:ascii="Arial" w:hAnsi="Arial" w:cs="Arial"/>
        </w:rPr>
      </w:pPr>
      <w:r w:rsidRPr="00C65A63">
        <w:rPr>
          <w:rFonts w:ascii="Arial" w:hAnsi="Arial" w:cs="Arial"/>
        </w:rPr>
        <w:t>Conforme evidenciado no presente Estudo Técnico Preliminar, a contratação envolve serviços de manutenção predial sob demanda, com remuneração baseada em composições e insumos da Tabela SINAPI, a qual, por sua própria natureza metodológica, apresenta defasagem temporal em relação aos preços efetivamente praticados no mercado, estimada, em média, entre 2 (dois) e 3 (três) meses.</w:t>
      </w:r>
    </w:p>
    <w:p w14:paraId="02B59A8A" w14:textId="77777777" w:rsidR="00C65A63" w:rsidRPr="00C65A63" w:rsidRDefault="00C65A63" w:rsidP="00C65A63">
      <w:pPr>
        <w:spacing w:after="0" w:line="276" w:lineRule="auto"/>
        <w:ind w:firstLine="1134"/>
        <w:jc w:val="both"/>
        <w:rPr>
          <w:rFonts w:ascii="Arial" w:hAnsi="Arial" w:cs="Arial"/>
        </w:rPr>
      </w:pPr>
      <w:r w:rsidRPr="00C65A63">
        <w:rPr>
          <w:rFonts w:ascii="Arial" w:hAnsi="Arial" w:cs="Arial"/>
        </w:rPr>
        <w:t>Esse fator, aliado ao critério de julgamento por maior desconto, incentiva a apresentação de propostas com elevados percentuais de desconto, muitas vezes descolados da realidade econômico-financeira da execução contratual.</w:t>
      </w:r>
    </w:p>
    <w:p w14:paraId="0BF64CDE" w14:textId="222F599B" w:rsidR="00C65A63" w:rsidRDefault="00C65A63" w:rsidP="00C65A63">
      <w:pPr>
        <w:spacing w:after="0" w:line="276" w:lineRule="auto"/>
        <w:ind w:firstLine="1134"/>
        <w:jc w:val="both"/>
        <w:rPr>
          <w:rFonts w:ascii="Arial" w:hAnsi="Arial" w:cs="Arial"/>
        </w:rPr>
      </w:pPr>
      <w:r w:rsidRPr="00C65A63">
        <w:rPr>
          <w:rFonts w:ascii="Arial" w:hAnsi="Arial" w:cs="Arial"/>
        </w:rPr>
        <w:t>Registre-se, inclusive, que em procedimento</w:t>
      </w:r>
      <w:r>
        <w:rPr>
          <w:rFonts w:ascii="Arial" w:hAnsi="Arial" w:cs="Arial"/>
        </w:rPr>
        <w:t>s</w:t>
      </w:r>
      <w:r w:rsidRPr="00C65A63">
        <w:rPr>
          <w:rFonts w:ascii="Arial" w:hAnsi="Arial" w:cs="Arial"/>
        </w:rPr>
        <w:t xml:space="preserve"> licitatório</w:t>
      </w:r>
      <w:r>
        <w:rPr>
          <w:rFonts w:ascii="Arial" w:hAnsi="Arial" w:cs="Arial"/>
        </w:rPr>
        <w:t>s</w:t>
      </w:r>
      <w:r w:rsidRPr="00C65A63">
        <w:rPr>
          <w:rFonts w:ascii="Arial" w:hAnsi="Arial" w:cs="Arial"/>
        </w:rPr>
        <w:t xml:space="preserve"> anterior</w:t>
      </w:r>
      <w:r>
        <w:rPr>
          <w:rFonts w:ascii="Arial" w:hAnsi="Arial" w:cs="Arial"/>
        </w:rPr>
        <w:t>es</w:t>
      </w:r>
      <w:r w:rsidRPr="00C65A63">
        <w:rPr>
          <w:rFonts w:ascii="Arial" w:hAnsi="Arial" w:cs="Arial"/>
        </w:rPr>
        <w:t xml:space="preserve"> com objeto</w:t>
      </w:r>
      <w:r>
        <w:rPr>
          <w:rFonts w:ascii="Arial" w:hAnsi="Arial" w:cs="Arial"/>
        </w:rPr>
        <w:t>s</w:t>
      </w:r>
      <w:r w:rsidRPr="00C65A63">
        <w:rPr>
          <w:rFonts w:ascii="Arial" w:hAnsi="Arial" w:cs="Arial"/>
        </w:rPr>
        <w:t xml:space="preserve"> semelhante</w:t>
      </w:r>
      <w:r>
        <w:rPr>
          <w:rFonts w:ascii="Arial" w:hAnsi="Arial" w:cs="Arial"/>
        </w:rPr>
        <w:t>s,</w:t>
      </w:r>
      <w:r w:rsidRPr="00C65A63">
        <w:rPr>
          <w:rFonts w:ascii="Arial" w:hAnsi="Arial" w:cs="Arial"/>
        </w:rPr>
        <w:t xml:space="preserve"> posteriormente suspenso</w:t>
      </w:r>
      <w:r>
        <w:rPr>
          <w:rFonts w:ascii="Arial" w:hAnsi="Arial" w:cs="Arial"/>
        </w:rPr>
        <w:t xml:space="preserve">s, </w:t>
      </w:r>
      <w:r w:rsidRPr="00C65A63">
        <w:rPr>
          <w:rFonts w:ascii="Arial" w:hAnsi="Arial" w:cs="Arial"/>
        </w:rPr>
        <w:t>foram observados descontos da ordem de 40% (quarenta por cento) sobre a tabela de referência, evidenciando risco concreto de comportamento oportunista por parte dos licitantes.</w:t>
      </w:r>
    </w:p>
    <w:p w14:paraId="56E714D7" w14:textId="77777777" w:rsidR="00C65A63" w:rsidRPr="00C65A63" w:rsidRDefault="00C65A63" w:rsidP="00C65A63">
      <w:pPr>
        <w:spacing w:after="0" w:line="276" w:lineRule="auto"/>
        <w:ind w:firstLine="1134"/>
        <w:jc w:val="both"/>
        <w:rPr>
          <w:rFonts w:ascii="Arial" w:hAnsi="Arial" w:cs="Arial"/>
        </w:rPr>
      </w:pPr>
    </w:p>
    <w:p w14:paraId="02EFA4FD" w14:textId="025F1ECF" w:rsidR="00C65A63" w:rsidRPr="00C65A63" w:rsidRDefault="00C65A63" w:rsidP="00C65A63">
      <w:pPr>
        <w:pStyle w:val="PargrafodaLista"/>
        <w:numPr>
          <w:ilvl w:val="2"/>
          <w:numId w:val="2"/>
        </w:numPr>
        <w:spacing w:after="0" w:line="276" w:lineRule="auto"/>
        <w:jc w:val="both"/>
        <w:rPr>
          <w:rFonts w:ascii="Arial" w:hAnsi="Arial" w:cs="Arial"/>
          <w:b/>
          <w:bCs/>
        </w:rPr>
      </w:pPr>
      <w:bookmarkStart w:id="2" w:name="_heading=h.nwbgc4r5kue0"/>
      <w:bookmarkEnd w:id="2"/>
      <w:r w:rsidRPr="00C65A63">
        <w:rPr>
          <w:rFonts w:ascii="Arial" w:hAnsi="Arial" w:cs="Arial"/>
          <w:b/>
          <w:bCs/>
        </w:rPr>
        <w:lastRenderedPageBreak/>
        <w:t>RISCO ESPECÍFICO DO MODELO DE MAIOR DESCONTO SOBRE SINAPI</w:t>
      </w:r>
    </w:p>
    <w:p w14:paraId="6E0F2226" w14:textId="77777777" w:rsidR="00C65A63" w:rsidRDefault="00C65A63" w:rsidP="00C65A63">
      <w:pPr>
        <w:spacing w:after="0" w:line="276" w:lineRule="auto"/>
        <w:ind w:firstLine="1134"/>
        <w:jc w:val="both"/>
        <w:rPr>
          <w:rFonts w:ascii="Arial" w:hAnsi="Arial" w:cs="Arial"/>
        </w:rPr>
      </w:pPr>
    </w:p>
    <w:p w14:paraId="3E993B31" w14:textId="7A1761C8" w:rsidR="00C65A63" w:rsidRDefault="00C65A63" w:rsidP="00C65A63">
      <w:pPr>
        <w:spacing w:after="0" w:line="276" w:lineRule="auto"/>
        <w:ind w:firstLine="1134"/>
        <w:jc w:val="both"/>
        <w:rPr>
          <w:rFonts w:ascii="Arial" w:hAnsi="Arial" w:cs="Arial"/>
        </w:rPr>
      </w:pPr>
      <w:r w:rsidRPr="00C65A63">
        <w:rPr>
          <w:rFonts w:ascii="Arial" w:hAnsi="Arial" w:cs="Arial"/>
        </w:rPr>
        <w:t>A conjugação dos seguintes fatores potencializa o risco do certame:</w:t>
      </w:r>
    </w:p>
    <w:p w14:paraId="2B567971" w14:textId="77777777" w:rsidR="00C65A63" w:rsidRPr="00C65A63" w:rsidRDefault="00C65A63" w:rsidP="00C65A63">
      <w:pPr>
        <w:spacing w:after="0" w:line="276" w:lineRule="auto"/>
        <w:ind w:firstLine="1134"/>
        <w:jc w:val="both"/>
        <w:rPr>
          <w:rFonts w:ascii="Arial" w:hAnsi="Arial" w:cs="Arial"/>
        </w:rPr>
      </w:pPr>
    </w:p>
    <w:p w14:paraId="1780A7B7" w14:textId="77777777" w:rsidR="00C65A63" w:rsidRPr="00C65A63" w:rsidRDefault="00C65A63" w:rsidP="00C65A63">
      <w:pPr>
        <w:numPr>
          <w:ilvl w:val="0"/>
          <w:numId w:val="77"/>
        </w:numPr>
        <w:spacing w:after="0" w:line="276" w:lineRule="auto"/>
        <w:ind w:left="1701"/>
        <w:jc w:val="both"/>
        <w:rPr>
          <w:rFonts w:ascii="Arial" w:hAnsi="Arial" w:cs="Arial"/>
        </w:rPr>
      </w:pPr>
      <w:r w:rsidRPr="00C65A63">
        <w:rPr>
          <w:rFonts w:ascii="Arial" w:hAnsi="Arial" w:cs="Arial"/>
        </w:rPr>
        <w:t>Defasagem da Tabela SINAPI em relação ao mercado;</w:t>
      </w:r>
    </w:p>
    <w:p w14:paraId="3DAEE40F" w14:textId="77777777" w:rsidR="00C65A63" w:rsidRPr="00C65A63" w:rsidRDefault="00C65A63" w:rsidP="00C65A63">
      <w:pPr>
        <w:numPr>
          <w:ilvl w:val="0"/>
          <w:numId w:val="77"/>
        </w:numPr>
        <w:spacing w:after="0" w:line="276" w:lineRule="auto"/>
        <w:ind w:left="1701"/>
        <w:jc w:val="both"/>
        <w:rPr>
          <w:rFonts w:ascii="Arial" w:hAnsi="Arial" w:cs="Arial"/>
        </w:rPr>
      </w:pPr>
      <w:r w:rsidRPr="00C65A63">
        <w:rPr>
          <w:rFonts w:ascii="Arial" w:hAnsi="Arial" w:cs="Arial"/>
        </w:rPr>
        <w:t>Critério de julgamento por maior desconto;</w:t>
      </w:r>
    </w:p>
    <w:p w14:paraId="796FDF59" w14:textId="77777777" w:rsidR="00C65A63" w:rsidRPr="00C65A63" w:rsidRDefault="00C65A63" w:rsidP="00C65A63">
      <w:pPr>
        <w:numPr>
          <w:ilvl w:val="0"/>
          <w:numId w:val="77"/>
        </w:numPr>
        <w:spacing w:after="0" w:line="276" w:lineRule="auto"/>
        <w:ind w:left="1701"/>
        <w:jc w:val="both"/>
        <w:rPr>
          <w:rFonts w:ascii="Arial" w:hAnsi="Arial" w:cs="Arial"/>
        </w:rPr>
      </w:pPr>
      <w:r w:rsidRPr="00C65A63">
        <w:rPr>
          <w:rFonts w:ascii="Arial" w:hAnsi="Arial" w:cs="Arial"/>
        </w:rPr>
        <w:t>Natureza continuada e sob demanda do objeto;</w:t>
      </w:r>
    </w:p>
    <w:p w14:paraId="53D8599C" w14:textId="77777777" w:rsidR="00C65A63" w:rsidRPr="00C65A63" w:rsidRDefault="00C65A63" w:rsidP="00C65A63">
      <w:pPr>
        <w:numPr>
          <w:ilvl w:val="0"/>
          <w:numId w:val="77"/>
        </w:numPr>
        <w:spacing w:after="0" w:line="276" w:lineRule="auto"/>
        <w:ind w:left="1701"/>
        <w:jc w:val="both"/>
        <w:rPr>
          <w:rFonts w:ascii="Arial" w:hAnsi="Arial" w:cs="Arial"/>
        </w:rPr>
      </w:pPr>
      <w:r w:rsidRPr="00C65A63">
        <w:rPr>
          <w:rFonts w:ascii="Arial" w:hAnsi="Arial" w:cs="Arial"/>
        </w:rPr>
        <w:t>Ampla variabilidade dos serviços e insumos.</w:t>
      </w:r>
    </w:p>
    <w:p w14:paraId="00983B90" w14:textId="77777777" w:rsidR="00C65A63" w:rsidRDefault="00C65A63" w:rsidP="00C65A63">
      <w:pPr>
        <w:spacing w:after="0" w:line="276" w:lineRule="auto"/>
        <w:ind w:firstLine="1134"/>
        <w:jc w:val="both"/>
        <w:rPr>
          <w:rFonts w:ascii="Arial" w:hAnsi="Arial" w:cs="Arial"/>
        </w:rPr>
      </w:pPr>
    </w:p>
    <w:p w14:paraId="2DF28E50" w14:textId="0D8D4B8E" w:rsidR="00C65A63" w:rsidRDefault="00C65A63" w:rsidP="00C65A63">
      <w:pPr>
        <w:spacing w:after="0" w:line="276" w:lineRule="auto"/>
        <w:ind w:firstLine="1134"/>
        <w:jc w:val="both"/>
        <w:rPr>
          <w:rFonts w:ascii="Arial" w:hAnsi="Arial" w:cs="Arial"/>
        </w:rPr>
      </w:pPr>
      <w:r w:rsidRPr="00C65A63">
        <w:rPr>
          <w:rFonts w:ascii="Arial" w:hAnsi="Arial" w:cs="Arial"/>
        </w:rPr>
        <w:t>Esse cenário pode resultar em:</w:t>
      </w:r>
    </w:p>
    <w:p w14:paraId="6FA83940" w14:textId="77777777" w:rsidR="00C65A63" w:rsidRPr="00C65A63" w:rsidRDefault="00C65A63" w:rsidP="00C65A63">
      <w:pPr>
        <w:spacing w:after="0" w:line="276" w:lineRule="auto"/>
        <w:ind w:firstLine="1134"/>
        <w:jc w:val="both"/>
        <w:rPr>
          <w:rFonts w:ascii="Arial" w:hAnsi="Arial" w:cs="Arial"/>
        </w:rPr>
      </w:pPr>
    </w:p>
    <w:p w14:paraId="4D4A6855" w14:textId="77777777" w:rsidR="00C65A63" w:rsidRPr="00C65A63" w:rsidRDefault="00C65A63" w:rsidP="00C65A63">
      <w:pPr>
        <w:numPr>
          <w:ilvl w:val="0"/>
          <w:numId w:val="73"/>
        </w:numPr>
        <w:spacing w:after="0" w:line="276" w:lineRule="auto"/>
        <w:ind w:left="1701"/>
        <w:jc w:val="both"/>
        <w:rPr>
          <w:rFonts w:ascii="Arial" w:hAnsi="Arial" w:cs="Arial"/>
        </w:rPr>
      </w:pPr>
      <w:r w:rsidRPr="00C65A63">
        <w:rPr>
          <w:rFonts w:ascii="Arial" w:hAnsi="Arial" w:cs="Arial"/>
        </w:rPr>
        <w:t xml:space="preserve">Apresentação de propostas </w:t>
      </w:r>
      <w:r w:rsidRPr="00C65A63">
        <w:rPr>
          <w:rFonts w:ascii="Arial" w:hAnsi="Arial" w:cs="Arial"/>
          <w:bCs/>
        </w:rPr>
        <w:t>inexequíveis ou artificialmente agressivas</w:t>
      </w:r>
      <w:r w:rsidRPr="00C65A63">
        <w:rPr>
          <w:rFonts w:ascii="Arial" w:hAnsi="Arial" w:cs="Arial"/>
        </w:rPr>
        <w:t>;</w:t>
      </w:r>
    </w:p>
    <w:p w14:paraId="3A91537B" w14:textId="77777777" w:rsidR="00C65A63" w:rsidRPr="00C65A63" w:rsidRDefault="00C65A63" w:rsidP="00C65A63">
      <w:pPr>
        <w:numPr>
          <w:ilvl w:val="0"/>
          <w:numId w:val="73"/>
        </w:numPr>
        <w:spacing w:after="0" w:line="276" w:lineRule="auto"/>
        <w:ind w:left="1701"/>
        <w:jc w:val="both"/>
        <w:rPr>
          <w:rFonts w:ascii="Arial" w:hAnsi="Arial" w:cs="Arial"/>
        </w:rPr>
      </w:pPr>
      <w:r w:rsidRPr="00C65A63">
        <w:rPr>
          <w:rFonts w:ascii="Arial" w:hAnsi="Arial" w:cs="Arial"/>
        </w:rPr>
        <w:t>Participação de licitantes sem capacidade real de execução;</w:t>
      </w:r>
    </w:p>
    <w:p w14:paraId="743C5DE9" w14:textId="77777777" w:rsidR="00C65A63" w:rsidRPr="00C65A63" w:rsidRDefault="00C65A63" w:rsidP="00C65A63">
      <w:pPr>
        <w:numPr>
          <w:ilvl w:val="0"/>
          <w:numId w:val="73"/>
        </w:numPr>
        <w:spacing w:after="0" w:line="276" w:lineRule="auto"/>
        <w:ind w:left="1701"/>
        <w:jc w:val="both"/>
        <w:rPr>
          <w:rFonts w:ascii="Arial" w:hAnsi="Arial" w:cs="Arial"/>
        </w:rPr>
      </w:pPr>
      <w:r w:rsidRPr="00C65A63">
        <w:rPr>
          <w:rFonts w:ascii="Arial" w:hAnsi="Arial" w:cs="Arial"/>
          <w:bCs/>
        </w:rPr>
        <w:t>Desistência do vencedor</w:t>
      </w:r>
      <w:r w:rsidRPr="00C65A63">
        <w:rPr>
          <w:rFonts w:ascii="Arial" w:hAnsi="Arial" w:cs="Arial"/>
        </w:rPr>
        <w:t xml:space="preserve"> após a fase competitiva;</w:t>
      </w:r>
    </w:p>
    <w:p w14:paraId="4AEBB7BE" w14:textId="77777777" w:rsidR="00C65A63" w:rsidRPr="00C65A63" w:rsidRDefault="00C65A63" w:rsidP="00C65A63">
      <w:pPr>
        <w:numPr>
          <w:ilvl w:val="0"/>
          <w:numId w:val="73"/>
        </w:numPr>
        <w:spacing w:after="0" w:line="276" w:lineRule="auto"/>
        <w:ind w:left="1701"/>
        <w:jc w:val="both"/>
        <w:rPr>
          <w:rFonts w:ascii="Arial" w:hAnsi="Arial" w:cs="Arial"/>
        </w:rPr>
      </w:pPr>
      <w:r w:rsidRPr="00C65A63">
        <w:rPr>
          <w:rFonts w:ascii="Arial" w:hAnsi="Arial" w:cs="Arial"/>
        </w:rPr>
        <w:t>Recusa em assinar contrato ou em apresentar documentação;</w:t>
      </w:r>
    </w:p>
    <w:p w14:paraId="4FF4D6DA" w14:textId="77777777" w:rsidR="00C65A63" w:rsidRDefault="00C65A63" w:rsidP="00C65A63">
      <w:pPr>
        <w:numPr>
          <w:ilvl w:val="0"/>
          <w:numId w:val="73"/>
        </w:numPr>
        <w:spacing w:after="0" w:line="276" w:lineRule="auto"/>
        <w:ind w:left="1701"/>
        <w:jc w:val="both"/>
        <w:rPr>
          <w:rFonts w:ascii="Arial" w:hAnsi="Arial" w:cs="Arial"/>
        </w:rPr>
      </w:pPr>
      <w:r w:rsidRPr="00C65A63">
        <w:rPr>
          <w:rFonts w:ascii="Arial" w:hAnsi="Arial" w:cs="Arial"/>
        </w:rPr>
        <w:t xml:space="preserve">Posterior </w:t>
      </w:r>
      <w:r w:rsidRPr="00C65A63">
        <w:rPr>
          <w:rFonts w:ascii="Arial" w:hAnsi="Arial" w:cs="Arial"/>
          <w:bCs/>
        </w:rPr>
        <w:t>inadimplemento contratual ou execução deficiente</w:t>
      </w:r>
      <w:r w:rsidRPr="00C65A63">
        <w:rPr>
          <w:rFonts w:ascii="Arial" w:hAnsi="Arial" w:cs="Arial"/>
        </w:rPr>
        <w:t>.</w:t>
      </w:r>
    </w:p>
    <w:p w14:paraId="01F3F328" w14:textId="77777777" w:rsidR="00C65A63" w:rsidRPr="00C65A63" w:rsidRDefault="00C65A63" w:rsidP="00C65A63">
      <w:pPr>
        <w:spacing w:after="0" w:line="276" w:lineRule="auto"/>
        <w:ind w:left="720"/>
        <w:jc w:val="both"/>
        <w:rPr>
          <w:rFonts w:ascii="Arial" w:hAnsi="Arial" w:cs="Arial"/>
        </w:rPr>
      </w:pPr>
    </w:p>
    <w:p w14:paraId="7EE3596F" w14:textId="13C94594" w:rsidR="00C65A63" w:rsidRPr="00C65A63" w:rsidRDefault="00C65A63" w:rsidP="00C65A63">
      <w:pPr>
        <w:pStyle w:val="PargrafodaLista"/>
        <w:numPr>
          <w:ilvl w:val="2"/>
          <w:numId w:val="2"/>
        </w:numPr>
        <w:spacing w:after="0" w:line="276" w:lineRule="auto"/>
        <w:jc w:val="both"/>
        <w:rPr>
          <w:rFonts w:ascii="Arial" w:hAnsi="Arial" w:cs="Arial"/>
          <w:b/>
          <w:bCs/>
        </w:rPr>
      </w:pPr>
      <w:bookmarkStart w:id="3" w:name="_heading=h.ch9sjhnng64i"/>
      <w:bookmarkEnd w:id="3"/>
      <w:r w:rsidRPr="00C65A63">
        <w:rPr>
          <w:rFonts w:ascii="Arial" w:hAnsi="Arial" w:cs="Arial"/>
          <w:b/>
          <w:bCs/>
        </w:rPr>
        <w:t>FUNDAMENTAÇÃO PELA GESTÃO DE RISCOS (ART. 18 DA LEI 14.133)</w:t>
      </w:r>
    </w:p>
    <w:p w14:paraId="26AD797B" w14:textId="77777777" w:rsidR="00C65A63" w:rsidRDefault="00C65A63" w:rsidP="00C65A63">
      <w:pPr>
        <w:spacing w:after="0" w:line="276" w:lineRule="auto"/>
        <w:ind w:firstLine="1134"/>
        <w:jc w:val="both"/>
        <w:rPr>
          <w:rFonts w:ascii="Arial" w:hAnsi="Arial" w:cs="Arial"/>
        </w:rPr>
      </w:pPr>
    </w:p>
    <w:p w14:paraId="72EAFB45" w14:textId="06C3F57D" w:rsidR="00C65A63" w:rsidRPr="00C65A63" w:rsidRDefault="00C65A63" w:rsidP="00C65A63">
      <w:pPr>
        <w:spacing w:after="0" w:line="276" w:lineRule="auto"/>
        <w:ind w:firstLine="1134"/>
        <w:jc w:val="both"/>
        <w:rPr>
          <w:rFonts w:ascii="Arial" w:hAnsi="Arial" w:cs="Arial"/>
        </w:rPr>
      </w:pPr>
      <w:r w:rsidRPr="00C65A63">
        <w:rPr>
          <w:rFonts w:ascii="Arial" w:hAnsi="Arial" w:cs="Arial"/>
        </w:rPr>
        <w:t>Nos termos do art. 18, §1º, inciso X, da Lei nº 14.133/2021, a Administração deve identificar e tratar os riscos da contratação ainda na fase de planejamento.</w:t>
      </w:r>
    </w:p>
    <w:p w14:paraId="3BB68153" w14:textId="77777777" w:rsidR="00C65A63" w:rsidRDefault="00C65A63" w:rsidP="00C65A63">
      <w:pPr>
        <w:spacing w:after="0" w:line="276" w:lineRule="auto"/>
        <w:ind w:firstLine="1134"/>
        <w:jc w:val="both"/>
        <w:rPr>
          <w:rFonts w:ascii="Arial" w:hAnsi="Arial" w:cs="Arial"/>
        </w:rPr>
      </w:pPr>
      <w:r w:rsidRPr="00C65A63">
        <w:rPr>
          <w:rFonts w:ascii="Arial" w:hAnsi="Arial" w:cs="Arial"/>
        </w:rPr>
        <w:t>No presente caso, a exigência de garantia de proposta constitui medida preventiva essencial, atuando diretamente na mitigação dos seguintes riscos:</w:t>
      </w:r>
    </w:p>
    <w:p w14:paraId="4275EB4C" w14:textId="77777777" w:rsidR="00C65A63" w:rsidRPr="00C65A63" w:rsidRDefault="00C65A63" w:rsidP="00C65A63">
      <w:pPr>
        <w:spacing w:after="0" w:line="276" w:lineRule="auto"/>
        <w:ind w:firstLine="1134"/>
        <w:jc w:val="both"/>
        <w:rPr>
          <w:rFonts w:ascii="Arial" w:hAnsi="Arial" w:cs="Arial"/>
        </w:rPr>
      </w:pPr>
    </w:p>
    <w:tbl>
      <w:tblPr>
        <w:tblStyle w:val="Tabelacomgrade"/>
        <w:tblW w:w="8655" w:type="dxa"/>
        <w:tblLayout w:type="fixed"/>
        <w:tblLook w:val="0600" w:firstRow="0" w:lastRow="0" w:firstColumn="0" w:lastColumn="0" w:noHBand="1" w:noVBand="1"/>
      </w:tblPr>
      <w:tblGrid>
        <w:gridCol w:w="3470"/>
        <w:gridCol w:w="1355"/>
        <w:gridCol w:w="3830"/>
      </w:tblGrid>
      <w:tr w:rsidR="00C65A63" w:rsidRPr="00C65A63" w14:paraId="015279E2" w14:textId="77777777" w:rsidTr="00C65A63">
        <w:trPr>
          <w:trHeight w:val="20"/>
        </w:trPr>
        <w:tc>
          <w:tcPr>
            <w:tcW w:w="3470" w:type="dxa"/>
            <w:hideMark/>
          </w:tcPr>
          <w:p w14:paraId="638C1F59" w14:textId="77777777" w:rsidR="00C65A63" w:rsidRPr="00C65A63" w:rsidRDefault="00C65A63" w:rsidP="00C65A63">
            <w:pPr>
              <w:spacing w:line="276" w:lineRule="auto"/>
              <w:rPr>
                <w:rFonts w:ascii="Arial" w:hAnsi="Arial" w:cs="Arial"/>
              </w:rPr>
            </w:pPr>
            <w:r w:rsidRPr="00C65A63">
              <w:rPr>
                <w:rFonts w:ascii="Arial" w:hAnsi="Arial" w:cs="Arial"/>
                <w:b/>
                <w:bCs/>
              </w:rPr>
              <w:t>Risco</w:t>
            </w:r>
          </w:p>
        </w:tc>
        <w:tc>
          <w:tcPr>
            <w:tcW w:w="1355" w:type="dxa"/>
            <w:hideMark/>
          </w:tcPr>
          <w:p w14:paraId="119B7D24" w14:textId="77777777" w:rsidR="00C65A63" w:rsidRPr="00C65A63" w:rsidRDefault="00C65A63" w:rsidP="00C65A63">
            <w:pPr>
              <w:spacing w:line="276" w:lineRule="auto"/>
              <w:rPr>
                <w:rFonts w:ascii="Arial" w:hAnsi="Arial" w:cs="Arial"/>
              </w:rPr>
            </w:pPr>
            <w:r w:rsidRPr="00C65A63">
              <w:rPr>
                <w:rFonts w:ascii="Arial" w:hAnsi="Arial" w:cs="Arial"/>
                <w:b/>
                <w:bCs/>
              </w:rPr>
              <w:t>Impacto</w:t>
            </w:r>
          </w:p>
        </w:tc>
        <w:tc>
          <w:tcPr>
            <w:tcW w:w="3830" w:type="dxa"/>
            <w:hideMark/>
          </w:tcPr>
          <w:p w14:paraId="151C7F75" w14:textId="77777777" w:rsidR="00C65A63" w:rsidRPr="00C65A63" w:rsidRDefault="00C65A63" w:rsidP="00C65A63">
            <w:pPr>
              <w:spacing w:line="276" w:lineRule="auto"/>
              <w:rPr>
                <w:rFonts w:ascii="Arial" w:hAnsi="Arial" w:cs="Arial"/>
              </w:rPr>
            </w:pPr>
            <w:r w:rsidRPr="00C65A63">
              <w:rPr>
                <w:rFonts w:ascii="Arial" w:hAnsi="Arial" w:cs="Arial"/>
                <w:b/>
                <w:bCs/>
              </w:rPr>
              <w:t>Mitigação pela Garantia</w:t>
            </w:r>
          </w:p>
        </w:tc>
      </w:tr>
      <w:tr w:rsidR="00C65A63" w:rsidRPr="00C65A63" w14:paraId="0AF0A84D" w14:textId="77777777" w:rsidTr="00C65A63">
        <w:trPr>
          <w:trHeight w:val="20"/>
        </w:trPr>
        <w:tc>
          <w:tcPr>
            <w:tcW w:w="3470" w:type="dxa"/>
            <w:hideMark/>
          </w:tcPr>
          <w:p w14:paraId="541A866D" w14:textId="77777777" w:rsidR="00C65A63" w:rsidRPr="00C65A63" w:rsidRDefault="00C65A63" w:rsidP="00C65A63">
            <w:pPr>
              <w:spacing w:line="276" w:lineRule="auto"/>
              <w:rPr>
                <w:rFonts w:ascii="Arial" w:hAnsi="Arial" w:cs="Arial"/>
              </w:rPr>
            </w:pPr>
            <w:r w:rsidRPr="00C65A63">
              <w:rPr>
                <w:rFonts w:ascii="Arial" w:hAnsi="Arial" w:cs="Arial"/>
              </w:rPr>
              <w:t>Desconto excessivo e inexequível</w:t>
            </w:r>
          </w:p>
        </w:tc>
        <w:tc>
          <w:tcPr>
            <w:tcW w:w="1355" w:type="dxa"/>
            <w:hideMark/>
          </w:tcPr>
          <w:p w14:paraId="18A3EDB3" w14:textId="77777777" w:rsidR="00C65A63" w:rsidRPr="00C65A63" w:rsidRDefault="00C65A63" w:rsidP="00C65A63">
            <w:pPr>
              <w:spacing w:line="276" w:lineRule="auto"/>
              <w:rPr>
                <w:rFonts w:ascii="Arial" w:hAnsi="Arial" w:cs="Arial"/>
              </w:rPr>
            </w:pPr>
            <w:r w:rsidRPr="00C65A63">
              <w:rPr>
                <w:rFonts w:ascii="Arial" w:hAnsi="Arial" w:cs="Arial"/>
              </w:rPr>
              <w:t>Alto</w:t>
            </w:r>
          </w:p>
        </w:tc>
        <w:tc>
          <w:tcPr>
            <w:tcW w:w="3830" w:type="dxa"/>
            <w:hideMark/>
          </w:tcPr>
          <w:p w14:paraId="63E2B2C2" w14:textId="77777777" w:rsidR="00C65A63" w:rsidRPr="00C65A63" w:rsidRDefault="00C65A63" w:rsidP="00C65A63">
            <w:pPr>
              <w:spacing w:line="276" w:lineRule="auto"/>
              <w:rPr>
                <w:rFonts w:ascii="Arial" w:hAnsi="Arial" w:cs="Arial"/>
              </w:rPr>
            </w:pPr>
            <w:r w:rsidRPr="00C65A63">
              <w:rPr>
                <w:rFonts w:ascii="Arial" w:hAnsi="Arial" w:cs="Arial"/>
              </w:rPr>
              <w:t>Desestimula propostas irresponsáveis</w:t>
            </w:r>
          </w:p>
        </w:tc>
      </w:tr>
      <w:tr w:rsidR="00C65A63" w:rsidRPr="00C65A63" w14:paraId="1CA38663" w14:textId="77777777" w:rsidTr="00C65A63">
        <w:trPr>
          <w:trHeight w:val="20"/>
        </w:trPr>
        <w:tc>
          <w:tcPr>
            <w:tcW w:w="3470" w:type="dxa"/>
            <w:hideMark/>
          </w:tcPr>
          <w:p w14:paraId="4D75540F" w14:textId="77777777" w:rsidR="00C65A63" w:rsidRPr="00C65A63" w:rsidRDefault="00C65A63" w:rsidP="00C65A63">
            <w:pPr>
              <w:spacing w:line="276" w:lineRule="auto"/>
              <w:rPr>
                <w:rFonts w:ascii="Arial" w:hAnsi="Arial" w:cs="Arial"/>
              </w:rPr>
            </w:pPr>
            <w:r w:rsidRPr="00C65A63">
              <w:rPr>
                <w:rFonts w:ascii="Arial" w:hAnsi="Arial" w:cs="Arial"/>
              </w:rPr>
              <w:t>Desistência do vencedor</w:t>
            </w:r>
          </w:p>
        </w:tc>
        <w:tc>
          <w:tcPr>
            <w:tcW w:w="1355" w:type="dxa"/>
            <w:hideMark/>
          </w:tcPr>
          <w:p w14:paraId="2926A53B" w14:textId="77777777" w:rsidR="00C65A63" w:rsidRPr="00C65A63" w:rsidRDefault="00C65A63" w:rsidP="00C65A63">
            <w:pPr>
              <w:spacing w:line="276" w:lineRule="auto"/>
              <w:rPr>
                <w:rFonts w:ascii="Arial" w:hAnsi="Arial" w:cs="Arial"/>
              </w:rPr>
            </w:pPr>
            <w:r w:rsidRPr="00C65A63">
              <w:rPr>
                <w:rFonts w:ascii="Arial" w:hAnsi="Arial" w:cs="Arial"/>
              </w:rPr>
              <w:t>Alto</w:t>
            </w:r>
          </w:p>
        </w:tc>
        <w:tc>
          <w:tcPr>
            <w:tcW w:w="3830" w:type="dxa"/>
            <w:hideMark/>
          </w:tcPr>
          <w:p w14:paraId="4A9DA3D9" w14:textId="77777777" w:rsidR="00C65A63" w:rsidRPr="00C65A63" w:rsidRDefault="00C65A63" w:rsidP="00C65A63">
            <w:pPr>
              <w:spacing w:line="276" w:lineRule="auto"/>
              <w:rPr>
                <w:rFonts w:ascii="Arial" w:hAnsi="Arial" w:cs="Arial"/>
              </w:rPr>
            </w:pPr>
            <w:r w:rsidRPr="00C65A63">
              <w:rPr>
                <w:rFonts w:ascii="Arial" w:hAnsi="Arial" w:cs="Arial"/>
              </w:rPr>
              <w:t>Execução da garantia (art. 58, §3º)</w:t>
            </w:r>
          </w:p>
        </w:tc>
      </w:tr>
      <w:tr w:rsidR="00C65A63" w:rsidRPr="00C65A63" w14:paraId="366E14D8" w14:textId="77777777" w:rsidTr="00C65A63">
        <w:trPr>
          <w:trHeight w:val="20"/>
        </w:trPr>
        <w:tc>
          <w:tcPr>
            <w:tcW w:w="3470" w:type="dxa"/>
            <w:hideMark/>
          </w:tcPr>
          <w:p w14:paraId="4867538A" w14:textId="77777777" w:rsidR="00C65A63" w:rsidRPr="00C65A63" w:rsidRDefault="00C65A63" w:rsidP="00C65A63">
            <w:pPr>
              <w:spacing w:line="276" w:lineRule="auto"/>
              <w:rPr>
                <w:rFonts w:ascii="Arial" w:hAnsi="Arial" w:cs="Arial"/>
              </w:rPr>
            </w:pPr>
            <w:r w:rsidRPr="00C65A63">
              <w:rPr>
                <w:rFonts w:ascii="Arial" w:hAnsi="Arial" w:cs="Arial"/>
              </w:rPr>
              <w:t>Recusa em assinar contrato</w:t>
            </w:r>
          </w:p>
        </w:tc>
        <w:tc>
          <w:tcPr>
            <w:tcW w:w="1355" w:type="dxa"/>
            <w:hideMark/>
          </w:tcPr>
          <w:p w14:paraId="3EFCAB3A" w14:textId="77777777" w:rsidR="00C65A63" w:rsidRPr="00C65A63" w:rsidRDefault="00C65A63" w:rsidP="00C65A63">
            <w:pPr>
              <w:spacing w:line="276" w:lineRule="auto"/>
              <w:rPr>
                <w:rFonts w:ascii="Arial" w:hAnsi="Arial" w:cs="Arial"/>
              </w:rPr>
            </w:pPr>
            <w:r w:rsidRPr="00C65A63">
              <w:rPr>
                <w:rFonts w:ascii="Arial" w:hAnsi="Arial" w:cs="Arial"/>
              </w:rPr>
              <w:t>Alto</w:t>
            </w:r>
          </w:p>
        </w:tc>
        <w:tc>
          <w:tcPr>
            <w:tcW w:w="3830" w:type="dxa"/>
            <w:hideMark/>
          </w:tcPr>
          <w:p w14:paraId="7E419E97" w14:textId="77777777" w:rsidR="00C65A63" w:rsidRPr="00C65A63" w:rsidRDefault="00C65A63" w:rsidP="00C65A63">
            <w:pPr>
              <w:spacing w:line="276" w:lineRule="auto"/>
              <w:rPr>
                <w:rFonts w:ascii="Arial" w:hAnsi="Arial" w:cs="Arial"/>
              </w:rPr>
            </w:pPr>
            <w:r w:rsidRPr="00C65A63">
              <w:rPr>
                <w:rFonts w:ascii="Arial" w:hAnsi="Arial" w:cs="Arial"/>
              </w:rPr>
              <w:t>Mecanismo coercitivo financeiro</w:t>
            </w:r>
          </w:p>
        </w:tc>
      </w:tr>
      <w:tr w:rsidR="00C65A63" w:rsidRPr="00C65A63" w14:paraId="6D46370A" w14:textId="77777777" w:rsidTr="00C65A63">
        <w:trPr>
          <w:trHeight w:val="20"/>
        </w:trPr>
        <w:tc>
          <w:tcPr>
            <w:tcW w:w="3470" w:type="dxa"/>
            <w:hideMark/>
          </w:tcPr>
          <w:p w14:paraId="38228467" w14:textId="77777777" w:rsidR="00C65A63" w:rsidRPr="00C65A63" w:rsidRDefault="00C65A63" w:rsidP="00C65A63">
            <w:pPr>
              <w:spacing w:line="276" w:lineRule="auto"/>
              <w:rPr>
                <w:rFonts w:ascii="Arial" w:hAnsi="Arial" w:cs="Arial"/>
              </w:rPr>
            </w:pPr>
            <w:r w:rsidRPr="00C65A63">
              <w:rPr>
                <w:rFonts w:ascii="Arial" w:hAnsi="Arial" w:cs="Arial"/>
              </w:rPr>
              <w:t>Participação especulativa</w:t>
            </w:r>
          </w:p>
        </w:tc>
        <w:tc>
          <w:tcPr>
            <w:tcW w:w="1355" w:type="dxa"/>
            <w:hideMark/>
          </w:tcPr>
          <w:p w14:paraId="1F3E2668" w14:textId="77777777" w:rsidR="00C65A63" w:rsidRPr="00C65A63" w:rsidRDefault="00C65A63" w:rsidP="00C65A63">
            <w:pPr>
              <w:spacing w:line="276" w:lineRule="auto"/>
              <w:rPr>
                <w:rFonts w:ascii="Arial" w:hAnsi="Arial" w:cs="Arial"/>
              </w:rPr>
            </w:pPr>
            <w:r w:rsidRPr="00C65A63">
              <w:rPr>
                <w:rFonts w:ascii="Arial" w:hAnsi="Arial" w:cs="Arial"/>
              </w:rPr>
              <w:t>Médio/Alto</w:t>
            </w:r>
          </w:p>
        </w:tc>
        <w:tc>
          <w:tcPr>
            <w:tcW w:w="3830" w:type="dxa"/>
            <w:hideMark/>
          </w:tcPr>
          <w:p w14:paraId="2E542618" w14:textId="77777777" w:rsidR="00C65A63" w:rsidRPr="00C65A63" w:rsidRDefault="00C65A63" w:rsidP="00C65A63">
            <w:pPr>
              <w:spacing w:line="276" w:lineRule="auto"/>
              <w:rPr>
                <w:rFonts w:ascii="Arial" w:hAnsi="Arial" w:cs="Arial"/>
              </w:rPr>
            </w:pPr>
            <w:r w:rsidRPr="00C65A63">
              <w:rPr>
                <w:rFonts w:ascii="Arial" w:hAnsi="Arial" w:cs="Arial"/>
              </w:rPr>
              <w:t>Filtra licitantes sem capacidade real</w:t>
            </w:r>
          </w:p>
        </w:tc>
      </w:tr>
      <w:tr w:rsidR="00C65A63" w:rsidRPr="00C65A63" w14:paraId="00841E7A" w14:textId="77777777" w:rsidTr="00C65A63">
        <w:trPr>
          <w:trHeight w:val="20"/>
        </w:trPr>
        <w:tc>
          <w:tcPr>
            <w:tcW w:w="3470" w:type="dxa"/>
            <w:hideMark/>
          </w:tcPr>
          <w:p w14:paraId="39BA700C" w14:textId="77777777" w:rsidR="00C65A63" w:rsidRPr="00C65A63" w:rsidRDefault="00C65A63" w:rsidP="00C65A63">
            <w:pPr>
              <w:spacing w:line="276" w:lineRule="auto"/>
              <w:rPr>
                <w:rFonts w:ascii="Arial" w:hAnsi="Arial" w:cs="Arial"/>
              </w:rPr>
            </w:pPr>
            <w:r w:rsidRPr="00C65A63">
              <w:rPr>
                <w:rFonts w:ascii="Arial" w:hAnsi="Arial" w:cs="Arial"/>
              </w:rPr>
              <w:t>Frustração do certame</w:t>
            </w:r>
          </w:p>
        </w:tc>
        <w:tc>
          <w:tcPr>
            <w:tcW w:w="1355" w:type="dxa"/>
            <w:hideMark/>
          </w:tcPr>
          <w:p w14:paraId="4069481D" w14:textId="77777777" w:rsidR="00C65A63" w:rsidRPr="00C65A63" w:rsidRDefault="00C65A63" w:rsidP="00C65A63">
            <w:pPr>
              <w:spacing w:line="276" w:lineRule="auto"/>
              <w:rPr>
                <w:rFonts w:ascii="Arial" w:hAnsi="Arial" w:cs="Arial"/>
              </w:rPr>
            </w:pPr>
            <w:r w:rsidRPr="00C65A63">
              <w:rPr>
                <w:rFonts w:ascii="Arial" w:hAnsi="Arial" w:cs="Arial"/>
              </w:rPr>
              <w:t>Alto</w:t>
            </w:r>
          </w:p>
        </w:tc>
        <w:tc>
          <w:tcPr>
            <w:tcW w:w="3830" w:type="dxa"/>
            <w:hideMark/>
          </w:tcPr>
          <w:p w14:paraId="22004C84" w14:textId="77777777" w:rsidR="00C65A63" w:rsidRPr="00C65A63" w:rsidRDefault="00C65A63" w:rsidP="00C65A63">
            <w:pPr>
              <w:spacing w:line="276" w:lineRule="auto"/>
              <w:rPr>
                <w:rFonts w:ascii="Arial" w:hAnsi="Arial" w:cs="Arial"/>
              </w:rPr>
            </w:pPr>
            <w:r w:rsidRPr="00C65A63">
              <w:rPr>
                <w:rFonts w:ascii="Arial" w:hAnsi="Arial" w:cs="Arial"/>
              </w:rPr>
              <w:t>Aumenta confiabilidade do resultado</w:t>
            </w:r>
          </w:p>
        </w:tc>
      </w:tr>
    </w:tbl>
    <w:p w14:paraId="4FA00B6E" w14:textId="77777777" w:rsidR="00C65A63" w:rsidRDefault="00C65A63" w:rsidP="00C65A63">
      <w:pPr>
        <w:spacing w:after="0" w:line="276" w:lineRule="auto"/>
        <w:ind w:left="1440"/>
        <w:jc w:val="both"/>
        <w:rPr>
          <w:rFonts w:ascii="Arial" w:hAnsi="Arial" w:cs="Arial"/>
          <w:b/>
          <w:bCs/>
        </w:rPr>
      </w:pPr>
      <w:bookmarkStart w:id="4" w:name="_heading=h.k8j5m1joe97x"/>
      <w:bookmarkEnd w:id="4"/>
    </w:p>
    <w:p w14:paraId="6791DC79" w14:textId="07989C48" w:rsidR="00C65A63" w:rsidRPr="00C65A63" w:rsidRDefault="00C65A63" w:rsidP="00C65A63">
      <w:pPr>
        <w:pStyle w:val="PargrafodaLista"/>
        <w:numPr>
          <w:ilvl w:val="2"/>
          <w:numId w:val="2"/>
        </w:numPr>
        <w:spacing w:after="0" w:line="276" w:lineRule="auto"/>
        <w:jc w:val="both"/>
        <w:rPr>
          <w:rFonts w:ascii="Arial" w:hAnsi="Arial" w:cs="Arial"/>
          <w:b/>
          <w:bCs/>
        </w:rPr>
      </w:pPr>
      <w:r w:rsidRPr="00C65A63">
        <w:rPr>
          <w:rFonts w:ascii="Arial" w:hAnsi="Arial" w:cs="Arial"/>
          <w:b/>
          <w:bCs/>
        </w:rPr>
        <w:t>ADEQUAÇÃO, PROPORCIONALIDADE E LEGALIDADE</w:t>
      </w:r>
    </w:p>
    <w:p w14:paraId="34218CA6" w14:textId="77777777" w:rsidR="00C65A63" w:rsidRDefault="00C65A63" w:rsidP="00C65A63">
      <w:pPr>
        <w:spacing w:after="0" w:line="276" w:lineRule="auto"/>
        <w:ind w:firstLine="1134"/>
        <w:jc w:val="both"/>
        <w:rPr>
          <w:rFonts w:ascii="Arial" w:hAnsi="Arial" w:cs="Arial"/>
        </w:rPr>
      </w:pPr>
    </w:p>
    <w:p w14:paraId="61C409F6" w14:textId="49E36835" w:rsidR="00C65A63" w:rsidRDefault="00C65A63" w:rsidP="00C65A63">
      <w:pPr>
        <w:spacing w:after="0" w:line="276" w:lineRule="auto"/>
        <w:ind w:firstLine="1134"/>
        <w:jc w:val="both"/>
        <w:rPr>
          <w:rFonts w:ascii="Arial" w:hAnsi="Arial" w:cs="Arial"/>
        </w:rPr>
      </w:pPr>
      <w:r w:rsidRPr="00C65A63">
        <w:rPr>
          <w:rFonts w:ascii="Arial" w:hAnsi="Arial" w:cs="Arial"/>
        </w:rPr>
        <w:t>A medida mostra-se:</w:t>
      </w:r>
    </w:p>
    <w:p w14:paraId="40A911E3" w14:textId="77777777" w:rsidR="00C65A63" w:rsidRDefault="00C65A63" w:rsidP="00C65A63">
      <w:pPr>
        <w:spacing w:after="0" w:line="276" w:lineRule="auto"/>
        <w:ind w:firstLine="1134"/>
        <w:jc w:val="both"/>
        <w:rPr>
          <w:rFonts w:ascii="Arial" w:hAnsi="Arial" w:cs="Arial"/>
        </w:rPr>
      </w:pPr>
    </w:p>
    <w:p w14:paraId="4B86C0C5" w14:textId="6DE47A1C" w:rsidR="00C65A63" w:rsidRPr="00C65A63" w:rsidRDefault="00C65A63" w:rsidP="00C65A63">
      <w:pPr>
        <w:pStyle w:val="PargrafodaLista"/>
        <w:numPr>
          <w:ilvl w:val="0"/>
          <w:numId w:val="79"/>
        </w:numPr>
        <w:spacing w:after="0" w:line="276" w:lineRule="auto"/>
        <w:jc w:val="both"/>
        <w:rPr>
          <w:rFonts w:ascii="Arial" w:hAnsi="Arial" w:cs="Arial"/>
        </w:rPr>
      </w:pPr>
      <w:r w:rsidRPr="00C65A63">
        <w:rPr>
          <w:rFonts w:ascii="Arial" w:hAnsi="Arial" w:cs="Arial"/>
        </w:rPr>
        <w:t>Adequada: pois atua diretamente sobre o risco identificado (propostas artificiais em modelo de maior desconto);</w:t>
      </w:r>
    </w:p>
    <w:p w14:paraId="0B9E20E8" w14:textId="7805E22C" w:rsidR="00C65A63" w:rsidRPr="00C65A63" w:rsidRDefault="00C65A63" w:rsidP="00C65A63">
      <w:pPr>
        <w:pStyle w:val="PargrafodaLista"/>
        <w:numPr>
          <w:ilvl w:val="0"/>
          <w:numId w:val="79"/>
        </w:numPr>
        <w:spacing w:after="0" w:line="276" w:lineRule="auto"/>
        <w:jc w:val="both"/>
        <w:rPr>
          <w:rFonts w:ascii="Arial" w:hAnsi="Arial" w:cs="Arial"/>
        </w:rPr>
      </w:pPr>
      <w:r w:rsidRPr="00C65A63">
        <w:rPr>
          <w:rFonts w:ascii="Arial" w:hAnsi="Arial" w:cs="Arial"/>
        </w:rPr>
        <w:t>Necessária: diante do histórico concreto do objeto (descontos elevados e comportamento oportunista);</w:t>
      </w:r>
    </w:p>
    <w:p w14:paraId="4C6127DE" w14:textId="0971CD43" w:rsidR="00C65A63" w:rsidRPr="00C65A63" w:rsidRDefault="00C65A63" w:rsidP="00C65A63">
      <w:pPr>
        <w:pStyle w:val="PargrafodaLista"/>
        <w:numPr>
          <w:ilvl w:val="0"/>
          <w:numId w:val="79"/>
        </w:numPr>
        <w:spacing w:after="0" w:line="276" w:lineRule="auto"/>
        <w:jc w:val="both"/>
        <w:rPr>
          <w:rFonts w:ascii="Arial" w:hAnsi="Arial" w:cs="Arial"/>
        </w:rPr>
      </w:pPr>
      <w:r w:rsidRPr="00C65A63">
        <w:rPr>
          <w:rFonts w:ascii="Arial" w:hAnsi="Arial" w:cs="Arial"/>
        </w:rPr>
        <w:t>Proporcional: uma vez que limitada a até 1% do valor estimado, conforme §1º do art. 58;</w:t>
      </w:r>
    </w:p>
    <w:p w14:paraId="390A301F" w14:textId="3318EE25" w:rsidR="00C65A63" w:rsidRPr="00C65A63" w:rsidRDefault="00C65A63" w:rsidP="00C65A63">
      <w:pPr>
        <w:pStyle w:val="PargrafodaLista"/>
        <w:numPr>
          <w:ilvl w:val="0"/>
          <w:numId w:val="79"/>
        </w:numPr>
        <w:spacing w:after="0" w:line="276" w:lineRule="auto"/>
        <w:jc w:val="both"/>
        <w:rPr>
          <w:rFonts w:ascii="Arial" w:hAnsi="Arial" w:cs="Arial"/>
        </w:rPr>
      </w:pPr>
      <w:r w:rsidRPr="00C65A63">
        <w:rPr>
          <w:rFonts w:ascii="Arial" w:hAnsi="Arial" w:cs="Arial"/>
        </w:rPr>
        <w:lastRenderedPageBreak/>
        <w:t>Não restritiva: não compromete a competitividade, pois é prática admitida na legislação e usual em contratações de risco elevado.</w:t>
      </w:r>
    </w:p>
    <w:p w14:paraId="3750B021" w14:textId="77777777" w:rsidR="00C65A63" w:rsidRPr="00C65A63" w:rsidRDefault="00C65A63" w:rsidP="00C65A63">
      <w:pPr>
        <w:spacing w:after="0" w:line="276" w:lineRule="auto"/>
        <w:ind w:firstLine="1134"/>
        <w:jc w:val="both"/>
        <w:rPr>
          <w:rFonts w:ascii="Arial" w:hAnsi="Arial" w:cs="Arial"/>
        </w:rPr>
      </w:pPr>
    </w:p>
    <w:p w14:paraId="171F9267" w14:textId="7D5C851A" w:rsidR="00C65A63" w:rsidRDefault="00C65A63" w:rsidP="00C65A63">
      <w:pPr>
        <w:spacing w:after="0" w:line="276" w:lineRule="auto"/>
        <w:ind w:firstLine="1134"/>
        <w:jc w:val="both"/>
        <w:rPr>
          <w:rFonts w:ascii="Arial" w:hAnsi="Arial" w:cs="Arial"/>
        </w:rPr>
      </w:pPr>
      <w:r w:rsidRPr="00C65A63">
        <w:rPr>
          <w:rFonts w:ascii="Arial" w:hAnsi="Arial" w:cs="Arial"/>
        </w:rPr>
        <w:t>Além disso:</w:t>
      </w:r>
    </w:p>
    <w:p w14:paraId="418EAD9B" w14:textId="77777777" w:rsidR="00C65A63" w:rsidRPr="00C65A63" w:rsidRDefault="00C65A63" w:rsidP="00C65A63">
      <w:pPr>
        <w:spacing w:after="0" w:line="276" w:lineRule="auto"/>
        <w:ind w:firstLine="1134"/>
        <w:jc w:val="both"/>
        <w:rPr>
          <w:rFonts w:ascii="Arial" w:hAnsi="Arial" w:cs="Arial"/>
        </w:rPr>
      </w:pPr>
    </w:p>
    <w:p w14:paraId="31404852" w14:textId="77777777" w:rsidR="00C65A63" w:rsidRPr="00C65A63" w:rsidRDefault="00C65A63" w:rsidP="00C65A63">
      <w:pPr>
        <w:numPr>
          <w:ilvl w:val="0"/>
          <w:numId w:val="78"/>
        </w:numPr>
        <w:spacing w:after="0" w:line="276" w:lineRule="auto"/>
        <w:jc w:val="both"/>
        <w:rPr>
          <w:rFonts w:ascii="Arial" w:hAnsi="Arial" w:cs="Arial"/>
        </w:rPr>
      </w:pPr>
      <w:r w:rsidRPr="00C65A63">
        <w:rPr>
          <w:rFonts w:ascii="Arial" w:hAnsi="Arial" w:cs="Arial"/>
        </w:rPr>
        <w:t>A garantia será devolvida aos licitantes, nos termos do §2º do art. 58;</w:t>
      </w:r>
    </w:p>
    <w:p w14:paraId="0A232F89" w14:textId="77777777" w:rsidR="00C65A63" w:rsidRPr="00C65A63" w:rsidRDefault="00C65A63" w:rsidP="00C65A63">
      <w:pPr>
        <w:numPr>
          <w:ilvl w:val="0"/>
          <w:numId w:val="78"/>
        </w:numPr>
        <w:spacing w:after="0" w:line="276" w:lineRule="auto"/>
        <w:jc w:val="both"/>
        <w:rPr>
          <w:rFonts w:ascii="Arial" w:hAnsi="Arial" w:cs="Arial"/>
        </w:rPr>
      </w:pPr>
      <w:r w:rsidRPr="00C65A63">
        <w:rPr>
          <w:rFonts w:ascii="Arial" w:hAnsi="Arial" w:cs="Arial"/>
        </w:rPr>
        <w:t>Sua execução ocorrerá apenas nas hipóteses legais (§3º), preservando a segurança jurídica;</w:t>
      </w:r>
    </w:p>
    <w:p w14:paraId="02E341A9" w14:textId="77777777" w:rsidR="00C65A63" w:rsidRPr="00C65A63" w:rsidRDefault="00C65A63" w:rsidP="00C65A63">
      <w:pPr>
        <w:numPr>
          <w:ilvl w:val="0"/>
          <w:numId w:val="78"/>
        </w:numPr>
        <w:spacing w:after="0" w:line="276" w:lineRule="auto"/>
        <w:jc w:val="both"/>
        <w:rPr>
          <w:rFonts w:ascii="Arial" w:hAnsi="Arial" w:cs="Arial"/>
        </w:rPr>
      </w:pPr>
      <w:r w:rsidRPr="00C65A63">
        <w:rPr>
          <w:rFonts w:ascii="Arial" w:hAnsi="Arial" w:cs="Arial"/>
        </w:rPr>
        <w:t>Pode ser prestada nas modalidades do art. 96 da Lei nº 14.133/2021.</w:t>
      </w:r>
    </w:p>
    <w:p w14:paraId="321726C6" w14:textId="77777777" w:rsidR="00C65A63" w:rsidRDefault="00C65A63" w:rsidP="00C65A63">
      <w:pPr>
        <w:spacing w:after="0" w:line="276" w:lineRule="auto"/>
        <w:ind w:firstLine="1134"/>
        <w:jc w:val="both"/>
        <w:rPr>
          <w:rFonts w:ascii="Arial" w:hAnsi="Arial" w:cs="Arial"/>
        </w:rPr>
      </w:pPr>
      <w:bookmarkStart w:id="5" w:name="_heading=h.me42e9220mw0"/>
      <w:bookmarkEnd w:id="5"/>
    </w:p>
    <w:p w14:paraId="635AAE49" w14:textId="311FF56D" w:rsidR="00C65A63" w:rsidRDefault="00C65A63" w:rsidP="00C65A63">
      <w:pPr>
        <w:spacing w:after="0" w:line="276" w:lineRule="auto"/>
        <w:ind w:firstLine="1134"/>
        <w:jc w:val="both"/>
        <w:rPr>
          <w:rFonts w:ascii="Arial" w:hAnsi="Arial" w:cs="Arial"/>
        </w:rPr>
      </w:pPr>
      <w:r w:rsidRPr="00C65A63">
        <w:rPr>
          <w:rFonts w:ascii="Arial" w:hAnsi="Arial" w:cs="Arial"/>
        </w:rPr>
        <w:t>Diante das características específicas do objeto — especialmente o modelo de remuneração por desconto sobre tabela pública com defasagem temporal — e do histórico concreto de descontos elevados observados em certames similares, conclui-se que a exigência de garantia de proposta:</w:t>
      </w:r>
    </w:p>
    <w:p w14:paraId="0AE0E8EB" w14:textId="77777777" w:rsidR="00C65A63" w:rsidRPr="00C65A63" w:rsidRDefault="00C65A63" w:rsidP="00C65A63">
      <w:pPr>
        <w:spacing w:after="0" w:line="276" w:lineRule="auto"/>
        <w:ind w:firstLine="1134"/>
        <w:jc w:val="both"/>
        <w:rPr>
          <w:rFonts w:ascii="Arial" w:hAnsi="Arial" w:cs="Arial"/>
        </w:rPr>
      </w:pPr>
    </w:p>
    <w:p w14:paraId="28DD01B6" w14:textId="77777777" w:rsidR="00C65A63" w:rsidRPr="00C65A63" w:rsidRDefault="00C65A63" w:rsidP="00C65A63">
      <w:pPr>
        <w:numPr>
          <w:ilvl w:val="0"/>
          <w:numId w:val="78"/>
        </w:numPr>
        <w:spacing w:after="0" w:line="276" w:lineRule="auto"/>
        <w:jc w:val="both"/>
        <w:rPr>
          <w:rFonts w:ascii="Arial" w:hAnsi="Arial" w:cs="Arial"/>
        </w:rPr>
      </w:pPr>
      <w:r w:rsidRPr="00C65A63">
        <w:rPr>
          <w:rFonts w:ascii="Arial" w:hAnsi="Arial" w:cs="Arial"/>
        </w:rPr>
        <w:t>É tecnicamente indispensável para assegurar a seriedade das propostas;</w:t>
      </w:r>
    </w:p>
    <w:p w14:paraId="41976FC5" w14:textId="77777777" w:rsidR="00C65A63" w:rsidRPr="00C65A63" w:rsidRDefault="00C65A63" w:rsidP="00C65A63">
      <w:pPr>
        <w:numPr>
          <w:ilvl w:val="0"/>
          <w:numId w:val="78"/>
        </w:numPr>
        <w:spacing w:after="0" w:line="276" w:lineRule="auto"/>
        <w:jc w:val="both"/>
        <w:rPr>
          <w:rFonts w:ascii="Arial" w:hAnsi="Arial" w:cs="Arial"/>
        </w:rPr>
      </w:pPr>
      <w:r w:rsidRPr="00C65A63">
        <w:rPr>
          <w:rFonts w:ascii="Arial" w:hAnsi="Arial" w:cs="Arial"/>
        </w:rPr>
        <w:t>Mitiga riscos relevantes previamente identificados no planejamento;</w:t>
      </w:r>
    </w:p>
    <w:p w14:paraId="69A7AB6F" w14:textId="77777777" w:rsidR="00C65A63" w:rsidRPr="00C65A63" w:rsidRDefault="00C65A63" w:rsidP="00C65A63">
      <w:pPr>
        <w:numPr>
          <w:ilvl w:val="0"/>
          <w:numId w:val="78"/>
        </w:numPr>
        <w:spacing w:after="0" w:line="276" w:lineRule="auto"/>
        <w:jc w:val="both"/>
        <w:rPr>
          <w:rFonts w:ascii="Arial" w:hAnsi="Arial" w:cs="Arial"/>
        </w:rPr>
      </w:pPr>
      <w:r w:rsidRPr="00C65A63">
        <w:rPr>
          <w:rFonts w:ascii="Arial" w:hAnsi="Arial" w:cs="Arial"/>
        </w:rPr>
        <w:t>Protege a Administração contra comportamentos oportunistas e propostas inexequíveis;</w:t>
      </w:r>
    </w:p>
    <w:p w14:paraId="6068BD7B" w14:textId="77777777" w:rsidR="00C65A63" w:rsidRPr="00C65A63" w:rsidRDefault="00C65A63" w:rsidP="00C65A63">
      <w:pPr>
        <w:numPr>
          <w:ilvl w:val="0"/>
          <w:numId w:val="78"/>
        </w:numPr>
        <w:spacing w:after="0" w:line="276" w:lineRule="auto"/>
        <w:jc w:val="both"/>
        <w:rPr>
          <w:rFonts w:ascii="Arial" w:hAnsi="Arial" w:cs="Arial"/>
        </w:rPr>
      </w:pPr>
      <w:r w:rsidRPr="00C65A63">
        <w:rPr>
          <w:rFonts w:ascii="Arial" w:hAnsi="Arial" w:cs="Arial"/>
        </w:rPr>
        <w:t>Contribui diretamente para a seleção da proposta mais vantajosa e exequível.</w:t>
      </w:r>
    </w:p>
    <w:p w14:paraId="48B36389" w14:textId="77777777" w:rsidR="00C65A63" w:rsidRDefault="00C65A63" w:rsidP="00C65A63">
      <w:pPr>
        <w:spacing w:after="0" w:line="276" w:lineRule="auto"/>
        <w:ind w:firstLine="1134"/>
        <w:jc w:val="both"/>
        <w:rPr>
          <w:rFonts w:ascii="Arial" w:hAnsi="Arial" w:cs="Arial"/>
        </w:rPr>
      </w:pPr>
    </w:p>
    <w:p w14:paraId="2D39F0B3" w14:textId="715443A1" w:rsidR="00C65A63" w:rsidRPr="00C65A63" w:rsidRDefault="00C65A63" w:rsidP="00C65A63">
      <w:pPr>
        <w:spacing w:after="0" w:line="276" w:lineRule="auto"/>
        <w:ind w:firstLine="1134"/>
        <w:jc w:val="both"/>
        <w:rPr>
          <w:rFonts w:ascii="Arial" w:hAnsi="Arial" w:cs="Arial"/>
        </w:rPr>
      </w:pPr>
      <w:r w:rsidRPr="00C65A63">
        <w:rPr>
          <w:rFonts w:ascii="Arial" w:hAnsi="Arial" w:cs="Arial"/>
        </w:rPr>
        <w:t>Assim, sua previsão no edital configura medida alinhada aos princípios da eficiência, planejamento, segurança jurídica e interesse público, nos termos da Lei nº 14.133/2021.</w:t>
      </w:r>
    </w:p>
    <w:bookmarkEnd w:id="1"/>
    <w:p w14:paraId="15D88D04" w14:textId="77777777" w:rsidR="00D733BB" w:rsidRDefault="00D733BB" w:rsidP="0098729B">
      <w:pPr>
        <w:spacing w:after="0"/>
        <w:jc w:val="both"/>
        <w:rPr>
          <w:rFonts w:ascii="Arial" w:hAnsi="Arial" w:cs="Arial"/>
        </w:rPr>
      </w:pPr>
    </w:p>
    <w:p w14:paraId="2FA6912B" w14:textId="383C2765" w:rsidR="00D733BB" w:rsidRPr="00BA111C" w:rsidRDefault="00D733BB" w:rsidP="003C3B92">
      <w:pPr>
        <w:pStyle w:val="PargrafodaLista"/>
        <w:numPr>
          <w:ilvl w:val="1"/>
          <w:numId w:val="2"/>
        </w:numPr>
        <w:spacing w:after="0"/>
        <w:jc w:val="both"/>
        <w:rPr>
          <w:rFonts w:ascii="Arial" w:hAnsi="Arial" w:cs="Arial"/>
          <w:b/>
          <w:bCs/>
        </w:rPr>
      </w:pPr>
      <w:r w:rsidRPr="00D733BB">
        <w:rPr>
          <w:rFonts w:ascii="Arial" w:hAnsi="Arial" w:cs="Arial"/>
          <w:b/>
          <w:bCs/>
        </w:rPr>
        <w:t>CRITÉRIOS DE SUSTENTABILIDADE</w:t>
      </w:r>
    </w:p>
    <w:p w14:paraId="241BF9BC" w14:textId="77777777" w:rsidR="00D733BB" w:rsidRDefault="00D733BB" w:rsidP="003C3B92">
      <w:pPr>
        <w:spacing w:after="0"/>
        <w:ind w:firstLine="1134"/>
        <w:jc w:val="both"/>
        <w:rPr>
          <w:rFonts w:ascii="Arial" w:hAnsi="Arial" w:cs="Arial"/>
        </w:rPr>
      </w:pPr>
    </w:p>
    <w:p w14:paraId="5697AC14" w14:textId="77777777" w:rsidR="004B2A58" w:rsidRPr="004B2A58" w:rsidRDefault="004B2A58" w:rsidP="004B2A58">
      <w:pPr>
        <w:spacing w:after="0"/>
        <w:ind w:firstLine="1134"/>
        <w:jc w:val="both"/>
        <w:rPr>
          <w:rFonts w:ascii="Arial" w:hAnsi="Arial" w:cs="Arial"/>
        </w:rPr>
      </w:pPr>
      <w:r w:rsidRPr="004B2A58">
        <w:rPr>
          <w:rFonts w:ascii="Arial" w:hAnsi="Arial" w:cs="Arial"/>
        </w:rPr>
        <w:t>A Lei Federal nº 14.133/2021 estabelece, como um de seus objetivos, incentivar a inovação e o desenvolvimento nacional sustentável, nos termos do art. 11, inciso IV:</w:t>
      </w:r>
    </w:p>
    <w:p w14:paraId="13B16238" w14:textId="77777777" w:rsidR="004B2A58" w:rsidRPr="00C27E4F" w:rsidRDefault="004B2A58" w:rsidP="00C27E4F">
      <w:pPr>
        <w:spacing w:after="0"/>
        <w:ind w:left="2268"/>
        <w:jc w:val="both"/>
        <w:rPr>
          <w:rFonts w:ascii="Arial" w:hAnsi="Arial" w:cs="Arial"/>
          <w:i/>
          <w:iCs/>
          <w:sz w:val="20"/>
          <w:szCs w:val="20"/>
        </w:rPr>
      </w:pPr>
      <w:r w:rsidRPr="00C27E4F">
        <w:rPr>
          <w:rFonts w:ascii="Arial" w:hAnsi="Arial" w:cs="Arial"/>
          <w:i/>
          <w:iCs/>
          <w:sz w:val="20"/>
          <w:szCs w:val="20"/>
        </w:rPr>
        <w:t>“Art. 11. O processo licitatório tem por objetivos:</w:t>
      </w:r>
      <w:r w:rsidRPr="00C27E4F">
        <w:rPr>
          <w:rFonts w:ascii="Arial" w:hAnsi="Arial" w:cs="Arial"/>
          <w:i/>
          <w:iCs/>
          <w:sz w:val="20"/>
          <w:szCs w:val="20"/>
        </w:rPr>
        <w:br/>
        <w:t>[...]</w:t>
      </w:r>
      <w:r w:rsidRPr="00C27E4F">
        <w:rPr>
          <w:rFonts w:ascii="Arial" w:hAnsi="Arial" w:cs="Arial"/>
          <w:i/>
          <w:iCs/>
          <w:sz w:val="20"/>
          <w:szCs w:val="20"/>
        </w:rPr>
        <w:br/>
        <w:t>IV – incentivar a inovação e o desenvolvimento nacional sustentável.”</w:t>
      </w:r>
    </w:p>
    <w:p w14:paraId="078ACD40" w14:textId="77777777" w:rsidR="00C27E4F" w:rsidRDefault="00C27E4F" w:rsidP="004B2A58">
      <w:pPr>
        <w:spacing w:after="0"/>
        <w:ind w:firstLine="1134"/>
        <w:jc w:val="both"/>
        <w:rPr>
          <w:rFonts w:ascii="Arial" w:hAnsi="Arial" w:cs="Arial"/>
        </w:rPr>
      </w:pPr>
    </w:p>
    <w:p w14:paraId="1711C7DA" w14:textId="54CE406F" w:rsidR="004B2A58" w:rsidRPr="004B2A58" w:rsidRDefault="004B2A58" w:rsidP="004B2A58">
      <w:pPr>
        <w:spacing w:after="0"/>
        <w:ind w:firstLine="1134"/>
        <w:jc w:val="both"/>
        <w:rPr>
          <w:rFonts w:ascii="Arial" w:hAnsi="Arial" w:cs="Arial"/>
        </w:rPr>
      </w:pPr>
      <w:r w:rsidRPr="004B2A58">
        <w:rPr>
          <w:rFonts w:ascii="Arial" w:hAnsi="Arial" w:cs="Arial"/>
        </w:rPr>
        <w:t>Em observância a esse princípio, e em consonância com a Política Nacional de Resíduos Sólidos (Lei nº 12.305/2010), com a Resolução CONAMA nº 307/2002, e com as orientações do Guia Nacional de Contratações Sustentáveis (5ª edição, CGU, 2022), deverão ser adotadas, sempre que tecnicamente viáveis, práticas sustentáveis na execução dos serviços de engenharia, abrangendo desde a seleção de materiais e técnicas construtivas até a destinação final dos resíduos gerados.</w:t>
      </w:r>
    </w:p>
    <w:p w14:paraId="202CB0F1" w14:textId="77777777" w:rsidR="004B2A58" w:rsidRDefault="004B2A58" w:rsidP="004B2A58">
      <w:pPr>
        <w:spacing w:after="0"/>
        <w:ind w:firstLine="1134"/>
        <w:jc w:val="both"/>
        <w:rPr>
          <w:rFonts w:ascii="Arial" w:hAnsi="Arial" w:cs="Arial"/>
        </w:rPr>
      </w:pPr>
      <w:r w:rsidRPr="004B2A58">
        <w:rPr>
          <w:rFonts w:ascii="Arial" w:hAnsi="Arial" w:cs="Arial"/>
        </w:rPr>
        <w:t>Em especial, exige-se das contratadas:</w:t>
      </w:r>
    </w:p>
    <w:p w14:paraId="1AB99AED" w14:textId="77777777" w:rsidR="00C27E4F" w:rsidRPr="004B2A58" w:rsidRDefault="00C27E4F" w:rsidP="004B2A58">
      <w:pPr>
        <w:spacing w:after="0"/>
        <w:ind w:firstLine="1134"/>
        <w:jc w:val="both"/>
        <w:rPr>
          <w:rFonts w:ascii="Arial" w:hAnsi="Arial" w:cs="Arial"/>
        </w:rPr>
      </w:pPr>
    </w:p>
    <w:p w14:paraId="6D8CD09C" w14:textId="77777777" w:rsidR="004B2A58" w:rsidRPr="004B2A58" w:rsidRDefault="004B2A58" w:rsidP="00C27E4F">
      <w:pPr>
        <w:numPr>
          <w:ilvl w:val="0"/>
          <w:numId w:val="37"/>
        </w:numPr>
        <w:tabs>
          <w:tab w:val="clear" w:pos="720"/>
          <w:tab w:val="num" w:pos="2268"/>
        </w:tabs>
        <w:spacing w:after="0"/>
        <w:ind w:left="1701"/>
        <w:jc w:val="both"/>
        <w:rPr>
          <w:rFonts w:ascii="Arial" w:hAnsi="Arial" w:cs="Arial"/>
        </w:rPr>
      </w:pPr>
      <w:r w:rsidRPr="004B2A58">
        <w:rPr>
          <w:rFonts w:ascii="Arial" w:hAnsi="Arial" w:cs="Arial"/>
        </w:rPr>
        <w:t xml:space="preserve">Utilização prioritária de materiais certificados ou de menor impacto ambiental, tais como: agregados reciclados ou provenientes de fontes </w:t>
      </w:r>
      <w:r w:rsidRPr="004B2A58">
        <w:rPr>
          <w:rFonts w:ascii="Arial" w:hAnsi="Arial" w:cs="Arial"/>
        </w:rPr>
        <w:lastRenderedPageBreak/>
        <w:t xml:space="preserve">licenciadas, asfaltos modificados com adições sustentáveis, cimentos com adições </w:t>
      </w:r>
      <w:proofErr w:type="spellStart"/>
      <w:r w:rsidRPr="004B2A58">
        <w:rPr>
          <w:rFonts w:ascii="Arial" w:hAnsi="Arial" w:cs="Arial"/>
        </w:rPr>
        <w:t>pozolânicas</w:t>
      </w:r>
      <w:proofErr w:type="spellEnd"/>
      <w:r w:rsidRPr="004B2A58">
        <w:rPr>
          <w:rFonts w:ascii="Arial" w:hAnsi="Arial" w:cs="Arial"/>
        </w:rPr>
        <w:t>, madeiras com origem legal (DOF/FSC), entre outros insumos com comprovação de procedência ambientalmente regular;</w:t>
      </w:r>
    </w:p>
    <w:p w14:paraId="4E2BE051" w14:textId="77777777" w:rsidR="004B2A58" w:rsidRPr="004B2A58" w:rsidRDefault="004B2A58" w:rsidP="00C27E4F">
      <w:pPr>
        <w:numPr>
          <w:ilvl w:val="0"/>
          <w:numId w:val="37"/>
        </w:numPr>
        <w:tabs>
          <w:tab w:val="clear" w:pos="720"/>
          <w:tab w:val="num" w:pos="2268"/>
        </w:tabs>
        <w:spacing w:after="0"/>
        <w:ind w:left="1701"/>
        <w:jc w:val="both"/>
        <w:rPr>
          <w:rFonts w:ascii="Arial" w:hAnsi="Arial" w:cs="Arial"/>
        </w:rPr>
      </w:pPr>
      <w:r w:rsidRPr="004B2A58">
        <w:rPr>
          <w:rFonts w:ascii="Arial" w:hAnsi="Arial" w:cs="Arial"/>
        </w:rPr>
        <w:t>Controle rigoroso de insumos potencialmente poluentes, incluindo tintas, solventes, combustíveis e aditivos químicos, observando-se as normas ambientais e de saúde ocupacional aplicáveis, de modo a reduzir emissões e contaminações;</w:t>
      </w:r>
    </w:p>
    <w:p w14:paraId="04494FA2" w14:textId="77777777" w:rsidR="004B2A58" w:rsidRPr="004B2A58" w:rsidRDefault="004B2A58" w:rsidP="00C27E4F">
      <w:pPr>
        <w:numPr>
          <w:ilvl w:val="0"/>
          <w:numId w:val="37"/>
        </w:numPr>
        <w:tabs>
          <w:tab w:val="clear" w:pos="720"/>
          <w:tab w:val="num" w:pos="2268"/>
        </w:tabs>
        <w:spacing w:after="0"/>
        <w:ind w:left="1701"/>
        <w:jc w:val="both"/>
        <w:rPr>
          <w:rFonts w:ascii="Arial" w:hAnsi="Arial" w:cs="Arial"/>
        </w:rPr>
      </w:pPr>
      <w:r w:rsidRPr="004B2A58">
        <w:rPr>
          <w:rFonts w:ascii="Arial" w:hAnsi="Arial" w:cs="Arial"/>
        </w:rPr>
        <w:t>Adoção de técnicas construtivas que favoreçam a durabilidade, manutenção e reabilitação da infraestrutura, evitando demolições precoces e privilegiando soluções reversíveis e materiais de longa vida útil, contribuindo para a redução do ciclo de descarte e reaproveitamento futuro;</w:t>
      </w:r>
    </w:p>
    <w:p w14:paraId="0B80A2EA" w14:textId="77777777" w:rsidR="004B2A58" w:rsidRPr="004B2A58" w:rsidRDefault="004B2A58" w:rsidP="00C27E4F">
      <w:pPr>
        <w:numPr>
          <w:ilvl w:val="0"/>
          <w:numId w:val="37"/>
        </w:numPr>
        <w:tabs>
          <w:tab w:val="clear" w:pos="720"/>
          <w:tab w:val="num" w:pos="2268"/>
        </w:tabs>
        <w:spacing w:after="0"/>
        <w:ind w:left="1701"/>
        <w:jc w:val="both"/>
        <w:rPr>
          <w:rFonts w:ascii="Arial" w:hAnsi="Arial" w:cs="Arial"/>
        </w:rPr>
      </w:pPr>
      <w:r w:rsidRPr="004B2A58">
        <w:rPr>
          <w:rFonts w:ascii="Arial" w:hAnsi="Arial" w:cs="Arial"/>
        </w:rPr>
        <w:t>Elaboração e execução de Plano de Gerenciamento de Resíduos da Construção Civil (PGRCC), conforme Resolução CONAMA nº 307/2002 e legislação correlata, contemplando segregação, armazenamento, transporte, destinação final e reaproveitamento de resíduos, com prioridade para reciclagem e reutilização;</w:t>
      </w:r>
    </w:p>
    <w:p w14:paraId="60F6B329" w14:textId="77777777" w:rsidR="004B2A58" w:rsidRPr="004B2A58" w:rsidRDefault="004B2A58" w:rsidP="00C27E4F">
      <w:pPr>
        <w:numPr>
          <w:ilvl w:val="0"/>
          <w:numId w:val="37"/>
        </w:numPr>
        <w:tabs>
          <w:tab w:val="clear" w:pos="720"/>
          <w:tab w:val="num" w:pos="2268"/>
        </w:tabs>
        <w:spacing w:after="0"/>
        <w:ind w:left="1701"/>
        <w:jc w:val="both"/>
        <w:rPr>
          <w:rFonts w:ascii="Arial" w:hAnsi="Arial" w:cs="Arial"/>
        </w:rPr>
      </w:pPr>
      <w:r w:rsidRPr="004B2A58">
        <w:rPr>
          <w:rFonts w:ascii="Arial" w:hAnsi="Arial" w:cs="Arial"/>
        </w:rPr>
        <w:t>Minimização das emissões de gases de efeito estufa associadas à logística da obra, mediante planejamento de transporte racionalizado, uso de usinas e equipamentos regionais, rotas otimizadas e práticas de controle de pegada ambiental;</w:t>
      </w:r>
    </w:p>
    <w:p w14:paraId="73442906" w14:textId="77777777" w:rsidR="004B2A58" w:rsidRPr="004B2A58" w:rsidRDefault="004B2A58" w:rsidP="00C27E4F">
      <w:pPr>
        <w:numPr>
          <w:ilvl w:val="0"/>
          <w:numId w:val="37"/>
        </w:numPr>
        <w:tabs>
          <w:tab w:val="clear" w:pos="720"/>
          <w:tab w:val="num" w:pos="2268"/>
        </w:tabs>
        <w:spacing w:after="0"/>
        <w:ind w:left="1701"/>
        <w:jc w:val="both"/>
        <w:rPr>
          <w:rFonts w:ascii="Arial" w:hAnsi="Arial" w:cs="Arial"/>
        </w:rPr>
      </w:pPr>
      <w:r w:rsidRPr="004B2A58">
        <w:rPr>
          <w:rFonts w:ascii="Arial" w:hAnsi="Arial" w:cs="Arial"/>
        </w:rPr>
        <w:t>Comprovação documental de que os critérios de sustentabilidade foram observados, por meio de licenças ambientais, relatórios técnicos, certificações de materiais, documentos de destinação de resíduos (MTR/SINIR) e demais instrumentos definidos em edital.</w:t>
      </w:r>
    </w:p>
    <w:p w14:paraId="7A5CE144" w14:textId="77777777" w:rsidR="00C27E4F" w:rsidRDefault="00C27E4F" w:rsidP="004B2A58">
      <w:pPr>
        <w:spacing w:after="0"/>
        <w:ind w:firstLine="1134"/>
        <w:jc w:val="both"/>
        <w:rPr>
          <w:rFonts w:ascii="Arial" w:hAnsi="Arial" w:cs="Arial"/>
        </w:rPr>
      </w:pPr>
    </w:p>
    <w:p w14:paraId="06820118" w14:textId="583ADC99" w:rsidR="00F614FF" w:rsidRPr="00F614FF" w:rsidRDefault="004B2A58" w:rsidP="00C27E4F">
      <w:pPr>
        <w:spacing w:after="0"/>
        <w:ind w:firstLine="1134"/>
        <w:jc w:val="both"/>
        <w:rPr>
          <w:rFonts w:ascii="Arial" w:hAnsi="Arial" w:cs="Arial"/>
        </w:rPr>
      </w:pPr>
      <w:r w:rsidRPr="004B2A58">
        <w:rPr>
          <w:rFonts w:ascii="Arial" w:hAnsi="Arial" w:cs="Arial"/>
        </w:rPr>
        <w:t>A observância desses critérios será considerada condição essencial para o atendimento contratual, contribuindo para a promoção de obras públicas eficientes, ambientalmente responsáveis e alinhadas ao desenvolvimento sustentável.</w:t>
      </w:r>
    </w:p>
    <w:p w14:paraId="3B5E669B" w14:textId="77777777" w:rsidR="00C17754" w:rsidRDefault="00C17754" w:rsidP="003C3B92">
      <w:pPr>
        <w:spacing w:after="0"/>
        <w:ind w:firstLine="1134"/>
        <w:jc w:val="both"/>
        <w:rPr>
          <w:rFonts w:ascii="Arial" w:hAnsi="Arial" w:cs="Arial"/>
        </w:rPr>
      </w:pPr>
    </w:p>
    <w:p w14:paraId="2F9309B9" w14:textId="77777777" w:rsidR="00C17754" w:rsidRPr="00EB6B33" w:rsidRDefault="00C17754" w:rsidP="003C3B92">
      <w:pPr>
        <w:pStyle w:val="PargrafodaLista"/>
        <w:numPr>
          <w:ilvl w:val="0"/>
          <w:numId w:val="2"/>
        </w:numPr>
        <w:spacing w:after="0"/>
        <w:jc w:val="both"/>
        <w:rPr>
          <w:rFonts w:ascii="Arial" w:hAnsi="Arial" w:cs="Arial"/>
          <w:b/>
          <w:bCs/>
        </w:rPr>
      </w:pPr>
      <w:r w:rsidRPr="00FC7266">
        <w:rPr>
          <w:rFonts w:ascii="Arial" w:hAnsi="Arial" w:cs="Arial"/>
          <w:b/>
          <w:bCs/>
        </w:rPr>
        <w:t>ESTIMATIVA DO VALOR DA CONTRATAÇÃO</w:t>
      </w:r>
    </w:p>
    <w:p w14:paraId="36E8C7A3" w14:textId="77777777" w:rsidR="00C17754" w:rsidRDefault="00C17754" w:rsidP="003C3B92">
      <w:pPr>
        <w:spacing w:after="0"/>
        <w:ind w:firstLine="1134"/>
        <w:jc w:val="both"/>
        <w:rPr>
          <w:rFonts w:ascii="Arial" w:hAnsi="Arial" w:cs="Arial"/>
        </w:rPr>
      </w:pPr>
    </w:p>
    <w:p w14:paraId="3173EB9A" w14:textId="77777777" w:rsidR="007272BE" w:rsidRPr="007272BE" w:rsidRDefault="007272BE" w:rsidP="007272BE">
      <w:pPr>
        <w:spacing w:after="0"/>
        <w:ind w:firstLine="1134"/>
        <w:jc w:val="both"/>
        <w:rPr>
          <w:rFonts w:ascii="Arial" w:hAnsi="Arial" w:cs="Arial"/>
        </w:rPr>
      </w:pPr>
      <w:r w:rsidRPr="007272BE">
        <w:rPr>
          <w:rFonts w:ascii="Arial" w:hAnsi="Arial" w:cs="Arial"/>
        </w:rPr>
        <w:t>O valor estimado da contratação foi definido com base nos quantitativos constantes dos projetos básicos e executivos, memoriais descritivos e planilhas orçamentárias integrantes deste Termo de Referência, bem como na pesquisa de preços realizada nos termos da Resolução nº 004/2025 do CINCOP-MT e do art. 23, caput e §1º, da Lei Federal nº 14.133/2021.</w:t>
      </w:r>
    </w:p>
    <w:p w14:paraId="472249DD" w14:textId="77777777" w:rsidR="007272BE" w:rsidRDefault="007272BE" w:rsidP="007272BE">
      <w:pPr>
        <w:spacing w:after="0"/>
        <w:ind w:firstLine="1134"/>
        <w:jc w:val="both"/>
        <w:rPr>
          <w:rFonts w:ascii="Arial" w:hAnsi="Arial" w:cs="Arial"/>
        </w:rPr>
      </w:pPr>
      <w:r w:rsidRPr="007272BE">
        <w:rPr>
          <w:rFonts w:ascii="Arial" w:hAnsi="Arial" w:cs="Arial"/>
        </w:rPr>
        <w:t>Para a estimativa, foram utilizadas composições de custos oriundas das tabelas oficiais SINAPI/SICRO, atualizadas para a região de execução, bem como levantamentos de mercado e memoriais de cálculo das principais parcelas de serviços, de forma a refletir valores praticados de maneira realista e regionalizada.</w:t>
      </w:r>
    </w:p>
    <w:p w14:paraId="43B85CBF" w14:textId="33824351" w:rsidR="00575514" w:rsidRPr="007272BE" w:rsidRDefault="00575514" w:rsidP="00575514">
      <w:pPr>
        <w:spacing w:after="0"/>
        <w:ind w:firstLine="1134"/>
        <w:jc w:val="both"/>
        <w:rPr>
          <w:rFonts w:ascii="Arial" w:hAnsi="Arial" w:cs="Arial"/>
        </w:rPr>
      </w:pPr>
      <w:r>
        <w:rPr>
          <w:rFonts w:ascii="Arial" w:hAnsi="Arial" w:cs="Arial"/>
        </w:rPr>
        <w:t xml:space="preserve">Totalizando o valor estimado de </w:t>
      </w:r>
      <w:r w:rsidR="00E4669F" w:rsidRPr="00E4669F">
        <w:rPr>
          <w:rFonts w:ascii="Arial" w:hAnsi="Arial" w:cs="Arial"/>
          <w:b/>
          <w:bCs/>
        </w:rPr>
        <w:t>R$ 3.219.279.289,73 (três bilhões, duzentos e dezenove milhões, duzentos e setenta e nove mil, duzentos e oitenta e nove reais e setenta e três centavos)</w:t>
      </w:r>
      <w:r w:rsidRPr="00575514">
        <w:rPr>
          <w:rFonts w:ascii="Arial" w:hAnsi="Arial" w:cs="Arial"/>
        </w:rPr>
        <w:t>.</w:t>
      </w:r>
    </w:p>
    <w:p w14:paraId="64FB2498" w14:textId="77777777" w:rsidR="009310E0" w:rsidRDefault="009310E0" w:rsidP="003C3B92">
      <w:pPr>
        <w:spacing w:after="0"/>
        <w:ind w:firstLine="1134"/>
        <w:jc w:val="both"/>
        <w:rPr>
          <w:rFonts w:ascii="Arial" w:hAnsi="Arial" w:cs="Arial"/>
        </w:rPr>
      </w:pPr>
    </w:p>
    <w:p w14:paraId="11B7B80F" w14:textId="7A7C171D" w:rsidR="009310E0" w:rsidRPr="00EB6B33" w:rsidRDefault="009310E0" w:rsidP="003C3B92">
      <w:pPr>
        <w:pStyle w:val="PargrafodaLista"/>
        <w:numPr>
          <w:ilvl w:val="0"/>
          <w:numId w:val="2"/>
        </w:numPr>
        <w:spacing w:after="0"/>
        <w:jc w:val="both"/>
        <w:rPr>
          <w:rFonts w:ascii="Arial" w:hAnsi="Arial" w:cs="Arial"/>
          <w:b/>
          <w:bCs/>
        </w:rPr>
      </w:pPr>
      <w:r>
        <w:rPr>
          <w:rFonts w:ascii="Arial" w:hAnsi="Arial" w:cs="Arial"/>
          <w:b/>
          <w:bCs/>
        </w:rPr>
        <w:t>ADEQUAÇÃO ORÇAMENTÁRIA</w:t>
      </w:r>
    </w:p>
    <w:p w14:paraId="501CCCF3" w14:textId="77777777" w:rsidR="009310E0" w:rsidRDefault="009310E0" w:rsidP="003C3B92">
      <w:pPr>
        <w:spacing w:after="0"/>
        <w:ind w:firstLine="1134"/>
        <w:jc w:val="both"/>
        <w:rPr>
          <w:rFonts w:ascii="Arial" w:hAnsi="Arial" w:cs="Arial"/>
        </w:rPr>
      </w:pPr>
    </w:p>
    <w:p w14:paraId="00785079" w14:textId="6E4F162A" w:rsidR="00A459F3" w:rsidRPr="00A459F3" w:rsidRDefault="00A459F3" w:rsidP="00A459F3">
      <w:pPr>
        <w:spacing w:after="0"/>
        <w:ind w:firstLine="1134"/>
        <w:jc w:val="both"/>
        <w:rPr>
          <w:rFonts w:ascii="Arial" w:hAnsi="Arial" w:cs="Arial"/>
        </w:rPr>
      </w:pPr>
      <w:r w:rsidRPr="00A459F3">
        <w:rPr>
          <w:rFonts w:ascii="Arial" w:hAnsi="Arial" w:cs="Arial"/>
        </w:rPr>
        <w:lastRenderedPageBreak/>
        <w:t>As despesas decorrentes da execução das obras e serviços de engenharia, objeto do presente certame, correrão à conta de dotações orçamentárias específicas dos orçamentos de cada Órgão Participante, referentes ao exercício de 202</w:t>
      </w:r>
      <w:r w:rsidR="00C27E4F">
        <w:rPr>
          <w:rFonts w:ascii="Arial" w:hAnsi="Arial" w:cs="Arial"/>
        </w:rPr>
        <w:t>6</w:t>
      </w:r>
      <w:r w:rsidRPr="00A459F3">
        <w:rPr>
          <w:rFonts w:ascii="Arial" w:hAnsi="Arial" w:cs="Arial"/>
        </w:rPr>
        <w:t xml:space="preserve"> e seguintes, de acordo com as respectivas disponibilidades financeiras e programação orçamentária.</w:t>
      </w:r>
    </w:p>
    <w:p w14:paraId="22B3E0F0" w14:textId="77777777" w:rsidR="00A459F3" w:rsidRPr="00A459F3" w:rsidRDefault="00A459F3" w:rsidP="00A459F3">
      <w:pPr>
        <w:spacing w:after="0"/>
        <w:ind w:firstLine="1134"/>
        <w:jc w:val="both"/>
        <w:rPr>
          <w:rFonts w:ascii="Arial" w:hAnsi="Arial" w:cs="Arial"/>
        </w:rPr>
      </w:pPr>
      <w:r w:rsidRPr="00A459F3">
        <w:rPr>
          <w:rFonts w:ascii="Arial" w:hAnsi="Arial" w:cs="Arial"/>
        </w:rPr>
        <w:t>Nos termos do art. 3º, parágrafo único, da Resolução nº 001/2025 do CINCOP-MT, caberá a cada Órgão Participante, no momento da contratação e/ou do empenhamento, indicar a classificação orçamentária completa, incluindo a fonte de recursos, a natureza da despesa e o elemento de despesa correspondente, observando sua legislação orçamentária própria.</w:t>
      </w:r>
    </w:p>
    <w:p w14:paraId="61BE31B2" w14:textId="32AB1E50" w:rsidR="009310E0" w:rsidRDefault="00A459F3" w:rsidP="00C27E4F">
      <w:pPr>
        <w:spacing w:after="0"/>
        <w:ind w:firstLine="1134"/>
        <w:jc w:val="both"/>
        <w:rPr>
          <w:rFonts w:ascii="Arial" w:hAnsi="Arial" w:cs="Arial"/>
        </w:rPr>
      </w:pPr>
      <w:r w:rsidRPr="00A459F3">
        <w:rPr>
          <w:rFonts w:ascii="Arial" w:hAnsi="Arial" w:cs="Arial"/>
        </w:rPr>
        <w:t>O Consórcio CINCOP-MT, na qualidade de órgão gerenciador, não executará despesas decorrentes da contratação, limitando-se às atribuições de planejamento, condução do certame licitatório e gerenciamento da ata de registro de preços, nos termos da regulamentação vigente.</w:t>
      </w:r>
    </w:p>
    <w:p w14:paraId="4F85CC5A" w14:textId="77777777" w:rsidR="00C21C8E" w:rsidRDefault="00C21C8E" w:rsidP="003C3B92">
      <w:pPr>
        <w:spacing w:after="0"/>
        <w:ind w:firstLine="1134"/>
        <w:jc w:val="both"/>
        <w:rPr>
          <w:rFonts w:ascii="Arial" w:hAnsi="Arial" w:cs="Arial"/>
        </w:rPr>
      </w:pPr>
    </w:p>
    <w:p w14:paraId="5AFD699E" w14:textId="624285E7" w:rsidR="00C21C8E" w:rsidRPr="00EB6B33" w:rsidRDefault="00C21C8E" w:rsidP="003C3B92">
      <w:pPr>
        <w:pStyle w:val="PargrafodaLista"/>
        <w:numPr>
          <w:ilvl w:val="0"/>
          <w:numId w:val="2"/>
        </w:numPr>
        <w:spacing w:after="0"/>
        <w:jc w:val="both"/>
        <w:rPr>
          <w:rFonts w:ascii="Arial" w:hAnsi="Arial" w:cs="Arial"/>
          <w:b/>
          <w:bCs/>
        </w:rPr>
      </w:pPr>
      <w:r w:rsidRPr="00C21C8E">
        <w:rPr>
          <w:rFonts w:ascii="Arial" w:hAnsi="Arial" w:cs="Arial"/>
          <w:b/>
          <w:bCs/>
        </w:rPr>
        <w:t>FORMA E CRITÉRIOS DE SELEÇÃO DO FORNECEDOR</w:t>
      </w:r>
    </w:p>
    <w:p w14:paraId="46C9B2D5" w14:textId="77777777" w:rsidR="00C21C8E" w:rsidRDefault="00C21C8E" w:rsidP="003C3B92">
      <w:pPr>
        <w:spacing w:after="0"/>
        <w:ind w:firstLine="1134"/>
        <w:jc w:val="both"/>
        <w:rPr>
          <w:rFonts w:ascii="Arial" w:hAnsi="Arial" w:cs="Arial"/>
        </w:rPr>
      </w:pPr>
    </w:p>
    <w:p w14:paraId="3756AC1F" w14:textId="68276B67" w:rsidR="00174424" w:rsidRDefault="00174424" w:rsidP="003C3B92">
      <w:pPr>
        <w:spacing w:after="0"/>
        <w:ind w:firstLine="1134"/>
        <w:jc w:val="both"/>
        <w:rPr>
          <w:rFonts w:ascii="Arial" w:hAnsi="Arial" w:cs="Arial"/>
        </w:rPr>
      </w:pPr>
      <w:r w:rsidRPr="00174424">
        <w:rPr>
          <w:rFonts w:ascii="Arial" w:hAnsi="Arial" w:cs="Arial"/>
        </w:rPr>
        <w:t xml:space="preserve">Através da licitação compartilhada a ser realizada na modalidade </w:t>
      </w:r>
      <w:r w:rsidR="00C27E4F">
        <w:rPr>
          <w:rFonts w:ascii="Arial" w:hAnsi="Arial" w:cs="Arial"/>
        </w:rPr>
        <w:t>Concorrência</w:t>
      </w:r>
      <w:r w:rsidRPr="00174424">
        <w:rPr>
          <w:rFonts w:ascii="Arial" w:hAnsi="Arial" w:cs="Arial"/>
        </w:rPr>
        <w:t>, na forma eletrônica, e auxiliada pelo Sistema de Registro de Preços, devidamente regulamentado pela Resolução n</w:t>
      </w:r>
      <w:r>
        <w:rPr>
          <w:rFonts w:ascii="Arial" w:hAnsi="Arial" w:cs="Arial"/>
        </w:rPr>
        <w:t>º</w:t>
      </w:r>
      <w:r w:rsidRPr="00174424">
        <w:rPr>
          <w:rFonts w:ascii="Arial" w:hAnsi="Arial" w:cs="Arial"/>
        </w:rPr>
        <w:t xml:space="preserve"> </w:t>
      </w:r>
      <w:r>
        <w:rPr>
          <w:rFonts w:ascii="Arial" w:hAnsi="Arial" w:cs="Arial"/>
        </w:rPr>
        <w:t>002</w:t>
      </w:r>
      <w:r w:rsidRPr="00174424">
        <w:rPr>
          <w:rFonts w:ascii="Arial" w:hAnsi="Arial" w:cs="Arial"/>
        </w:rPr>
        <w:t>/202</w:t>
      </w:r>
      <w:r>
        <w:rPr>
          <w:rFonts w:ascii="Arial" w:hAnsi="Arial" w:cs="Arial"/>
        </w:rPr>
        <w:t>5</w:t>
      </w:r>
      <w:r w:rsidRPr="00174424">
        <w:rPr>
          <w:rFonts w:ascii="Arial" w:hAnsi="Arial" w:cs="Arial"/>
        </w:rPr>
        <w:t xml:space="preserve"> do CINC</w:t>
      </w:r>
      <w:r>
        <w:rPr>
          <w:rFonts w:ascii="Arial" w:hAnsi="Arial" w:cs="Arial"/>
        </w:rPr>
        <w:t>OP-MT</w:t>
      </w:r>
      <w:r w:rsidRPr="00174424">
        <w:rPr>
          <w:rFonts w:ascii="Arial" w:hAnsi="Arial" w:cs="Arial"/>
        </w:rPr>
        <w:t xml:space="preserve">, será selecionado como fornecedor de cada item aquele que apresentar proposta de MENOR PREÇO, JULGAMENTO POR </w:t>
      </w:r>
      <w:r w:rsidR="00BE533C">
        <w:rPr>
          <w:rFonts w:ascii="Arial" w:hAnsi="Arial" w:cs="Arial"/>
        </w:rPr>
        <w:t>LOTE</w:t>
      </w:r>
      <w:r w:rsidRPr="00174424">
        <w:rPr>
          <w:rFonts w:ascii="Arial" w:hAnsi="Arial" w:cs="Arial"/>
        </w:rPr>
        <w:t>, modo de disputa ABERTO, nos termos do art. 6º, inciso XLI, e do art. 34, ambos da Lei Federal n. 14.133/2021, desde que atendidas às exigências e disposições das folhas de dados, deste Termo de Referência e do Edital a ser publicado.</w:t>
      </w:r>
    </w:p>
    <w:p w14:paraId="594C7738" w14:textId="77777777" w:rsidR="00174424" w:rsidRDefault="00174424" w:rsidP="003C3B92">
      <w:pPr>
        <w:spacing w:after="0"/>
        <w:ind w:firstLine="1134"/>
        <w:jc w:val="both"/>
        <w:rPr>
          <w:rFonts w:ascii="Arial" w:hAnsi="Arial" w:cs="Arial"/>
        </w:rPr>
      </w:pPr>
    </w:p>
    <w:p w14:paraId="658686BE" w14:textId="7024BDF7" w:rsidR="00174424" w:rsidRPr="00BA111C" w:rsidRDefault="00174424" w:rsidP="003C3B92">
      <w:pPr>
        <w:pStyle w:val="PargrafodaLista"/>
        <w:numPr>
          <w:ilvl w:val="1"/>
          <w:numId w:val="2"/>
        </w:numPr>
        <w:spacing w:after="0"/>
        <w:jc w:val="both"/>
        <w:rPr>
          <w:rFonts w:ascii="Arial" w:hAnsi="Arial" w:cs="Arial"/>
          <w:b/>
          <w:bCs/>
        </w:rPr>
      </w:pPr>
      <w:r w:rsidRPr="00174424">
        <w:rPr>
          <w:rFonts w:ascii="Arial" w:hAnsi="Arial" w:cs="Arial"/>
          <w:b/>
          <w:bCs/>
        </w:rPr>
        <w:t>EXIGÊNCIA DE AMOSTRAS</w:t>
      </w:r>
    </w:p>
    <w:p w14:paraId="74EC1A56" w14:textId="77777777" w:rsidR="00174424" w:rsidRPr="00A459F3" w:rsidRDefault="00174424" w:rsidP="003C3B92">
      <w:pPr>
        <w:spacing w:after="0"/>
        <w:ind w:firstLine="1134"/>
        <w:jc w:val="both"/>
        <w:rPr>
          <w:rFonts w:ascii="Arial" w:hAnsi="Arial" w:cs="Arial"/>
        </w:rPr>
      </w:pPr>
    </w:p>
    <w:p w14:paraId="1608EDB2" w14:textId="6F93843A" w:rsidR="00A94C10" w:rsidRPr="00A459F3" w:rsidRDefault="00A459F3" w:rsidP="00A94C10">
      <w:pPr>
        <w:spacing w:after="0" w:line="276" w:lineRule="auto"/>
        <w:ind w:firstLine="1134"/>
        <w:jc w:val="both"/>
        <w:rPr>
          <w:rFonts w:ascii="Arial" w:hAnsi="Arial" w:cs="Arial"/>
        </w:rPr>
      </w:pPr>
      <w:r w:rsidRPr="00A459F3">
        <w:rPr>
          <w:rFonts w:ascii="Arial" w:hAnsi="Arial" w:cs="Arial"/>
        </w:rPr>
        <w:t>Nos termos do art. 17, § 3º, e do art. 41, inciso II, ambos da Lei Federal nº 14.133/2021,</w:t>
      </w:r>
      <w:r w:rsidR="00C27E4F">
        <w:rPr>
          <w:rFonts w:ascii="Arial" w:hAnsi="Arial" w:cs="Arial"/>
        </w:rPr>
        <w:t xml:space="preserve"> </w:t>
      </w:r>
      <w:r w:rsidRPr="00A459F3">
        <w:rPr>
          <w:rFonts w:ascii="Arial" w:hAnsi="Arial" w:cs="Arial"/>
        </w:rPr>
        <w:t>a Administração Pública pode exigir a apresentação de</w:t>
      </w:r>
      <w:r>
        <w:rPr>
          <w:rFonts w:ascii="Arial" w:hAnsi="Arial" w:cs="Arial"/>
        </w:rPr>
        <w:t xml:space="preserve"> </w:t>
      </w:r>
      <w:r w:rsidRPr="00A459F3">
        <w:rPr>
          <w:rFonts w:ascii="Arial" w:hAnsi="Arial" w:cs="Arial"/>
        </w:rPr>
        <w:t>amostras previamente à adjudicação, quando necessário à comprovação da adequação da proposta às especificações técnicas estabelecidas no edital.</w:t>
      </w:r>
    </w:p>
    <w:p w14:paraId="7BA6735F" w14:textId="4262BFA6" w:rsidR="00A459F3" w:rsidRDefault="00A459F3" w:rsidP="00A459F3">
      <w:pPr>
        <w:spacing w:after="0" w:line="276" w:lineRule="auto"/>
        <w:ind w:firstLine="1134"/>
        <w:jc w:val="both"/>
        <w:rPr>
          <w:rFonts w:ascii="Arial" w:hAnsi="Arial" w:cs="Arial"/>
        </w:rPr>
      </w:pPr>
      <w:r w:rsidRPr="00A459F3">
        <w:rPr>
          <w:rFonts w:ascii="Arial" w:hAnsi="Arial" w:cs="Arial"/>
        </w:rPr>
        <w:t>Entretanto, considerando a natureza do objeto licitado</w:t>
      </w:r>
      <w:r w:rsidR="00C27E4F">
        <w:rPr>
          <w:rFonts w:ascii="Arial" w:hAnsi="Arial" w:cs="Arial"/>
        </w:rPr>
        <w:t>,</w:t>
      </w:r>
      <w:r w:rsidRPr="00A459F3">
        <w:rPr>
          <w:rFonts w:ascii="Arial" w:hAnsi="Arial" w:cs="Arial"/>
        </w:rPr>
        <w:t xml:space="preserve"> obras e serviços de engenharia de elevada complexidade técnica e logística, verifica-se que a exigência de amostras não se mostra pertinente nem proporcional para este certame, pelos seguintes motivos:</w:t>
      </w:r>
    </w:p>
    <w:p w14:paraId="1724DAAE" w14:textId="77777777" w:rsidR="00C27E4F" w:rsidRPr="00A459F3" w:rsidRDefault="00C27E4F" w:rsidP="00A459F3">
      <w:pPr>
        <w:spacing w:after="0" w:line="276" w:lineRule="auto"/>
        <w:ind w:firstLine="1134"/>
        <w:jc w:val="both"/>
        <w:rPr>
          <w:rFonts w:ascii="Arial" w:hAnsi="Arial" w:cs="Arial"/>
        </w:rPr>
      </w:pPr>
    </w:p>
    <w:p w14:paraId="3BA50AE8" w14:textId="77777777" w:rsidR="00A459F3" w:rsidRPr="00A459F3" w:rsidRDefault="00A459F3" w:rsidP="00C27E4F">
      <w:pPr>
        <w:numPr>
          <w:ilvl w:val="0"/>
          <w:numId w:val="39"/>
        </w:numPr>
        <w:tabs>
          <w:tab w:val="clear" w:pos="720"/>
          <w:tab w:val="num" w:pos="1701"/>
        </w:tabs>
        <w:spacing w:after="0" w:line="276" w:lineRule="auto"/>
        <w:ind w:left="1701"/>
        <w:jc w:val="both"/>
        <w:rPr>
          <w:rFonts w:ascii="Arial" w:hAnsi="Arial" w:cs="Arial"/>
        </w:rPr>
      </w:pPr>
      <w:r w:rsidRPr="00A459F3">
        <w:rPr>
          <w:rFonts w:ascii="Arial" w:hAnsi="Arial" w:cs="Arial"/>
          <w:b/>
          <w:bCs/>
        </w:rPr>
        <w:t>Incompatibilidade técnica</w:t>
      </w:r>
      <w:r w:rsidRPr="00A459F3">
        <w:rPr>
          <w:rFonts w:ascii="Arial" w:hAnsi="Arial" w:cs="Arial"/>
        </w:rPr>
        <w:t>: a aferição da conformidade das propostas dar-se-á com base em projetos, memoriais descritivos, planilhas orçamentárias, especificações técnicas e metodologias executivas, documentos estes que permitem exame detalhado da adequação do objeto à solução prevista, tornando desnecessária a apresentação física ou eletrônica de amostras;</w:t>
      </w:r>
    </w:p>
    <w:p w14:paraId="45A048D0" w14:textId="77777777" w:rsidR="00A459F3" w:rsidRPr="00A459F3" w:rsidRDefault="00A459F3" w:rsidP="00C27E4F">
      <w:pPr>
        <w:numPr>
          <w:ilvl w:val="0"/>
          <w:numId w:val="39"/>
        </w:numPr>
        <w:tabs>
          <w:tab w:val="clear" w:pos="720"/>
          <w:tab w:val="num" w:pos="1701"/>
        </w:tabs>
        <w:spacing w:after="0" w:line="276" w:lineRule="auto"/>
        <w:ind w:left="1701"/>
        <w:jc w:val="both"/>
        <w:rPr>
          <w:rFonts w:ascii="Arial" w:hAnsi="Arial" w:cs="Arial"/>
        </w:rPr>
      </w:pPr>
      <w:r w:rsidRPr="00A459F3">
        <w:rPr>
          <w:rFonts w:ascii="Arial" w:hAnsi="Arial" w:cs="Arial"/>
          <w:b/>
          <w:bCs/>
        </w:rPr>
        <w:t>Complexidade e inviabilidade prática</w:t>
      </w:r>
      <w:r w:rsidRPr="00A459F3">
        <w:rPr>
          <w:rFonts w:ascii="Arial" w:hAnsi="Arial" w:cs="Arial"/>
        </w:rPr>
        <w:t>: os serviços de engenharia não se prestam à apresentação de amostras representativas que traduzam, de forma fidedigna, as condições de execução integral do objeto contratual;</w:t>
      </w:r>
    </w:p>
    <w:p w14:paraId="311627EF" w14:textId="77777777" w:rsidR="00A459F3" w:rsidRPr="00A459F3" w:rsidRDefault="00A459F3" w:rsidP="00C27E4F">
      <w:pPr>
        <w:numPr>
          <w:ilvl w:val="0"/>
          <w:numId w:val="39"/>
        </w:numPr>
        <w:tabs>
          <w:tab w:val="clear" w:pos="720"/>
          <w:tab w:val="num" w:pos="1701"/>
        </w:tabs>
        <w:spacing w:after="0" w:line="276" w:lineRule="auto"/>
        <w:ind w:left="1701"/>
        <w:jc w:val="both"/>
        <w:rPr>
          <w:rFonts w:ascii="Arial" w:hAnsi="Arial" w:cs="Arial"/>
        </w:rPr>
      </w:pPr>
      <w:r w:rsidRPr="00A459F3">
        <w:rPr>
          <w:rFonts w:ascii="Arial" w:hAnsi="Arial" w:cs="Arial"/>
          <w:b/>
          <w:bCs/>
        </w:rPr>
        <w:lastRenderedPageBreak/>
        <w:t>Custo elevado e ônus desproporcional</w:t>
      </w:r>
      <w:r w:rsidRPr="00A459F3">
        <w:rPr>
          <w:rFonts w:ascii="Arial" w:hAnsi="Arial" w:cs="Arial"/>
        </w:rPr>
        <w:t>: a confecção de amostras em obras de infraestrutura representa custos consideráveis para os licitantes, podendo </w:t>
      </w:r>
      <w:r w:rsidRPr="00A459F3">
        <w:rPr>
          <w:rFonts w:ascii="Arial" w:hAnsi="Arial" w:cs="Arial"/>
          <w:b/>
          <w:bCs/>
        </w:rPr>
        <w:t>restringir a competitividade</w:t>
      </w:r>
      <w:r w:rsidRPr="00A459F3">
        <w:rPr>
          <w:rFonts w:ascii="Arial" w:hAnsi="Arial" w:cs="Arial"/>
        </w:rPr>
        <w:t> e afastar potenciais participantes, em afronta aos princípios da isonomia, da proporcionalidade e da seleção da proposta mais vantajosa;</w:t>
      </w:r>
    </w:p>
    <w:p w14:paraId="3A06C388" w14:textId="77777777" w:rsidR="00A459F3" w:rsidRPr="00A459F3" w:rsidRDefault="00A459F3" w:rsidP="00C27E4F">
      <w:pPr>
        <w:numPr>
          <w:ilvl w:val="0"/>
          <w:numId w:val="39"/>
        </w:numPr>
        <w:tabs>
          <w:tab w:val="clear" w:pos="720"/>
          <w:tab w:val="num" w:pos="1701"/>
        </w:tabs>
        <w:spacing w:after="0" w:line="276" w:lineRule="auto"/>
        <w:ind w:left="1701"/>
        <w:jc w:val="both"/>
        <w:rPr>
          <w:rFonts w:ascii="Arial" w:hAnsi="Arial" w:cs="Arial"/>
        </w:rPr>
      </w:pPr>
      <w:r w:rsidRPr="00A459F3">
        <w:rPr>
          <w:rFonts w:ascii="Arial" w:hAnsi="Arial" w:cs="Arial"/>
          <w:b/>
          <w:bCs/>
        </w:rPr>
        <w:t>Mecanismos substitutivos adequados</w:t>
      </w:r>
      <w:r w:rsidRPr="00A459F3">
        <w:rPr>
          <w:rFonts w:ascii="Arial" w:hAnsi="Arial" w:cs="Arial"/>
        </w:rPr>
        <w:t xml:space="preserve">: a Administração dispõe de instrumentos técnicos mais eficazes para verificação da conformidade, como análise documental minuciosa, exigência de atestados de capacidade técnica, </w:t>
      </w:r>
      <w:proofErr w:type="spellStart"/>
      <w:r w:rsidRPr="00A459F3">
        <w:rPr>
          <w:rFonts w:ascii="Arial" w:hAnsi="Arial" w:cs="Arial"/>
        </w:rPr>
        <w:t>ARTs</w:t>
      </w:r>
      <w:proofErr w:type="spellEnd"/>
      <w:r w:rsidRPr="00A459F3">
        <w:rPr>
          <w:rFonts w:ascii="Arial" w:hAnsi="Arial" w:cs="Arial"/>
        </w:rPr>
        <w:t>, visitas técnicas (quando cabíveis) e fiscalização rigorosa durante a execução.</w:t>
      </w:r>
    </w:p>
    <w:p w14:paraId="40E6E515" w14:textId="77777777" w:rsidR="00C27E4F" w:rsidRDefault="00C27E4F" w:rsidP="00A459F3">
      <w:pPr>
        <w:spacing w:after="0" w:line="276" w:lineRule="auto"/>
        <w:ind w:firstLine="1134"/>
        <w:jc w:val="both"/>
        <w:rPr>
          <w:rFonts w:ascii="Arial" w:hAnsi="Arial" w:cs="Arial"/>
        </w:rPr>
      </w:pPr>
    </w:p>
    <w:p w14:paraId="30880BBA" w14:textId="7BE5FB4E" w:rsidR="00A459F3" w:rsidRPr="00A459F3" w:rsidRDefault="00A459F3" w:rsidP="00A459F3">
      <w:pPr>
        <w:spacing w:after="0" w:line="276" w:lineRule="auto"/>
        <w:ind w:firstLine="1134"/>
        <w:jc w:val="both"/>
        <w:rPr>
          <w:rFonts w:ascii="Arial" w:hAnsi="Arial" w:cs="Arial"/>
        </w:rPr>
      </w:pPr>
      <w:r w:rsidRPr="00A459F3">
        <w:rPr>
          <w:rFonts w:ascii="Arial" w:hAnsi="Arial" w:cs="Arial"/>
        </w:rPr>
        <w:t>Diante desse contexto, e em consonância com os princípios da razoabilidade e proporcionalidade (art. 5º da Lei nº 14.133/2021), fica dispensada a exigência de apresentação de amostras para este certame.</w:t>
      </w:r>
    </w:p>
    <w:p w14:paraId="03EA1E49" w14:textId="4B5044A8" w:rsidR="00166FE4" w:rsidRPr="00187749" w:rsidRDefault="00A459F3" w:rsidP="00C27E4F">
      <w:pPr>
        <w:spacing w:after="0" w:line="276" w:lineRule="auto"/>
        <w:ind w:firstLine="1134"/>
        <w:jc w:val="both"/>
        <w:rPr>
          <w:rFonts w:ascii="Arial" w:hAnsi="Arial" w:cs="Arial"/>
        </w:rPr>
      </w:pPr>
      <w:r w:rsidRPr="00A459F3">
        <w:rPr>
          <w:rFonts w:ascii="Arial" w:hAnsi="Arial" w:cs="Arial"/>
        </w:rPr>
        <w:t>A aferição da conformidade das propostas será realizada mediante análise documental e técnica, conforme parâmetros estabelecidos no Termo de Referência e no Edital, resguardando plenamente a segurança jurídica e a adequada execução contratual.</w:t>
      </w:r>
    </w:p>
    <w:p w14:paraId="2AF1D35D" w14:textId="77777777" w:rsidR="00CA1289" w:rsidRDefault="00CA1289" w:rsidP="003C3B92">
      <w:pPr>
        <w:spacing w:after="0"/>
        <w:ind w:firstLine="1134"/>
        <w:jc w:val="both"/>
        <w:rPr>
          <w:rFonts w:ascii="Arial" w:hAnsi="Arial" w:cs="Arial"/>
        </w:rPr>
      </w:pPr>
    </w:p>
    <w:p w14:paraId="1A466610" w14:textId="32409CB4" w:rsidR="00CA1289" w:rsidRPr="00BA111C" w:rsidRDefault="00CA1289" w:rsidP="003C3B92">
      <w:pPr>
        <w:pStyle w:val="PargrafodaLista"/>
        <w:numPr>
          <w:ilvl w:val="1"/>
          <w:numId w:val="2"/>
        </w:numPr>
        <w:spacing w:after="0"/>
        <w:jc w:val="both"/>
        <w:rPr>
          <w:rFonts w:ascii="Arial" w:hAnsi="Arial" w:cs="Arial"/>
          <w:b/>
          <w:bCs/>
        </w:rPr>
      </w:pPr>
      <w:r w:rsidRPr="00CA1289">
        <w:rPr>
          <w:rFonts w:ascii="Arial" w:hAnsi="Arial" w:cs="Arial"/>
          <w:b/>
          <w:bCs/>
        </w:rPr>
        <w:t>TRATAMENTO DIFERENCIADO PARA MICRO E PEQUENA EMPRESA</w:t>
      </w:r>
    </w:p>
    <w:p w14:paraId="19C62E09" w14:textId="77777777" w:rsidR="00CA1289" w:rsidRDefault="00CA1289" w:rsidP="003C3B92">
      <w:pPr>
        <w:spacing w:after="0"/>
        <w:ind w:firstLine="1134"/>
        <w:jc w:val="both"/>
        <w:rPr>
          <w:rFonts w:ascii="Arial" w:hAnsi="Arial" w:cs="Arial"/>
        </w:rPr>
      </w:pPr>
    </w:p>
    <w:p w14:paraId="2AE25770" w14:textId="77777777" w:rsidR="00CA1289" w:rsidRDefault="00CA1289" w:rsidP="003C3B92">
      <w:pPr>
        <w:spacing w:after="0"/>
        <w:ind w:firstLine="1134"/>
        <w:jc w:val="both"/>
        <w:rPr>
          <w:rFonts w:ascii="Arial" w:hAnsi="Arial" w:cs="Arial"/>
        </w:rPr>
      </w:pPr>
      <w:r w:rsidRPr="00CA1289">
        <w:rPr>
          <w:rFonts w:ascii="Arial" w:hAnsi="Arial" w:cs="Arial"/>
        </w:rPr>
        <w:t xml:space="preserve">Em observância ao disposto no art. 4º, caput, da Lei Federal n. 14.133/2021, serão concedidas às microempresas (ME) e empresas de pequeno porte (EPP) as prerrogativas previstas em lei de empate ficto e saneamento de eventual restrição de regularidade fiscal e trabalhista, nos termos dos </w:t>
      </w:r>
      <w:proofErr w:type="spellStart"/>
      <w:r w:rsidRPr="00CA1289">
        <w:rPr>
          <w:rFonts w:ascii="Arial" w:hAnsi="Arial" w:cs="Arial"/>
        </w:rPr>
        <w:t>arts</w:t>
      </w:r>
      <w:proofErr w:type="spellEnd"/>
      <w:r w:rsidRPr="00CA1289">
        <w:rPr>
          <w:rFonts w:ascii="Arial" w:hAnsi="Arial" w:cs="Arial"/>
        </w:rPr>
        <w:t>. 42 a 45 da Lei Complementar Federal n. 123/2006:</w:t>
      </w:r>
    </w:p>
    <w:p w14:paraId="4B031724" w14:textId="77777777" w:rsidR="008F0BD2" w:rsidRPr="008F0BD2" w:rsidRDefault="008F0BD2" w:rsidP="003C3B92">
      <w:pPr>
        <w:spacing w:after="0" w:line="240" w:lineRule="auto"/>
        <w:ind w:left="2268"/>
        <w:jc w:val="both"/>
        <w:rPr>
          <w:rFonts w:ascii="Arial" w:hAnsi="Arial" w:cs="Arial"/>
          <w:i/>
          <w:iCs/>
          <w:sz w:val="20"/>
          <w:szCs w:val="20"/>
        </w:rPr>
      </w:pPr>
    </w:p>
    <w:p w14:paraId="21CAE6FF" w14:textId="77777777" w:rsidR="008F0BD2" w:rsidRDefault="008F0BD2" w:rsidP="003C3B92">
      <w:pPr>
        <w:spacing w:after="0" w:line="240" w:lineRule="auto"/>
        <w:ind w:left="2268"/>
        <w:jc w:val="both"/>
        <w:rPr>
          <w:rFonts w:ascii="Arial" w:hAnsi="Arial" w:cs="Arial"/>
          <w:i/>
          <w:iCs/>
          <w:sz w:val="20"/>
          <w:szCs w:val="20"/>
        </w:rPr>
      </w:pPr>
      <w:r w:rsidRPr="008F0BD2">
        <w:rPr>
          <w:rFonts w:ascii="Arial" w:hAnsi="Arial" w:cs="Arial"/>
          <w:i/>
          <w:iCs/>
          <w:sz w:val="20"/>
          <w:szCs w:val="20"/>
        </w:rPr>
        <w:t xml:space="preserve">“Art. 42. Nas licitações públicas, a comprovação de regularidade fiscal e trabalhista das microempresas e das empresas de pequeno porte somente será exigida para efeito de assinatura do contrato. </w:t>
      </w:r>
    </w:p>
    <w:p w14:paraId="7B76CA89" w14:textId="77777777" w:rsidR="008F0BD2" w:rsidRDefault="008F0BD2" w:rsidP="003C3B92">
      <w:pPr>
        <w:spacing w:after="0" w:line="240" w:lineRule="auto"/>
        <w:ind w:left="2268"/>
        <w:jc w:val="both"/>
        <w:rPr>
          <w:rFonts w:ascii="Arial" w:hAnsi="Arial" w:cs="Arial"/>
          <w:i/>
          <w:iCs/>
          <w:sz w:val="20"/>
          <w:szCs w:val="20"/>
        </w:rPr>
      </w:pPr>
      <w:r w:rsidRPr="008F0BD2">
        <w:rPr>
          <w:rFonts w:ascii="Arial" w:hAnsi="Arial" w:cs="Arial"/>
          <w:i/>
          <w:iCs/>
          <w:sz w:val="20"/>
          <w:szCs w:val="20"/>
        </w:rPr>
        <w:t xml:space="preserve">Art. 43. As microempresas e as empresas de pequeno porte, por ocasião da participação em certames licitatórios, deverão apresentar toda a documentação exigida para efeito de comprovação de regularidade fiscal e trabalhista, mesmo que esta apresente alguma restrição. </w:t>
      </w:r>
    </w:p>
    <w:p w14:paraId="4BB69F0F" w14:textId="77777777" w:rsidR="008F0BD2" w:rsidRDefault="008F0BD2" w:rsidP="003C3B92">
      <w:pPr>
        <w:spacing w:after="0" w:line="240" w:lineRule="auto"/>
        <w:ind w:left="2268"/>
        <w:jc w:val="both"/>
        <w:rPr>
          <w:rFonts w:ascii="Arial" w:hAnsi="Arial" w:cs="Arial"/>
          <w:i/>
          <w:iCs/>
          <w:sz w:val="20"/>
          <w:szCs w:val="20"/>
        </w:rPr>
      </w:pPr>
      <w:r w:rsidRPr="008F0BD2">
        <w:rPr>
          <w:rFonts w:ascii="Arial" w:hAnsi="Arial" w:cs="Arial"/>
          <w:i/>
          <w:iCs/>
          <w:sz w:val="20"/>
          <w:szCs w:val="20"/>
        </w:rPr>
        <w:t xml:space="preserve">§ 1º Havendo alguma restrição na comprovação da regularidade fiscal e trabalhista, será assegurado o prazo de cinco dias úteis, cujo termo inicial corresponderá ao momento em que o proponente for declarado vencedor do certame, prorrogável por igual período, a critério da administração pública, para regularização da documentação, para pagamento ou parcelamento do débito e para emissão de eventuais certidões negativas ou positivas com efeito de certidão negativa. </w:t>
      </w:r>
    </w:p>
    <w:p w14:paraId="1588639E" w14:textId="77777777" w:rsidR="008F0BD2" w:rsidRDefault="008F0BD2" w:rsidP="003C3B92">
      <w:pPr>
        <w:spacing w:after="0" w:line="240" w:lineRule="auto"/>
        <w:ind w:left="2268"/>
        <w:jc w:val="both"/>
        <w:rPr>
          <w:rFonts w:ascii="Arial" w:hAnsi="Arial" w:cs="Arial"/>
          <w:i/>
          <w:iCs/>
          <w:sz w:val="20"/>
          <w:szCs w:val="20"/>
        </w:rPr>
      </w:pPr>
      <w:r w:rsidRPr="008F0BD2">
        <w:rPr>
          <w:rFonts w:ascii="Arial" w:hAnsi="Arial" w:cs="Arial"/>
          <w:i/>
          <w:iCs/>
          <w:sz w:val="20"/>
          <w:szCs w:val="20"/>
        </w:rPr>
        <w:t xml:space="preserve">§ 2º A não-regularização da documentação, no prazo previsto no § 1º deste artigo, implicará decadência do direito à contratação, sem prejuízo das sanções previstas no art. 81 da Lei no 8.666, de 21 de junho de 1993, sendo facultado à Administração convocar os licitantes remanescentes, na ordem de classificação, para a assinatura do contrato, ou revogar a licitação. </w:t>
      </w:r>
    </w:p>
    <w:p w14:paraId="5356639B" w14:textId="77777777" w:rsidR="008F0BD2" w:rsidRDefault="008F0BD2" w:rsidP="003C3B92">
      <w:pPr>
        <w:spacing w:after="0" w:line="240" w:lineRule="auto"/>
        <w:ind w:left="2268"/>
        <w:jc w:val="both"/>
        <w:rPr>
          <w:i/>
          <w:iCs/>
          <w:sz w:val="20"/>
          <w:szCs w:val="20"/>
        </w:rPr>
      </w:pPr>
      <w:r w:rsidRPr="008F0BD2">
        <w:rPr>
          <w:rFonts w:ascii="Arial" w:hAnsi="Arial" w:cs="Arial"/>
          <w:i/>
          <w:iCs/>
          <w:sz w:val="20"/>
          <w:szCs w:val="20"/>
        </w:rPr>
        <w:lastRenderedPageBreak/>
        <w:t>Art. 44. Nas licitações será assegurada, como critério de desempate, preferência de contratação para as microempresas e empresas de pequeno porte.</w:t>
      </w:r>
      <w:r w:rsidRPr="008F0BD2">
        <w:rPr>
          <w:i/>
          <w:iCs/>
          <w:sz w:val="20"/>
          <w:szCs w:val="20"/>
        </w:rPr>
        <w:t xml:space="preserve"> </w:t>
      </w:r>
    </w:p>
    <w:p w14:paraId="688E7A41" w14:textId="77777777" w:rsidR="008F0BD2" w:rsidRDefault="008F0BD2" w:rsidP="003C3B92">
      <w:pPr>
        <w:spacing w:after="0" w:line="240" w:lineRule="auto"/>
        <w:ind w:left="2268"/>
        <w:jc w:val="both"/>
        <w:rPr>
          <w:rFonts w:ascii="Arial" w:hAnsi="Arial" w:cs="Arial"/>
          <w:i/>
          <w:iCs/>
          <w:sz w:val="20"/>
          <w:szCs w:val="20"/>
        </w:rPr>
      </w:pPr>
      <w:r w:rsidRPr="008F0BD2">
        <w:rPr>
          <w:rFonts w:ascii="Arial" w:hAnsi="Arial" w:cs="Arial"/>
          <w:i/>
          <w:iCs/>
          <w:sz w:val="20"/>
          <w:szCs w:val="20"/>
        </w:rPr>
        <w:t xml:space="preserve">§ 1º Entende-se por empate aquelas situações em que as propostas apresentadas pelas microempresas e empresas de pequeno porte sejam iguais ou até 10% (dez por cento) superiores à proposta mais bem classificada. </w:t>
      </w:r>
    </w:p>
    <w:p w14:paraId="1E029268" w14:textId="77777777" w:rsidR="008F0BD2" w:rsidRDefault="008F0BD2" w:rsidP="003C3B92">
      <w:pPr>
        <w:spacing w:after="0" w:line="240" w:lineRule="auto"/>
        <w:ind w:left="2268"/>
        <w:jc w:val="both"/>
        <w:rPr>
          <w:rFonts w:ascii="Arial" w:hAnsi="Arial" w:cs="Arial"/>
          <w:i/>
          <w:iCs/>
          <w:sz w:val="20"/>
          <w:szCs w:val="20"/>
        </w:rPr>
      </w:pPr>
      <w:r w:rsidRPr="008F0BD2">
        <w:rPr>
          <w:rFonts w:ascii="Arial" w:hAnsi="Arial" w:cs="Arial"/>
          <w:i/>
          <w:iCs/>
          <w:sz w:val="20"/>
          <w:szCs w:val="20"/>
        </w:rPr>
        <w:t xml:space="preserve">§ 2º Na modalidade de pregão, o intervalo percentual estabelecido no § 1º deste artigo será de até 5% (cinco por cento) superior ao melhor preço. </w:t>
      </w:r>
    </w:p>
    <w:p w14:paraId="0B7D7717" w14:textId="77777777" w:rsidR="008F0BD2" w:rsidRDefault="008F0BD2" w:rsidP="003C3B92">
      <w:pPr>
        <w:spacing w:after="0" w:line="240" w:lineRule="auto"/>
        <w:ind w:left="2268"/>
        <w:jc w:val="both"/>
        <w:rPr>
          <w:rFonts w:ascii="Arial" w:hAnsi="Arial" w:cs="Arial"/>
          <w:i/>
          <w:iCs/>
          <w:sz w:val="20"/>
          <w:szCs w:val="20"/>
        </w:rPr>
      </w:pPr>
      <w:r w:rsidRPr="008F0BD2">
        <w:rPr>
          <w:rFonts w:ascii="Arial" w:hAnsi="Arial" w:cs="Arial"/>
          <w:i/>
          <w:iCs/>
          <w:sz w:val="20"/>
          <w:szCs w:val="20"/>
        </w:rPr>
        <w:t xml:space="preserve">Art. 45. Para efeito do disposto no art. 44 desta Lei Complementar, ocorrendo o empate, proceder-se-á da seguinte forma: </w:t>
      </w:r>
    </w:p>
    <w:p w14:paraId="4704E49C" w14:textId="77777777" w:rsidR="008F0BD2" w:rsidRDefault="008F0BD2" w:rsidP="003C3B92">
      <w:pPr>
        <w:spacing w:after="0" w:line="240" w:lineRule="auto"/>
        <w:ind w:left="2268"/>
        <w:jc w:val="both"/>
        <w:rPr>
          <w:rFonts w:ascii="Arial" w:hAnsi="Arial" w:cs="Arial"/>
          <w:i/>
          <w:iCs/>
          <w:sz w:val="20"/>
          <w:szCs w:val="20"/>
        </w:rPr>
      </w:pPr>
      <w:r w:rsidRPr="008F0BD2">
        <w:rPr>
          <w:rFonts w:ascii="Arial" w:hAnsi="Arial" w:cs="Arial"/>
          <w:i/>
          <w:iCs/>
          <w:sz w:val="20"/>
          <w:szCs w:val="20"/>
        </w:rPr>
        <w:t xml:space="preserve">I – </w:t>
      </w:r>
      <w:proofErr w:type="gramStart"/>
      <w:r w:rsidRPr="008F0BD2">
        <w:rPr>
          <w:rFonts w:ascii="Arial" w:hAnsi="Arial" w:cs="Arial"/>
          <w:i/>
          <w:iCs/>
          <w:sz w:val="20"/>
          <w:szCs w:val="20"/>
        </w:rPr>
        <w:t>a</w:t>
      </w:r>
      <w:proofErr w:type="gramEnd"/>
      <w:r w:rsidRPr="008F0BD2">
        <w:rPr>
          <w:rFonts w:ascii="Arial" w:hAnsi="Arial" w:cs="Arial"/>
          <w:i/>
          <w:iCs/>
          <w:sz w:val="20"/>
          <w:szCs w:val="20"/>
        </w:rPr>
        <w:t xml:space="preserve"> microempresa ou empresa de pequeno porte mais bem classificada poderá apresentar proposta de preço inferior àquela considerada vencedora do certame, situação em que será adjudicado em seu favor o objeto licitado; </w:t>
      </w:r>
    </w:p>
    <w:p w14:paraId="5141BE15" w14:textId="77777777" w:rsidR="008F0BD2" w:rsidRDefault="008F0BD2" w:rsidP="003C3B92">
      <w:pPr>
        <w:spacing w:after="0" w:line="240" w:lineRule="auto"/>
        <w:ind w:left="2268"/>
        <w:jc w:val="both"/>
        <w:rPr>
          <w:rFonts w:ascii="Arial" w:hAnsi="Arial" w:cs="Arial"/>
          <w:i/>
          <w:iCs/>
          <w:sz w:val="20"/>
          <w:szCs w:val="20"/>
        </w:rPr>
      </w:pPr>
      <w:r w:rsidRPr="008F0BD2">
        <w:rPr>
          <w:rFonts w:ascii="Arial" w:hAnsi="Arial" w:cs="Arial"/>
          <w:i/>
          <w:iCs/>
          <w:sz w:val="20"/>
          <w:szCs w:val="20"/>
        </w:rPr>
        <w:t xml:space="preserve">II – </w:t>
      </w:r>
      <w:proofErr w:type="gramStart"/>
      <w:r w:rsidRPr="008F0BD2">
        <w:rPr>
          <w:rFonts w:ascii="Arial" w:hAnsi="Arial" w:cs="Arial"/>
          <w:i/>
          <w:iCs/>
          <w:sz w:val="20"/>
          <w:szCs w:val="20"/>
        </w:rPr>
        <w:t>não</w:t>
      </w:r>
      <w:proofErr w:type="gramEnd"/>
      <w:r w:rsidRPr="008F0BD2">
        <w:rPr>
          <w:rFonts w:ascii="Arial" w:hAnsi="Arial" w:cs="Arial"/>
          <w:i/>
          <w:iCs/>
          <w:sz w:val="20"/>
          <w:szCs w:val="20"/>
        </w:rPr>
        <w:t xml:space="preserve"> ocorrendo a contratação da microempresa ou empresa de pequeno porte, na forma do inciso I do caput deste artigo, serão convocadas as remanescentes que porventura se enquadrem na hipótese dos §§ 1º e 2º do art. 44 desta Lei Complementar, na ordem classificatória, para o exercício do mesmo direito; </w:t>
      </w:r>
    </w:p>
    <w:p w14:paraId="694D6B83" w14:textId="77777777" w:rsidR="008F0BD2" w:rsidRDefault="008F0BD2" w:rsidP="003C3B92">
      <w:pPr>
        <w:spacing w:after="0" w:line="240" w:lineRule="auto"/>
        <w:ind w:left="2268"/>
        <w:jc w:val="both"/>
        <w:rPr>
          <w:rFonts w:ascii="Arial" w:hAnsi="Arial" w:cs="Arial"/>
          <w:i/>
          <w:iCs/>
          <w:sz w:val="20"/>
          <w:szCs w:val="20"/>
        </w:rPr>
      </w:pPr>
      <w:r w:rsidRPr="008F0BD2">
        <w:rPr>
          <w:rFonts w:ascii="Arial" w:hAnsi="Arial" w:cs="Arial"/>
          <w:i/>
          <w:iCs/>
          <w:sz w:val="20"/>
          <w:szCs w:val="20"/>
        </w:rPr>
        <w:t xml:space="preserve">III – no caso de equivalência dos valores apresentados pelas microempresas e empresas de pequeno porte que se encontrem nos intervalos estabelecidos nos §§ 1º e 2º do art. 44 desta Lei Complementar, será realizado sorteio entre elas para que se identifique aquela que primeiro poderá apresentar melhor oferta. </w:t>
      </w:r>
    </w:p>
    <w:p w14:paraId="75528458" w14:textId="77777777" w:rsidR="008F0BD2" w:rsidRDefault="008F0BD2" w:rsidP="003C3B92">
      <w:pPr>
        <w:spacing w:after="0" w:line="240" w:lineRule="auto"/>
        <w:ind w:left="2268"/>
        <w:jc w:val="both"/>
        <w:rPr>
          <w:rFonts w:ascii="Arial" w:hAnsi="Arial" w:cs="Arial"/>
          <w:i/>
          <w:iCs/>
          <w:sz w:val="20"/>
          <w:szCs w:val="20"/>
        </w:rPr>
      </w:pPr>
      <w:r w:rsidRPr="008F0BD2">
        <w:rPr>
          <w:rFonts w:ascii="Arial" w:hAnsi="Arial" w:cs="Arial"/>
          <w:i/>
          <w:iCs/>
          <w:sz w:val="20"/>
          <w:szCs w:val="20"/>
        </w:rPr>
        <w:t xml:space="preserve">§ 1º Na hipótese da não-contratação nos termos previstos no caput deste artigo, o objeto licitado será adjudicado em favor da proposta originalmente vencedora do certame. </w:t>
      </w:r>
    </w:p>
    <w:p w14:paraId="580F0A88" w14:textId="77777777" w:rsidR="008F0BD2" w:rsidRDefault="008F0BD2" w:rsidP="003C3B92">
      <w:pPr>
        <w:spacing w:after="0" w:line="240" w:lineRule="auto"/>
        <w:ind w:left="2268"/>
        <w:jc w:val="both"/>
        <w:rPr>
          <w:rFonts w:ascii="Arial" w:hAnsi="Arial" w:cs="Arial"/>
          <w:i/>
          <w:iCs/>
          <w:sz w:val="20"/>
          <w:szCs w:val="20"/>
        </w:rPr>
      </w:pPr>
      <w:r w:rsidRPr="008F0BD2">
        <w:rPr>
          <w:rFonts w:ascii="Arial" w:hAnsi="Arial" w:cs="Arial"/>
          <w:i/>
          <w:iCs/>
          <w:sz w:val="20"/>
          <w:szCs w:val="20"/>
        </w:rPr>
        <w:t xml:space="preserve">§ 2º O disposto neste artigo somente se aplicará quando a melhor oferta inicial não tiver sido apresentada por microempresa ou empresa de pequeno porte. </w:t>
      </w:r>
    </w:p>
    <w:p w14:paraId="403277E7" w14:textId="79AC0A2B" w:rsidR="008F0BD2" w:rsidRDefault="008F0BD2" w:rsidP="003C3B92">
      <w:pPr>
        <w:spacing w:after="0" w:line="240" w:lineRule="auto"/>
        <w:ind w:left="2268"/>
        <w:jc w:val="both"/>
        <w:rPr>
          <w:rFonts w:ascii="Arial" w:hAnsi="Arial" w:cs="Arial"/>
          <w:i/>
          <w:iCs/>
          <w:sz w:val="20"/>
          <w:szCs w:val="20"/>
        </w:rPr>
      </w:pPr>
      <w:r w:rsidRPr="008F0BD2">
        <w:rPr>
          <w:rFonts w:ascii="Arial" w:hAnsi="Arial" w:cs="Arial"/>
          <w:i/>
          <w:iCs/>
          <w:sz w:val="20"/>
          <w:szCs w:val="20"/>
        </w:rPr>
        <w:t>§ 3º No caso de pregão, a microempresa ou empresa de pequeno porte mais bem classificada será convocada para apresentar nova proposta no prazo máximo de 5 (cinco) minutos após o encerramento dos lances, sob pena de preclusão.”.</w:t>
      </w:r>
    </w:p>
    <w:p w14:paraId="7F12FF85" w14:textId="77777777" w:rsidR="008F0BD2" w:rsidRPr="008F0BD2" w:rsidRDefault="008F0BD2" w:rsidP="003C3B92">
      <w:pPr>
        <w:spacing w:after="0" w:line="240" w:lineRule="auto"/>
        <w:ind w:left="2268"/>
        <w:jc w:val="both"/>
        <w:rPr>
          <w:rFonts w:ascii="Arial" w:hAnsi="Arial" w:cs="Arial"/>
          <w:i/>
          <w:iCs/>
          <w:sz w:val="20"/>
          <w:szCs w:val="20"/>
        </w:rPr>
      </w:pPr>
    </w:p>
    <w:p w14:paraId="07CE84A6" w14:textId="08F456A2" w:rsidR="00CA1289" w:rsidRDefault="00CA1289" w:rsidP="003C3B92">
      <w:pPr>
        <w:spacing w:after="0"/>
        <w:ind w:firstLine="1134"/>
        <w:jc w:val="both"/>
        <w:rPr>
          <w:rFonts w:ascii="Arial" w:hAnsi="Arial" w:cs="Arial"/>
        </w:rPr>
      </w:pPr>
      <w:r w:rsidRPr="00CA1289">
        <w:rPr>
          <w:rFonts w:ascii="Arial" w:hAnsi="Arial" w:cs="Arial"/>
        </w:rPr>
        <w:t>Ressalta-se que, nos termos do art. 4º, §§ 1º a 3º, da Lei Federal n. 14.133/2021, o tratamento diferenciado para ME e EPP não é aplicável nas contratações que possuam item com valor estimado superior à receita bruta máxima admitida para fins de enquadramento como EPP ou cuja soma dos contratos celebrados no ano-calendário de realização da licitação a superem.</w:t>
      </w:r>
    </w:p>
    <w:p w14:paraId="1FF07DCB" w14:textId="77777777" w:rsidR="00A03C72" w:rsidRDefault="00A03C72" w:rsidP="003C3B92">
      <w:pPr>
        <w:spacing w:after="0" w:line="240" w:lineRule="auto"/>
        <w:ind w:left="2268"/>
        <w:jc w:val="both"/>
        <w:rPr>
          <w:rFonts w:ascii="Arial" w:hAnsi="Arial" w:cs="Arial"/>
          <w:i/>
          <w:iCs/>
          <w:sz w:val="20"/>
          <w:szCs w:val="20"/>
        </w:rPr>
      </w:pPr>
    </w:p>
    <w:p w14:paraId="46014706" w14:textId="77777777" w:rsidR="00A03C72" w:rsidRDefault="00A03C72" w:rsidP="003C3B92">
      <w:pPr>
        <w:spacing w:after="0" w:line="240" w:lineRule="auto"/>
        <w:ind w:left="2268"/>
        <w:jc w:val="both"/>
        <w:rPr>
          <w:rFonts w:ascii="Arial" w:hAnsi="Arial" w:cs="Arial"/>
          <w:i/>
          <w:iCs/>
          <w:sz w:val="20"/>
          <w:szCs w:val="20"/>
        </w:rPr>
      </w:pPr>
      <w:r>
        <w:rPr>
          <w:rFonts w:ascii="Arial" w:hAnsi="Arial" w:cs="Arial"/>
          <w:i/>
          <w:iCs/>
          <w:sz w:val="20"/>
          <w:szCs w:val="20"/>
        </w:rPr>
        <w:t>“</w:t>
      </w:r>
      <w:r w:rsidRPr="00A03C72">
        <w:rPr>
          <w:rFonts w:ascii="Arial" w:hAnsi="Arial" w:cs="Arial"/>
          <w:i/>
          <w:iCs/>
          <w:sz w:val="20"/>
          <w:szCs w:val="20"/>
        </w:rPr>
        <w:t xml:space="preserve">Art. 4º Aplicam-se às licitações e contratos disciplinados por esta Lei as disposições constantes dos </w:t>
      </w:r>
      <w:proofErr w:type="spellStart"/>
      <w:r w:rsidRPr="00A03C72">
        <w:rPr>
          <w:rFonts w:ascii="Arial" w:hAnsi="Arial" w:cs="Arial"/>
          <w:i/>
          <w:iCs/>
          <w:sz w:val="20"/>
          <w:szCs w:val="20"/>
        </w:rPr>
        <w:t>arts</w:t>
      </w:r>
      <w:proofErr w:type="spellEnd"/>
      <w:r w:rsidRPr="00A03C72">
        <w:rPr>
          <w:rFonts w:ascii="Arial" w:hAnsi="Arial" w:cs="Arial"/>
          <w:i/>
          <w:iCs/>
          <w:sz w:val="20"/>
          <w:szCs w:val="20"/>
        </w:rPr>
        <w:t xml:space="preserve">. 42 a 49 da Lei Complementar nº 123, de 14 de dezembro de 2006. </w:t>
      </w:r>
    </w:p>
    <w:p w14:paraId="58B08ABD" w14:textId="77777777" w:rsidR="00A03C72" w:rsidRDefault="00A03C72" w:rsidP="003C3B92">
      <w:pPr>
        <w:spacing w:after="0" w:line="240" w:lineRule="auto"/>
        <w:ind w:left="2268"/>
        <w:jc w:val="both"/>
        <w:rPr>
          <w:rFonts w:ascii="Arial" w:hAnsi="Arial" w:cs="Arial"/>
          <w:i/>
          <w:iCs/>
          <w:sz w:val="20"/>
          <w:szCs w:val="20"/>
        </w:rPr>
      </w:pPr>
      <w:r w:rsidRPr="00A03C72">
        <w:rPr>
          <w:rFonts w:ascii="Arial" w:hAnsi="Arial" w:cs="Arial"/>
          <w:i/>
          <w:iCs/>
          <w:sz w:val="20"/>
          <w:szCs w:val="20"/>
        </w:rPr>
        <w:t xml:space="preserve">§ 1º As disposições a que se refere o caput deste artigo não são aplicadas: </w:t>
      </w:r>
    </w:p>
    <w:p w14:paraId="08AD418A" w14:textId="77777777" w:rsidR="00A03C72" w:rsidRDefault="00A03C72" w:rsidP="003C3B92">
      <w:pPr>
        <w:spacing w:after="0" w:line="240" w:lineRule="auto"/>
        <w:ind w:left="2268"/>
        <w:jc w:val="both"/>
        <w:rPr>
          <w:rFonts w:ascii="Arial" w:hAnsi="Arial" w:cs="Arial"/>
          <w:i/>
          <w:iCs/>
          <w:sz w:val="20"/>
          <w:szCs w:val="20"/>
        </w:rPr>
      </w:pPr>
      <w:r w:rsidRPr="00A03C72">
        <w:rPr>
          <w:rFonts w:ascii="Arial" w:hAnsi="Arial" w:cs="Arial"/>
          <w:i/>
          <w:iCs/>
          <w:sz w:val="20"/>
          <w:szCs w:val="20"/>
        </w:rPr>
        <w:t xml:space="preserve">I – </w:t>
      </w:r>
      <w:proofErr w:type="gramStart"/>
      <w:r w:rsidRPr="00A03C72">
        <w:rPr>
          <w:rFonts w:ascii="Arial" w:hAnsi="Arial" w:cs="Arial"/>
          <w:i/>
          <w:iCs/>
          <w:sz w:val="20"/>
          <w:szCs w:val="20"/>
        </w:rPr>
        <w:t>no</w:t>
      </w:r>
      <w:proofErr w:type="gramEnd"/>
      <w:r w:rsidRPr="00A03C72">
        <w:rPr>
          <w:rFonts w:ascii="Arial" w:hAnsi="Arial" w:cs="Arial"/>
          <w:i/>
          <w:iCs/>
          <w:sz w:val="20"/>
          <w:szCs w:val="20"/>
        </w:rPr>
        <w:t xml:space="preserve"> caso de licitação para aquisição de bens ou contratação de serviços em geral, ao item cujo valor estimado for superior à receita bruta máxima admitida para fins de enquadramento como empresa de pequeno porte; </w:t>
      </w:r>
    </w:p>
    <w:p w14:paraId="243946A1" w14:textId="77777777" w:rsidR="00A03C72" w:rsidRDefault="00A03C72" w:rsidP="003C3B92">
      <w:pPr>
        <w:spacing w:after="0" w:line="240" w:lineRule="auto"/>
        <w:ind w:left="2268"/>
        <w:jc w:val="both"/>
        <w:rPr>
          <w:rFonts w:ascii="Arial" w:hAnsi="Arial" w:cs="Arial"/>
          <w:i/>
          <w:iCs/>
          <w:sz w:val="20"/>
          <w:szCs w:val="20"/>
        </w:rPr>
      </w:pPr>
      <w:r w:rsidRPr="00A03C72">
        <w:rPr>
          <w:rFonts w:ascii="Arial" w:hAnsi="Arial" w:cs="Arial"/>
          <w:i/>
          <w:iCs/>
          <w:sz w:val="20"/>
          <w:szCs w:val="20"/>
        </w:rPr>
        <w:t xml:space="preserve">II – </w:t>
      </w:r>
      <w:proofErr w:type="gramStart"/>
      <w:r w:rsidRPr="00A03C72">
        <w:rPr>
          <w:rFonts w:ascii="Arial" w:hAnsi="Arial" w:cs="Arial"/>
          <w:i/>
          <w:iCs/>
          <w:sz w:val="20"/>
          <w:szCs w:val="20"/>
        </w:rPr>
        <w:t>no</w:t>
      </w:r>
      <w:proofErr w:type="gramEnd"/>
      <w:r w:rsidRPr="00A03C72">
        <w:rPr>
          <w:rFonts w:ascii="Arial" w:hAnsi="Arial" w:cs="Arial"/>
          <w:i/>
          <w:iCs/>
          <w:sz w:val="20"/>
          <w:szCs w:val="20"/>
        </w:rPr>
        <w:t xml:space="preserve"> caso de contratação de obras e serviços de engenharia, às licitações cujo valor estimado for superior à receita bruta máxima admitida para fins de enquadramento como empresa de pequeno porte. </w:t>
      </w:r>
    </w:p>
    <w:p w14:paraId="641CE04B" w14:textId="77777777" w:rsidR="00A03C72" w:rsidRDefault="00A03C72" w:rsidP="003C3B92">
      <w:pPr>
        <w:spacing w:after="0" w:line="240" w:lineRule="auto"/>
        <w:ind w:left="2268"/>
        <w:jc w:val="both"/>
        <w:rPr>
          <w:rFonts w:ascii="Arial" w:hAnsi="Arial" w:cs="Arial"/>
          <w:i/>
          <w:iCs/>
          <w:sz w:val="20"/>
          <w:szCs w:val="20"/>
        </w:rPr>
      </w:pPr>
      <w:r w:rsidRPr="00A03C72">
        <w:rPr>
          <w:rFonts w:ascii="Arial" w:hAnsi="Arial" w:cs="Arial"/>
          <w:i/>
          <w:iCs/>
          <w:sz w:val="20"/>
          <w:szCs w:val="20"/>
        </w:rPr>
        <w:lastRenderedPageBreak/>
        <w:t xml:space="preserve">§ 2º A obtenção de benefícios a que se refere o caput deste artigo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 devendo o órgão ou entidade exigir do licitante declaração de observância desse limite na licitação. </w:t>
      </w:r>
    </w:p>
    <w:p w14:paraId="17633BF5" w14:textId="5B640193" w:rsidR="00A03C72" w:rsidRDefault="00A03C72" w:rsidP="003C3B92">
      <w:pPr>
        <w:spacing w:after="0" w:line="240" w:lineRule="auto"/>
        <w:ind w:left="2268"/>
        <w:jc w:val="both"/>
        <w:rPr>
          <w:rFonts w:ascii="Arial" w:hAnsi="Arial" w:cs="Arial"/>
          <w:i/>
          <w:iCs/>
          <w:sz w:val="20"/>
          <w:szCs w:val="20"/>
        </w:rPr>
      </w:pPr>
      <w:r w:rsidRPr="00A03C72">
        <w:rPr>
          <w:rFonts w:ascii="Arial" w:hAnsi="Arial" w:cs="Arial"/>
          <w:i/>
          <w:iCs/>
          <w:sz w:val="20"/>
          <w:szCs w:val="20"/>
        </w:rPr>
        <w:t>§ 3º Nas contratações com prazo de vigência superior a 1 (um) ano, será considerado o valor anual do contrato na aplicação dos limites previstos nos §§ 1º e 2º deste artigo.</w:t>
      </w:r>
      <w:r>
        <w:rPr>
          <w:rFonts w:ascii="Arial" w:hAnsi="Arial" w:cs="Arial"/>
          <w:i/>
          <w:iCs/>
          <w:sz w:val="20"/>
          <w:szCs w:val="20"/>
        </w:rPr>
        <w:t>”.</w:t>
      </w:r>
    </w:p>
    <w:p w14:paraId="7AD7750C" w14:textId="77777777" w:rsidR="008F0BD2" w:rsidRDefault="008F0BD2" w:rsidP="003C3B92">
      <w:pPr>
        <w:spacing w:after="0"/>
        <w:ind w:firstLine="1134"/>
        <w:jc w:val="both"/>
        <w:rPr>
          <w:rFonts w:ascii="Arial" w:hAnsi="Arial" w:cs="Arial"/>
        </w:rPr>
      </w:pPr>
    </w:p>
    <w:p w14:paraId="1AA279F9" w14:textId="2397EA41" w:rsidR="008F0BD2" w:rsidRDefault="008F0BD2" w:rsidP="003C3B92">
      <w:pPr>
        <w:spacing w:after="0"/>
        <w:ind w:firstLine="1134"/>
        <w:jc w:val="both"/>
        <w:rPr>
          <w:rFonts w:ascii="Arial" w:hAnsi="Arial" w:cs="Arial"/>
        </w:rPr>
      </w:pPr>
      <w:r w:rsidRPr="008F0BD2">
        <w:rPr>
          <w:rFonts w:ascii="Arial" w:hAnsi="Arial" w:cs="Arial"/>
        </w:rPr>
        <w:t>Destaca-se que estas disposições já constituem cláusulas-padrão dos editais do CINC</w:t>
      </w:r>
      <w:r w:rsidR="00713C27">
        <w:rPr>
          <w:rFonts w:ascii="Arial" w:hAnsi="Arial" w:cs="Arial"/>
        </w:rPr>
        <w:t>OP-MT</w:t>
      </w:r>
      <w:r w:rsidRPr="008F0BD2">
        <w:rPr>
          <w:rFonts w:ascii="Arial" w:hAnsi="Arial" w:cs="Arial"/>
        </w:rPr>
        <w:t>, nos seguintes termos:</w:t>
      </w:r>
    </w:p>
    <w:p w14:paraId="67BECC8A" w14:textId="77777777" w:rsidR="00A03C72" w:rsidRDefault="00A03C72" w:rsidP="003C3B92">
      <w:pPr>
        <w:spacing w:after="0" w:line="240" w:lineRule="auto"/>
        <w:ind w:left="2268"/>
        <w:jc w:val="both"/>
        <w:rPr>
          <w:rFonts w:ascii="Arial" w:hAnsi="Arial" w:cs="Arial"/>
          <w:i/>
          <w:iCs/>
          <w:sz w:val="20"/>
          <w:szCs w:val="20"/>
        </w:rPr>
      </w:pPr>
    </w:p>
    <w:p w14:paraId="7078096B" w14:textId="2EB104D0" w:rsidR="00A03C72" w:rsidRDefault="00A03C72" w:rsidP="003C3B92">
      <w:pPr>
        <w:spacing w:after="0" w:line="240" w:lineRule="auto"/>
        <w:ind w:left="2268"/>
        <w:jc w:val="both"/>
        <w:rPr>
          <w:rFonts w:ascii="Arial" w:hAnsi="Arial" w:cs="Arial"/>
          <w:i/>
          <w:iCs/>
          <w:sz w:val="20"/>
          <w:szCs w:val="20"/>
        </w:rPr>
      </w:pPr>
      <w:r>
        <w:rPr>
          <w:rFonts w:ascii="Arial" w:hAnsi="Arial" w:cs="Arial"/>
          <w:i/>
          <w:iCs/>
          <w:sz w:val="20"/>
          <w:szCs w:val="20"/>
        </w:rPr>
        <w:t>“</w:t>
      </w:r>
      <w:r w:rsidRPr="00A03C72">
        <w:rPr>
          <w:rFonts w:ascii="Arial" w:hAnsi="Arial" w:cs="Arial"/>
          <w:i/>
          <w:iCs/>
          <w:sz w:val="20"/>
          <w:szCs w:val="20"/>
        </w:rPr>
        <w:t xml:space="preserve">Quando for constatado o empate, conforme estabelece os artigos 44 e 45 da LC 123/06, o(a) Pregoeiro(a) aplicará os critérios para o desempate em favor da ME/EPP, desde que tenha o fornecedor tenha declarado esta opção no </w:t>
      </w:r>
      <w:proofErr w:type="spellStart"/>
      <w:r w:rsidR="00166FE4">
        <w:rPr>
          <w:rFonts w:ascii="Arial" w:hAnsi="Arial" w:cs="Arial"/>
          <w:i/>
          <w:iCs/>
          <w:sz w:val="20"/>
          <w:szCs w:val="20"/>
        </w:rPr>
        <w:t>Licitanet</w:t>
      </w:r>
      <w:proofErr w:type="spellEnd"/>
      <w:r w:rsidRPr="00A03C72">
        <w:rPr>
          <w:rFonts w:ascii="Arial" w:hAnsi="Arial" w:cs="Arial"/>
          <w:i/>
          <w:iCs/>
          <w:sz w:val="20"/>
          <w:szCs w:val="20"/>
        </w:rPr>
        <w:t xml:space="preserve">. Após o desempate, poderá o(a) Pregoeiro(a) ainda negociar um melhor preço caso ela não atinja o valor de referência definido pela administração pública. Se aceita a referida diminuição para o valor estimado, será declarada Vencedora no Pregão, do contrário, poderá ser negociado valor com as empresas subsequentes. [...] </w:t>
      </w:r>
    </w:p>
    <w:p w14:paraId="78977950" w14:textId="6615E17B" w:rsidR="00A03C72" w:rsidRDefault="00A03C72" w:rsidP="003C3B92">
      <w:pPr>
        <w:spacing w:after="0" w:line="240" w:lineRule="auto"/>
        <w:ind w:left="2268"/>
        <w:jc w:val="both"/>
        <w:rPr>
          <w:rFonts w:ascii="Arial" w:hAnsi="Arial" w:cs="Arial"/>
          <w:i/>
          <w:iCs/>
          <w:sz w:val="20"/>
          <w:szCs w:val="20"/>
        </w:rPr>
      </w:pPr>
      <w:r w:rsidRPr="00A03C72">
        <w:rPr>
          <w:rFonts w:ascii="Arial" w:hAnsi="Arial" w:cs="Arial"/>
          <w:i/>
          <w:iCs/>
          <w:sz w:val="20"/>
          <w:szCs w:val="20"/>
        </w:rPr>
        <w:t xml:space="preserve">As Microempresas e Empresas de Pequeno Porte também deverão apresentar os documentos referentes à regularidade fiscal. Todavia, apresentada a documentação, eventual restrição poderá ser sanada no prazo de 05 (cinco) dias úteis, podendo ser prorrogado por igual período a critério da Administração, após a lavratura da Ata, como condição para a assinatura do Contrato, na forma das Leis Complementares Federais nº 123/06 e 147/2014. </w:t>
      </w:r>
    </w:p>
    <w:p w14:paraId="638A9631" w14:textId="1DB9B668" w:rsidR="00A03C72" w:rsidRDefault="00A03C72" w:rsidP="003C3B92">
      <w:pPr>
        <w:spacing w:after="0" w:line="240" w:lineRule="auto"/>
        <w:ind w:left="2268"/>
        <w:jc w:val="both"/>
        <w:rPr>
          <w:rFonts w:ascii="Arial" w:hAnsi="Arial" w:cs="Arial"/>
          <w:i/>
          <w:iCs/>
          <w:sz w:val="20"/>
          <w:szCs w:val="20"/>
        </w:rPr>
      </w:pPr>
      <w:r w:rsidRPr="00A03C72">
        <w:rPr>
          <w:rFonts w:ascii="Arial" w:hAnsi="Arial" w:cs="Arial"/>
          <w:i/>
          <w:iCs/>
          <w:sz w:val="20"/>
          <w:szCs w:val="20"/>
        </w:rPr>
        <w:t>A não regularização da documentação no prazo previsto acima, implicará decadência do direito à contratação, sem prejuízo das sanções previstas no art. 155 e seguintes da Lei Federal nº 14.133, de 2021, sendo facultado ao Órgão Gerenciador convocar os Fornecedores do Cadastro de Reserva, na ordem de classificação, para a assinatura da Ata de Registro de Preços, ou revogar a licitação.</w:t>
      </w:r>
      <w:r>
        <w:rPr>
          <w:rFonts w:ascii="Arial" w:hAnsi="Arial" w:cs="Arial"/>
          <w:i/>
          <w:iCs/>
          <w:sz w:val="20"/>
          <w:szCs w:val="20"/>
        </w:rPr>
        <w:t>”.</w:t>
      </w:r>
    </w:p>
    <w:p w14:paraId="39DA59AE" w14:textId="77777777" w:rsidR="00A03C72" w:rsidRDefault="00A03C72" w:rsidP="003C3B92">
      <w:pPr>
        <w:spacing w:after="0"/>
        <w:ind w:firstLine="1134"/>
        <w:jc w:val="both"/>
        <w:rPr>
          <w:rFonts w:ascii="Arial" w:hAnsi="Arial" w:cs="Arial"/>
        </w:rPr>
      </w:pPr>
    </w:p>
    <w:p w14:paraId="3E89D0DB" w14:textId="542C12CE" w:rsidR="00A03C72" w:rsidRDefault="00A03C72" w:rsidP="003C3B92">
      <w:pPr>
        <w:spacing w:after="0"/>
        <w:ind w:firstLine="1134"/>
        <w:jc w:val="both"/>
        <w:rPr>
          <w:rFonts w:ascii="Arial" w:hAnsi="Arial" w:cs="Arial"/>
        </w:rPr>
      </w:pPr>
      <w:r w:rsidRPr="00A03C72">
        <w:rPr>
          <w:rFonts w:ascii="Arial" w:hAnsi="Arial" w:cs="Arial"/>
        </w:rPr>
        <w:t>Ainda, observa-se que as disposições da Lei Complementar Federal n. 123/2006 visam ampliar a participação das ME e EPP nas licitações, mas não elevar a hipossuficiência econômica delas acima do interesse público. Dessa forma, é importante sopesar princípios pertinentes ao presente processo administrativo licitatório como o da competitividade, da economicidade e da eficiência, buscando-se a seleção da proposta apta a gerar o resultado da contratação mais vantajoso para a administração, para realizar a leitura de seus dispositivos.</w:t>
      </w:r>
    </w:p>
    <w:p w14:paraId="636C538C" w14:textId="5133FB2D" w:rsidR="00A03C72" w:rsidRDefault="00A03C72" w:rsidP="003C3B92">
      <w:pPr>
        <w:spacing w:after="0"/>
        <w:ind w:firstLine="1134"/>
        <w:jc w:val="both"/>
        <w:rPr>
          <w:rFonts w:ascii="Arial" w:hAnsi="Arial" w:cs="Arial"/>
        </w:rPr>
      </w:pPr>
      <w:r w:rsidRPr="00A03C72">
        <w:rPr>
          <w:rFonts w:ascii="Arial" w:hAnsi="Arial" w:cs="Arial"/>
        </w:rPr>
        <w:t xml:space="preserve">Nesse escopo interpretativo, insere-se os </w:t>
      </w:r>
      <w:proofErr w:type="spellStart"/>
      <w:r w:rsidRPr="00A03C72">
        <w:rPr>
          <w:rFonts w:ascii="Arial" w:hAnsi="Arial" w:cs="Arial"/>
        </w:rPr>
        <w:t>arts</w:t>
      </w:r>
      <w:proofErr w:type="spellEnd"/>
      <w:r w:rsidRPr="00A03C72">
        <w:rPr>
          <w:rFonts w:ascii="Arial" w:hAnsi="Arial" w:cs="Arial"/>
        </w:rPr>
        <w:t>. 47 a 49 da Lei Complementar Federal n. 123/2006, os quais assim dispõem:</w:t>
      </w:r>
    </w:p>
    <w:p w14:paraId="1D7AC3E9" w14:textId="77777777" w:rsidR="00695AFB" w:rsidRDefault="00695AFB" w:rsidP="003C3B92">
      <w:pPr>
        <w:spacing w:after="0" w:line="240" w:lineRule="auto"/>
        <w:ind w:left="2268"/>
        <w:jc w:val="both"/>
        <w:rPr>
          <w:rFonts w:ascii="Arial" w:hAnsi="Arial" w:cs="Arial"/>
          <w:i/>
          <w:iCs/>
          <w:sz w:val="20"/>
          <w:szCs w:val="20"/>
        </w:rPr>
      </w:pPr>
    </w:p>
    <w:p w14:paraId="530EE235" w14:textId="77777777" w:rsidR="00695AFB" w:rsidRDefault="00695AFB" w:rsidP="003C3B92">
      <w:pPr>
        <w:spacing w:after="0" w:line="240" w:lineRule="auto"/>
        <w:ind w:left="2268"/>
        <w:jc w:val="both"/>
        <w:rPr>
          <w:rFonts w:ascii="Arial" w:hAnsi="Arial" w:cs="Arial"/>
          <w:i/>
          <w:iCs/>
          <w:sz w:val="20"/>
          <w:szCs w:val="20"/>
        </w:rPr>
      </w:pPr>
      <w:r>
        <w:rPr>
          <w:rFonts w:ascii="Arial" w:hAnsi="Arial" w:cs="Arial"/>
          <w:i/>
          <w:iCs/>
          <w:sz w:val="20"/>
          <w:szCs w:val="20"/>
        </w:rPr>
        <w:t>“</w:t>
      </w:r>
      <w:r w:rsidRPr="00695AFB">
        <w:rPr>
          <w:rFonts w:ascii="Arial" w:hAnsi="Arial" w:cs="Arial"/>
          <w:i/>
          <w:iCs/>
          <w:sz w:val="20"/>
          <w:szCs w:val="20"/>
        </w:rPr>
        <w:t xml:space="preserve">Art. 47. Nas contratações públicas da administração direta e indireta, autárquica e fundacional, federal, estadual e municipal, deverá ser concedido tratamento diferenciado e simplificado para as microempresas e empresas de pequeno porte objetivando a promoção do desenvolvimento econômico e social no âmbito municipal e regional, </w:t>
      </w:r>
      <w:r w:rsidRPr="00695AFB">
        <w:rPr>
          <w:rFonts w:ascii="Arial" w:hAnsi="Arial" w:cs="Arial"/>
          <w:i/>
          <w:iCs/>
          <w:sz w:val="20"/>
          <w:szCs w:val="20"/>
        </w:rPr>
        <w:lastRenderedPageBreak/>
        <w:t xml:space="preserve">a ampliação da eficiência das políticas públicas e o incentivo à inovação tecnológica. Parágrafo único. No que diz respeito às compras públicas, enquanto não sobrevier legislação estadual, municipal ou regulamento específico de cada órgão mais favorável à microempresa e empresa de pequeno porte, aplica-se a legislação federal. </w:t>
      </w:r>
    </w:p>
    <w:p w14:paraId="58F35F45" w14:textId="77777777" w:rsidR="00695AFB" w:rsidRDefault="00695AFB" w:rsidP="003C3B92">
      <w:pPr>
        <w:spacing w:after="0" w:line="240" w:lineRule="auto"/>
        <w:ind w:left="2268"/>
        <w:jc w:val="both"/>
        <w:rPr>
          <w:rFonts w:ascii="Arial" w:hAnsi="Arial" w:cs="Arial"/>
          <w:i/>
          <w:iCs/>
          <w:sz w:val="20"/>
          <w:szCs w:val="20"/>
        </w:rPr>
      </w:pPr>
      <w:r w:rsidRPr="00695AFB">
        <w:rPr>
          <w:rFonts w:ascii="Arial" w:hAnsi="Arial" w:cs="Arial"/>
          <w:i/>
          <w:iCs/>
          <w:sz w:val="20"/>
          <w:szCs w:val="20"/>
        </w:rPr>
        <w:t xml:space="preserve">Art. 48. Para o cumprimento do disposto no art. 47 desta Lei Complementar, a administração pública: </w:t>
      </w:r>
    </w:p>
    <w:p w14:paraId="3D5E8896" w14:textId="77777777" w:rsidR="00695AFB" w:rsidRDefault="00695AFB" w:rsidP="003C3B92">
      <w:pPr>
        <w:spacing w:after="0" w:line="240" w:lineRule="auto"/>
        <w:ind w:left="2268"/>
        <w:jc w:val="both"/>
      </w:pPr>
      <w:r w:rsidRPr="00695AFB">
        <w:rPr>
          <w:rFonts w:ascii="Arial" w:hAnsi="Arial" w:cs="Arial"/>
          <w:i/>
          <w:iCs/>
          <w:sz w:val="20"/>
          <w:szCs w:val="20"/>
        </w:rPr>
        <w:t xml:space="preserve">I – </w:t>
      </w:r>
      <w:proofErr w:type="gramStart"/>
      <w:r w:rsidRPr="00695AFB">
        <w:rPr>
          <w:rFonts w:ascii="Arial" w:hAnsi="Arial" w:cs="Arial"/>
          <w:i/>
          <w:iCs/>
          <w:sz w:val="20"/>
          <w:szCs w:val="20"/>
        </w:rPr>
        <w:t>deverá</w:t>
      </w:r>
      <w:proofErr w:type="gramEnd"/>
      <w:r w:rsidRPr="00695AFB">
        <w:rPr>
          <w:rFonts w:ascii="Arial" w:hAnsi="Arial" w:cs="Arial"/>
          <w:i/>
          <w:iCs/>
          <w:sz w:val="20"/>
          <w:szCs w:val="20"/>
        </w:rPr>
        <w:t xml:space="preserve"> realizar processo licitatório destinado exclusivamente à participação de microempresas e empresas de pequeno porte nos itens de contratação cujo valor seja de até R$ 80.000,00 (oitenta mil reais);</w:t>
      </w:r>
      <w:r w:rsidRPr="00695AFB">
        <w:t xml:space="preserve"> </w:t>
      </w:r>
    </w:p>
    <w:p w14:paraId="273E7818" w14:textId="77777777" w:rsidR="00695AFB" w:rsidRDefault="00695AFB" w:rsidP="003C3B92">
      <w:pPr>
        <w:spacing w:after="0" w:line="240" w:lineRule="auto"/>
        <w:ind w:left="2268"/>
        <w:jc w:val="both"/>
        <w:rPr>
          <w:rFonts w:ascii="Arial" w:hAnsi="Arial" w:cs="Arial"/>
          <w:i/>
          <w:iCs/>
          <w:sz w:val="20"/>
          <w:szCs w:val="20"/>
        </w:rPr>
      </w:pPr>
      <w:r w:rsidRPr="00695AFB">
        <w:rPr>
          <w:rFonts w:ascii="Arial" w:hAnsi="Arial" w:cs="Arial"/>
          <w:i/>
          <w:iCs/>
          <w:sz w:val="20"/>
          <w:szCs w:val="20"/>
        </w:rPr>
        <w:t xml:space="preserve">II – </w:t>
      </w:r>
      <w:proofErr w:type="gramStart"/>
      <w:r w:rsidRPr="00695AFB">
        <w:rPr>
          <w:rFonts w:ascii="Arial" w:hAnsi="Arial" w:cs="Arial"/>
          <w:i/>
          <w:iCs/>
          <w:sz w:val="20"/>
          <w:szCs w:val="20"/>
        </w:rPr>
        <w:t>poderá</w:t>
      </w:r>
      <w:proofErr w:type="gramEnd"/>
      <w:r w:rsidRPr="00695AFB">
        <w:rPr>
          <w:rFonts w:ascii="Arial" w:hAnsi="Arial" w:cs="Arial"/>
          <w:i/>
          <w:iCs/>
          <w:sz w:val="20"/>
          <w:szCs w:val="20"/>
        </w:rPr>
        <w:t xml:space="preserve">, em relação aos processos licitatórios destinados à aquisição de obras e serviços, exigir dos licitantes a subcontratação de microempresa ou empresa de pequeno porte; </w:t>
      </w:r>
    </w:p>
    <w:p w14:paraId="576124FC" w14:textId="77777777" w:rsidR="00695AFB" w:rsidRDefault="00695AFB" w:rsidP="003C3B92">
      <w:pPr>
        <w:spacing w:after="0" w:line="240" w:lineRule="auto"/>
        <w:ind w:left="2268"/>
        <w:jc w:val="both"/>
        <w:rPr>
          <w:rFonts w:ascii="Arial" w:hAnsi="Arial" w:cs="Arial"/>
          <w:i/>
          <w:iCs/>
          <w:sz w:val="20"/>
          <w:szCs w:val="20"/>
        </w:rPr>
      </w:pPr>
      <w:r w:rsidRPr="00695AFB">
        <w:rPr>
          <w:rFonts w:ascii="Arial" w:hAnsi="Arial" w:cs="Arial"/>
          <w:i/>
          <w:iCs/>
          <w:sz w:val="20"/>
          <w:szCs w:val="20"/>
        </w:rPr>
        <w:t xml:space="preserve">III – deverá estabelecer, em certames para aquisição de bens de natureza divisível, cota de até 25% (vinte e cinco por cento) do objeto para a contratação de microempresas e empresas de pequeno porte. </w:t>
      </w:r>
    </w:p>
    <w:p w14:paraId="2D64031F" w14:textId="77777777" w:rsidR="00695AFB" w:rsidRDefault="00695AFB" w:rsidP="003C3B92">
      <w:pPr>
        <w:spacing w:after="0" w:line="240" w:lineRule="auto"/>
        <w:ind w:left="2268"/>
        <w:jc w:val="both"/>
        <w:rPr>
          <w:rFonts w:ascii="Arial" w:hAnsi="Arial" w:cs="Arial"/>
          <w:i/>
          <w:iCs/>
          <w:sz w:val="20"/>
          <w:szCs w:val="20"/>
        </w:rPr>
      </w:pPr>
      <w:r w:rsidRPr="00695AFB">
        <w:rPr>
          <w:rFonts w:ascii="Arial" w:hAnsi="Arial" w:cs="Arial"/>
          <w:i/>
          <w:iCs/>
          <w:sz w:val="20"/>
          <w:szCs w:val="20"/>
        </w:rPr>
        <w:t xml:space="preserve">§ 2º Na hipótese do inciso II do caput deste artigo, os empenhos e pagamentos do órgão ou entidade da administração pública poderão ser destinados diretamente às microempresas e empresas de pequeno porte subcontratadas. </w:t>
      </w:r>
    </w:p>
    <w:p w14:paraId="401FF3D3" w14:textId="77777777" w:rsidR="00695AFB" w:rsidRDefault="00695AFB" w:rsidP="003C3B92">
      <w:pPr>
        <w:spacing w:after="0" w:line="240" w:lineRule="auto"/>
        <w:ind w:left="2268"/>
        <w:jc w:val="both"/>
        <w:rPr>
          <w:rFonts w:ascii="Arial" w:hAnsi="Arial" w:cs="Arial"/>
          <w:i/>
          <w:iCs/>
          <w:sz w:val="20"/>
          <w:szCs w:val="20"/>
        </w:rPr>
      </w:pPr>
      <w:r w:rsidRPr="00695AFB">
        <w:rPr>
          <w:rFonts w:ascii="Arial" w:hAnsi="Arial" w:cs="Arial"/>
          <w:i/>
          <w:iCs/>
          <w:sz w:val="20"/>
          <w:szCs w:val="20"/>
        </w:rPr>
        <w:t xml:space="preserve">§ 3º Os benefícios referidos no caput deste artigo poderão, justificadamente, estabelecer a prioridade de contratação para as microempresas e empresas de pequeno porte sediadas local ou regionalmente, até o limite de 10% (dez por cento) do melhor preço válido. </w:t>
      </w:r>
    </w:p>
    <w:p w14:paraId="50159C23" w14:textId="77777777" w:rsidR="00695AFB" w:rsidRDefault="00695AFB" w:rsidP="003C3B92">
      <w:pPr>
        <w:spacing w:after="0" w:line="240" w:lineRule="auto"/>
        <w:ind w:left="2268"/>
        <w:jc w:val="both"/>
        <w:rPr>
          <w:rFonts w:ascii="Arial" w:hAnsi="Arial" w:cs="Arial"/>
          <w:i/>
          <w:iCs/>
          <w:sz w:val="20"/>
          <w:szCs w:val="20"/>
        </w:rPr>
      </w:pPr>
      <w:r w:rsidRPr="00695AFB">
        <w:rPr>
          <w:rFonts w:ascii="Arial" w:hAnsi="Arial" w:cs="Arial"/>
          <w:i/>
          <w:iCs/>
          <w:sz w:val="20"/>
          <w:szCs w:val="20"/>
        </w:rPr>
        <w:t xml:space="preserve">Art. 49. </w:t>
      </w:r>
      <w:r w:rsidRPr="00695AFB">
        <w:rPr>
          <w:rFonts w:ascii="Arial" w:hAnsi="Arial" w:cs="Arial"/>
          <w:b/>
          <w:bCs/>
          <w:i/>
          <w:iCs/>
          <w:sz w:val="20"/>
          <w:szCs w:val="20"/>
        </w:rPr>
        <w:t xml:space="preserve">Não se aplica o disposto nos </w:t>
      </w:r>
      <w:proofErr w:type="spellStart"/>
      <w:r w:rsidRPr="00695AFB">
        <w:rPr>
          <w:rFonts w:ascii="Arial" w:hAnsi="Arial" w:cs="Arial"/>
          <w:b/>
          <w:bCs/>
          <w:i/>
          <w:iCs/>
          <w:sz w:val="20"/>
          <w:szCs w:val="20"/>
        </w:rPr>
        <w:t>arts</w:t>
      </w:r>
      <w:proofErr w:type="spellEnd"/>
      <w:r w:rsidRPr="00695AFB">
        <w:rPr>
          <w:rFonts w:ascii="Arial" w:hAnsi="Arial" w:cs="Arial"/>
          <w:b/>
          <w:bCs/>
          <w:i/>
          <w:iCs/>
          <w:sz w:val="20"/>
          <w:szCs w:val="20"/>
        </w:rPr>
        <w:t>. 47 e 48 desta Lei Complementar quando</w:t>
      </w:r>
      <w:r w:rsidRPr="00695AFB">
        <w:rPr>
          <w:rFonts w:ascii="Arial" w:hAnsi="Arial" w:cs="Arial"/>
          <w:i/>
          <w:iCs/>
          <w:sz w:val="20"/>
          <w:szCs w:val="20"/>
        </w:rPr>
        <w:t xml:space="preserve">: </w:t>
      </w:r>
    </w:p>
    <w:p w14:paraId="57C4A023" w14:textId="77777777" w:rsidR="00695AFB" w:rsidRDefault="00695AFB" w:rsidP="003C3B92">
      <w:pPr>
        <w:spacing w:after="0" w:line="240" w:lineRule="auto"/>
        <w:ind w:left="2268"/>
        <w:jc w:val="both"/>
        <w:rPr>
          <w:rFonts w:ascii="Arial" w:hAnsi="Arial" w:cs="Arial"/>
          <w:i/>
          <w:iCs/>
          <w:sz w:val="20"/>
          <w:szCs w:val="20"/>
        </w:rPr>
      </w:pPr>
      <w:r w:rsidRPr="00695AFB">
        <w:rPr>
          <w:rFonts w:ascii="Arial" w:hAnsi="Arial" w:cs="Arial"/>
          <w:i/>
          <w:iCs/>
          <w:sz w:val="20"/>
          <w:szCs w:val="20"/>
        </w:rPr>
        <w:t xml:space="preserve">I – (Revogado); </w:t>
      </w:r>
    </w:p>
    <w:p w14:paraId="17A344C6" w14:textId="77777777" w:rsidR="00695AFB" w:rsidRDefault="00695AFB" w:rsidP="003C3B92">
      <w:pPr>
        <w:spacing w:after="0" w:line="240" w:lineRule="auto"/>
        <w:ind w:left="2268"/>
        <w:jc w:val="both"/>
        <w:rPr>
          <w:rFonts w:ascii="Arial" w:hAnsi="Arial" w:cs="Arial"/>
          <w:i/>
          <w:iCs/>
          <w:sz w:val="20"/>
          <w:szCs w:val="20"/>
        </w:rPr>
      </w:pPr>
      <w:r w:rsidRPr="00695AFB">
        <w:rPr>
          <w:rFonts w:ascii="Arial" w:hAnsi="Arial" w:cs="Arial"/>
          <w:i/>
          <w:iCs/>
          <w:sz w:val="20"/>
          <w:szCs w:val="20"/>
        </w:rPr>
        <w:t xml:space="preserve">II – </w:t>
      </w:r>
      <w:proofErr w:type="gramStart"/>
      <w:r w:rsidRPr="00695AFB">
        <w:rPr>
          <w:rFonts w:ascii="Arial" w:hAnsi="Arial" w:cs="Arial"/>
          <w:i/>
          <w:iCs/>
          <w:sz w:val="20"/>
          <w:szCs w:val="20"/>
        </w:rPr>
        <w:t>não</w:t>
      </w:r>
      <w:proofErr w:type="gramEnd"/>
      <w:r w:rsidRPr="00695AFB">
        <w:rPr>
          <w:rFonts w:ascii="Arial" w:hAnsi="Arial" w:cs="Arial"/>
          <w:i/>
          <w:iCs/>
          <w:sz w:val="20"/>
          <w:szCs w:val="20"/>
        </w:rPr>
        <w:t xml:space="preserve"> houver um mínimo de 3 (três) fornecedores competitivos enquadrados como microempresas ou empresas de pequeno porte sediados local ou regionalmente e capazes de cumprir as exigências estabelecidas no instrumento convocatório; </w:t>
      </w:r>
    </w:p>
    <w:p w14:paraId="18330C21" w14:textId="77777777" w:rsidR="00695AFB" w:rsidRDefault="00695AFB" w:rsidP="003C3B92">
      <w:pPr>
        <w:spacing w:after="0" w:line="240" w:lineRule="auto"/>
        <w:ind w:left="2268"/>
        <w:jc w:val="both"/>
        <w:rPr>
          <w:rFonts w:ascii="Arial" w:hAnsi="Arial" w:cs="Arial"/>
          <w:i/>
          <w:iCs/>
          <w:sz w:val="20"/>
          <w:szCs w:val="20"/>
        </w:rPr>
      </w:pPr>
      <w:r w:rsidRPr="00695AFB">
        <w:rPr>
          <w:rFonts w:ascii="Arial" w:hAnsi="Arial" w:cs="Arial"/>
          <w:i/>
          <w:iCs/>
          <w:sz w:val="20"/>
          <w:szCs w:val="20"/>
        </w:rPr>
        <w:t xml:space="preserve">III – </w:t>
      </w:r>
      <w:r w:rsidRPr="00695AFB">
        <w:rPr>
          <w:rFonts w:ascii="Arial" w:hAnsi="Arial" w:cs="Arial"/>
          <w:b/>
          <w:bCs/>
          <w:i/>
          <w:iCs/>
          <w:sz w:val="20"/>
          <w:szCs w:val="20"/>
        </w:rPr>
        <w:t>o tratamento diferenciado e simplificado para as microempresas e empresas de pequeno porte não for vantajoso para a administração pública ou representar prejuízo ao conjunto ou complexo do objeto a ser contratado</w:t>
      </w:r>
      <w:r w:rsidRPr="00695AFB">
        <w:rPr>
          <w:rFonts w:ascii="Arial" w:hAnsi="Arial" w:cs="Arial"/>
          <w:i/>
          <w:iCs/>
          <w:sz w:val="20"/>
          <w:szCs w:val="20"/>
        </w:rPr>
        <w:t xml:space="preserve">; </w:t>
      </w:r>
    </w:p>
    <w:p w14:paraId="3248E97E" w14:textId="43BEC058" w:rsidR="00695AFB" w:rsidRPr="008F0BD2" w:rsidRDefault="00695AFB" w:rsidP="003C3B92">
      <w:pPr>
        <w:spacing w:after="0" w:line="240" w:lineRule="auto"/>
        <w:ind w:left="2268"/>
        <w:jc w:val="both"/>
        <w:rPr>
          <w:rFonts w:ascii="Arial" w:hAnsi="Arial" w:cs="Arial"/>
          <w:i/>
          <w:iCs/>
          <w:sz w:val="20"/>
          <w:szCs w:val="20"/>
        </w:rPr>
      </w:pPr>
      <w:r w:rsidRPr="00695AFB">
        <w:rPr>
          <w:rFonts w:ascii="Arial" w:hAnsi="Arial" w:cs="Arial"/>
          <w:i/>
          <w:iCs/>
          <w:sz w:val="20"/>
          <w:szCs w:val="20"/>
        </w:rPr>
        <w:t xml:space="preserve">IV – </w:t>
      </w:r>
      <w:proofErr w:type="gramStart"/>
      <w:r w:rsidRPr="00695AFB">
        <w:rPr>
          <w:rFonts w:ascii="Arial" w:hAnsi="Arial" w:cs="Arial"/>
          <w:i/>
          <w:iCs/>
          <w:sz w:val="20"/>
          <w:szCs w:val="20"/>
        </w:rPr>
        <w:t>a</w:t>
      </w:r>
      <w:proofErr w:type="gramEnd"/>
      <w:r w:rsidRPr="00695AFB">
        <w:rPr>
          <w:rFonts w:ascii="Arial" w:hAnsi="Arial" w:cs="Arial"/>
          <w:i/>
          <w:iCs/>
          <w:sz w:val="20"/>
          <w:szCs w:val="20"/>
        </w:rPr>
        <w:t xml:space="preserve"> licitação for dispensável ou inexigível, nos termos dos </w:t>
      </w:r>
      <w:proofErr w:type="spellStart"/>
      <w:r w:rsidRPr="00695AFB">
        <w:rPr>
          <w:rFonts w:ascii="Arial" w:hAnsi="Arial" w:cs="Arial"/>
          <w:i/>
          <w:iCs/>
          <w:sz w:val="20"/>
          <w:szCs w:val="20"/>
        </w:rPr>
        <w:t>arts</w:t>
      </w:r>
      <w:proofErr w:type="spellEnd"/>
      <w:r w:rsidRPr="00695AFB">
        <w:rPr>
          <w:rFonts w:ascii="Arial" w:hAnsi="Arial" w:cs="Arial"/>
          <w:i/>
          <w:iCs/>
          <w:sz w:val="20"/>
          <w:szCs w:val="20"/>
        </w:rPr>
        <w:t>. 24 e 25 da Lei nº 8.666, de 21 de junho de 1993, excetuando-se as dispensas tratadas pelos incisos I e II do art. 24 da mesma Lei, nas quais a compra deverá ser feita preferencialmente de microempresas e empresas de pequeno porte, aplicando-se o disposto no inciso I do art. 48.</w:t>
      </w:r>
      <w:r>
        <w:rPr>
          <w:rFonts w:ascii="Arial" w:hAnsi="Arial" w:cs="Arial"/>
          <w:i/>
          <w:iCs/>
          <w:sz w:val="20"/>
          <w:szCs w:val="20"/>
        </w:rPr>
        <w:t>”.</w:t>
      </w:r>
      <w:r w:rsidRPr="00695AFB">
        <w:rPr>
          <w:rFonts w:ascii="Arial" w:hAnsi="Arial" w:cs="Arial"/>
          <w:i/>
          <w:iCs/>
          <w:sz w:val="20"/>
          <w:szCs w:val="20"/>
        </w:rPr>
        <w:t xml:space="preserve"> [grifo nosso]</w:t>
      </w:r>
    </w:p>
    <w:p w14:paraId="6BCF1A2B" w14:textId="77777777" w:rsidR="00A03C72" w:rsidRDefault="00A03C72" w:rsidP="003C3B92">
      <w:pPr>
        <w:spacing w:after="0"/>
        <w:ind w:firstLine="1134"/>
        <w:jc w:val="both"/>
        <w:rPr>
          <w:rFonts w:ascii="Arial" w:hAnsi="Arial" w:cs="Arial"/>
        </w:rPr>
      </w:pPr>
    </w:p>
    <w:p w14:paraId="3304B745" w14:textId="7C1C7C07" w:rsidR="00A03C72" w:rsidRDefault="00A03C72" w:rsidP="003C3B92">
      <w:pPr>
        <w:spacing w:after="0"/>
        <w:ind w:firstLine="1134"/>
        <w:jc w:val="both"/>
        <w:rPr>
          <w:rFonts w:ascii="Arial" w:hAnsi="Arial" w:cs="Arial"/>
        </w:rPr>
      </w:pPr>
      <w:r w:rsidRPr="00A03C72">
        <w:rPr>
          <w:rFonts w:ascii="Arial" w:hAnsi="Arial" w:cs="Arial"/>
        </w:rPr>
        <w:t>Verifica-se que o legislador previu a aplicação do tratamento diferenciado, em especial a realização de processo licitatório destinado exclusivamente à participação de ME e EPP e o estabelecimento de cota de até 25% do objeto para a contratação destas, mas não o fez de forma absoluta, prevendo, no art. 49, situações em que o interesse público, manifestado, entre outros, nos princípios da competitividade, da economicidade e da eficiência, impõe que se afastem estas peculiaridades.</w:t>
      </w:r>
    </w:p>
    <w:p w14:paraId="149BA5F6" w14:textId="07DD9E33" w:rsidR="00695AFB" w:rsidRDefault="00695AFB" w:rsidP="003C3B92">
      <w:pPr>
        <w:spacing w:after="0"/>
        <w:ind w:firstLine="1134"/>
        <w:jc w:val="both"/>
        <w:rPr>
          <w:rFonts w:ascii="Arial" w:hAnsi="Arial" w:cs="Arial"/>
        </w:rPr>
      </w:pPr>
      <w:r w:rsidRPr="00695AFB">
        <w:rPr>
          <w:rFonts w:ascii="Arial" w:hAnsi="Arial" w:cs="Arial"/>
        </w:rPr>
        <w:t xml:space="preserve">No presente processo licitatório, torna-se imperativo, portanto, afastar a aplicação das disposições dos </w:t>
      </w:r>
      <w:proofErr w:type="spellStart"/>
      <w:r w:rsidRPr="00695AFB">
        <w:rPr>
          <w:rFonts w:ascii="Arial" w:hAnsi="Arial" w:cs="Arial"/>
        </w:rPr>
        <w:t>arts</w:t>
      </w:r>
      <w:proofErr w:type="spellEnd"/>
      <w:r w:rsidRPr="00695AFB">
        <w:rPr>
          <w:rFonts w:ascii="Arial" w:hAnsi="Arial" w:cs="Arial"/>
        </w:rPr>
        <w:t>. 47 e 48 da Lei Complementar Federal n. 123/2006 em razão da manifesta desvantagem gerada à administração pública e do prejuízo ao conjunto do objeto a ser contratado, nos termos do art. 49, inciso III, do referido diploma legal.</w:t>
      </w:r>
    </w:p>
    <w:p w14:paraId="142EAA6C" w14:textId="22CC5B4D" w:rsidR="00695AFB" w:rsidRDefault="00695AFB" w:rsidP="003C3B92">
      <w:pPr>
        <w:spacing w:after="0"/>
        <w:ind w:firstLine="1134"/>
        <w:jc w:val="both"/>
        <w:rPr>
          <w:rFonts w:ascii="Arial" w:hAnsi="Arial" w:cs="Arial"/>
        </w:rPr>
      </w:pPr>
      <w:r w:rsidRPr="00695AFB">
        <w:rPr>
          <w:rFonts w:ascii="Arial" w:hAnsi="Arial" w:cs="Arial"/>
        </w:rPr>
        <w:lastRenderedPageBreak/>
        <w:t>Em especial nas licitações compartilhadas do CINC</w:t>
      </w:r>
      <w:r>
        <w:rPr>
          <w:rFonts w:ascii="Arial" w:hAnsi="Arial" w:cs="Arial"/>
        </w:rPr>
        <w:t>OP-MT</w:t>
      </w:r>
      <w:r w:rsidRPr="00695AFB">
        <w:rPr>
          <w:rFonts w:ascii="Arial" w:hAnsi="Arial" w:cs="Arial"/>
        </w:rPr>
        <w:t xml:space="preserve">, das quais participam </w:t>
      </w:r>
      <w:r>
        <w:rPr>
          <w:rFonts w:ascii="Arial" w:hAnsi="Arial" w:cs="Arial"/>
        </w:rPr>
        <w:t>vários</w:t>
      </w:r>
      <w:r w:rsidRPr="00695AFB">
        <w:rPr>
          <w:rFonts w:ascii="Arial" w:hAnsi="Arial" w:cs="Arial"/>
        </w:rPr>
        <w:t xml:space="preserve"> de municípios</w:t>
      </w:r>
      <w:r>
        <w:rPr>
          <w:rFonts w:ascii="Arial" w:hAnsi="Arial" w:cs="Arial"/>
        </w:rPr>
        <w:t xml:space="preserve"> do Estado de Mato Grosso</w:t>
      </w:r>
      <w:r w:rsidRPr="00695AFB">
        <w:rPr>
          <w:rFonts w:ascii="Arial" w:hAnsi="Arial" w:cs="Arial"/>
        </w:rPr>
        <w:t>, faz-se necessário considerar que a contratação abarca a possibilidade de fornecimento a todos os consorciados, visando a obtenção de uma maior economicidade, dada a possibilidade de diluição dos custos dentro de cada item previsto no edital, através do ganho de escala, racionalidade administrativa e otimização de processos repetitivos. Assim, a divisão do objeto para estabelecimento de cota para ME e EPP e a formação de itens em lotes de valor inferior a R$80.000,00 mostram-se extremamente</w:t>
      </w:r>
      <w:r>
        <w:rPr>
          <w:rFonts w:ascii="Arial" w:hAnsi="Arial" w:cs="Arial"/>
        </w:rPr>
        <w:t xml:space="preserve"> </w:t>
      </w:r>
      <w:r w:rsidRPr="00695AFB">
        <w:rPr>
          <w:rFonts w:ascii="Arial" w:hAnsi="Arial" w:cs="Arial"/>
        </w:rPr>
        <w:t>desvantajosas para a administração, em razão da redução de escala e consequente perda de economicidade, desvirtuando-se, inclusive, a própria razão para a realização de licitações compartilhadas pelo CINC</w:t>
      </w:r>
      <w:r w:rsidR="00166FE4">
        <w:rPr>
          <w:rFonts w:ascii="Arial" w:hAnsi="Arial" w:cs="Arial"/>
        </w:rPr>
        <w:t>OP-MT</w:t>
      </w:r>
      <w:r w:rsidRPr="00695AFB">
        <w:rPr>
          <w:rFonts w:ascii="Arial" w:hAnsi="Arial" w:cs="Arial"/>
        </w:rPr>
        <w:t xml:space="preserve">. </w:t>
      </w:r>
    </w:p>
    <w:p w14:paraId="614920ED" w14:textId="708A2858" w:rsidR="00695AFB" w:rsidRDefault="00695AFB" w:rsidP="003C3B92">
      <w:pPr>
        <w:spacing w:after="0"/>
        <w:ind w:firstLine="1134"/>
        <w:jc w:val="both"/>
        <w:rPr>
          <w:rFonts w:ascii="Arial" w:hAnsi="Arial" w:cs="Arial"/>
        </w:rPr>
      </w:pPr>
      <w:r w:rsidRPr="00695AFB">
        <w:rPr>
          <w:rFonts w:ascii="Arial" w:hAnsi="Arial" w:cs="Arial"/>
        </w:rPr>
        <w:t xml:space="preserve">Importante considerar também que as empresas vencedoras da licitação devem possuir capacidade para fornecer seus bens ou serviços, o que inclui entrega, logística e custos operacionais em todo o território </w:t>
      </w:r>
      <w:r>
        <w:rPr>
          <w:rFonts w:ascii="Arial" w:hAnsi="Arial" w:cs="Arial"/>
        </w:rPr>
        <w:t>mato-grossense</w:t>
      </w:r>
      <w:r w:rsidRPr="00695AFB">
        <w:rPr>
          <w:rFonts w:ascii="Arial" w:hAnsi="Arial" w:cs="Arial"/>
        </w:rPr>
        <w:t xml:space="preserve"> e, de forma individual, em cada um dos municípios consorciados, visto que o CINC</w:t>
      </w:r>
      <w:r>
        <w:rPr>
          <w:rFonts w:ascii="Arial" w:hAnsi="Arial" w:cs="Arial"/>
        </w:rPr>
        <w:t>OP-MT</w:t>
      </w:r>
      <w:r w:rsidRPr="00695AFB">
        <w:rPr>
          <w:rFonts w:ascii="Arial" w:hAnsi="Arial" w:cs="Arial"/>
        </w:rPr>
        <w:t xml:space="preserve"> é uma autarquia interfederativa com abrangência estadual, inviabilizando a formação de lotes de pequeno valor para a participação dessas empresas sem que ocorra perda de economicidade na licitação compartilhada. </w:t>
      </w:r>
    </w:p>
    <w:p w14:paraId="6866F42F" w14:textId="77777777" w:rsidR="00695AFB" w:rsidRDefault="00695AFB" w:rsidP="003C3B92">
      <w:pPr>
        <w:spacing w:after="0"/>
        <w:ind w:firstLine="1134"/>
        <w:jc w:val="both"/>
        <w:rPr>
          <w:rFonts w:ascii="Arial" w:hAnsi="Arial" w:cs="Arial"/>
        </w:rPr>
      </w:pPr>
      <w:r w:rsidRPr="00695AFB">
        <w:rPr>
          <w:rFonts w:ascii="Arial" w:hAnsi="Arial" w:cs="Arial"/>
        </w:rPr>
        <w:t xml:space="preserve">Assim, devidamente justificado, estão asseguradas as prerrogativas da ME e EPP no presente processo administrativo licitatório, com exceção das disposições dos </w:t>
      </w:r>
      <w:proofErr w:type="spellStart"/>
      <w:r w:rsidRPr="00695AFB">
        <w:rPr>
          <w:rFonts w:ascii="Arial" w:hAnsi="Arial" w:cs="Arial"/>
        </w:rPr>
        <w:t>arts</w:t>
      </w:r>
      <w:proofErr w:type="spellEnd"/>
      <w:r w:rsidRPr="00695AFB">
        <w:rPr>
          <w:rFonts w:ascii="Arial" w:hAnsi="Arial" w:cs="Arial"/>
        </w:rPr>
        <w:t xml:space="preserve">. 47 e 48 da Lei Complementar Federal n. 123/2006. </w:t>
      </w:r>
    </w:p>
    <w:p w14:paraId="0401F6E3" w14:textId="29E2E304" w:rsidR="00713C27" w:rsidRDefault="00695AFB" w:rsidP="00BE6422">
      <w:pPr>
        <w:spacing w:after="0"/>
        <w:ind w:firstLine="1134"/>
        <w:jc w:val="both"/>
        <w:rPr>
          <w:rFonts w:ascii="Arial" w:hAnsi="Arial" w:cs="Arial"/>
        </w:rPr>
      </w:pPr>
      <w:r w:rsidRPr="00695AFB">
        <w:rPr>
          <w:rFonts w:ascii="Arial" w:hAnsi="Arial" w:cs="Arial"/>
        </w:rPr>
        <w:t xml:space="preserve">Todavia, o tratamento diferenciado previsto na Lei Complementar n. 123/2006 não será concedido </w:t>
      </w:r>
      <w:r w:rsidR="00BE6422">
        <w:rPr>
          <w:rFonts w:ascii="Arial" w:hAnsi="Arial" w:cs="Arial"/>
        </w:rPr>
        <w:t>no presente processo, conforme previsão no ETP</w:t>
      </w:r>
      <w:r w:rsidRPr="00695AFB">
        <w:rPr>
          <w:rFonts w:ascii="Arial" w:hAnsi="Arial" w:cs="Arial"/>
        </w:rPr>
        <w:t>, eis que os seus valores estimados são superiores à receita bruta máxima admitida para fins de enquadramento como empresa de pequeno porte, nos termos do art. 4º, § 1º, inciso I, da Lei Federal n. 14.133/2021.</w:t>
      </w:r>
    </w:p>
    <w:p w14:paraId="5A691C88" w14:textId="77777777" w:rsidR="00713C27" w:rsidRDefault="00713C27" w:rsidP="003C3B92">
      <w:pPr>
        <w:spacing w:after="0"/>
        <w:ind w:firstLine="1134"/>
        <w:jc w:val="both"/>
        <w:rPr>
          <w:rFonts w:ascii="Arial" w:hAnsi="Arial" w:cs="Arial"/>
        </w:rPr>
      </w:pPr>
    </w:p>
    <w:p w14:paraId="0D7884D8" w14:textId="3DC7BF8C" w:rsidR="00713C27" w:rsidRPr="00EB6B33" w:rsidRDefault="00713C27" w:rsidP="003C3B92">
      <w:pPr>
        <w:pStyle w:val="PargrafodaLista"/>
        <w:numPr>
          <w:ilvl w:val="0"/>
          <w:numId w:val="2"/>
        </w:numPr>
        <w:spacing w:after="0"/>
        <w:jc w:val="both"/>
        <w:rPr>
          <w:rFonts w:ascii="Arial" w:hAnsi="Arial" w:cs="Arial"/>
          <w:b/>
          <w:bCs/>
        </w:rPr>
      </w:pPr>
      <w:r w:rsidRPr="00713C27">
        <w:rPr>
          <w:rFonts w:ascii="Arial" w:hAnsi="Arial" w:cs="Arial"/>
          <w:b/>
          <w:bCs/>
        </w:rPr>
        <w:t>MODELO DE EXECUÇÃO DO OBJETO</w:t>
      </w:r>
    </w:p>
    <w:p w14:paraId="638D1A79" w14:textId="77777777" w:rsidR="00713C27" w:rsidRDefault="00713C27" w:rsidP="003C3B92">
      <w:pPr>
        <w:spacing w:after="0"/>
        <w:ind w:firstLine="1134"/>
        <w:jc w:val="both"/>
        <w:rPr>
          <w:rFonts w:ascii="Arial" w:hAnsi="Arial" w:cs="Arial"/>
        </w:rPr>
      </w:pPr>
    </w:p>
    <w:p w14:paraId="7BAF0512" w14:textId="4DA2492F" w:rsidR="008B0DDB" w:rsidRDefault="006C365A" w:rsidP="003C3B92">
      <w:pPr>
        <w:spacing w:after="0"/>
        <w:ind w:firstLine="1134"/>
        <w:jc w:val="both"/>
        <w:rPr>
          <w:rFonts w:ascii="Arial" w:hAnsi="Arial" w:cs="Arial"/>
        </w:rPr>
      </w:pPr>
      <w:r w:rsidRPr="006C365A">
        <w:rPr>
          <w:rFonts w:ascii="Arial" w:hAnsi="Arial" w:cs="Arial"/>
        </w:rPr>
        <w:t xml:space="preserve">Conforme disposto no art. 84, parágrafo único, da Lei Federal n. 14.133/2021 e no </w:t>
      </w:r>
      <w:r w:rsidR="008B0DDB" w:rsidRPr="000952DA">
        <w:rPr>
          <w:rFonts w:ascii="Arial" w:hAnsi="Arial" w:cs="Arial"/>
        </w:rPr>
        <w:t xml:space="preserve">art. </w:t>
      </w:r>
      <w:r w:rsidR="008B0DDB">
        <w:rPr>
          <w:rFonts w:ascii="Arial" w:hAnsi="Arial" w:cs="Arial"/>
        </w:rPr>
        <w:t>4</w:t>
      </w:r>
      <w:r w:rsidR="008B0DDB" w:rsidRPr="000952DA">
        <w:rPr>
          <w:rFonts w:ascii="Arial" w:hAnsi="Arial" w:cs="Arial"/>
        </w:rPr>
        <w:t xml:space="preserve">, § </w:t>
      </w:r>
      <w:r w:rsidR="008B0DDB">
        <w:rPr>
          <w:rFonts w:ascii="Arial" w:hAnsi="Arial" w:cs="Arial"/>
        </w:rPr>
        <w:t>2</w:t>
      </w:r>
      <w:r w:rsidR="008B0DDB" w:rsidRPr="000952DA">
        <w:rPr>
          <w:rFonts w:ascii="Arial" w:hAnsi="Arial" w:cs="Arial"/>
        </w:rPr>
        <w:t>º, da Resolução n</w:t>
      </w:r>
      <w:r w:rsidR="008B0DDB">
        <w:rPr>
          <w:rFonts w:ascii="Arial" w:hAnsi="Arial" w:cs="Arial"/>
        </w:rPr>
        <w:t>º</w:t>
      </w:r>
      <w:r w:rsidR="008B0DDB" w:rsidRPr="000952DA">
        <w:rPr>
          <w:rFonts w:ascii="Arial" w:hAnsi="Arial" w:cs="Arial"/>
        </w:rPr>
        <w:t xml:space="preserve"> </w:t>
      </w:r>
      <w:r w:rsidR="008B0DDB">
        <w:rPr>
          <w:rFonts w:ascii="Arial" w:hAnsi="Arial" w:cs="Arial"/>
        </w:rPr>
        <w:t>001</w:t>
      </w:r>
      <w:r w:rsidR="008B0DDB" w:rsidRPr="000952DA">
        <w:rPr>
          <w:rFonts w:ascii="Arial" w:hAnsi="Arial" w:cs="Arial"/>
        </w:rPr>
        <w:t>/202</w:t>
      </w:r>
      <w:r w:rsidR="008B0DDB">
        <w:rPr>
          <w:rFonts w:ascii="Arial" w:hAnsi="Arial" w:cs="Arial"/>
        </w:rPr>
        <w:t>5</w:t>
      </w:r>
      <w:r w:rsidR="008B0DDB" w:rsidRPr="000952DA">
        <w:rPr>
          <w:rFonts w:ascii="Arial" w:hAnsi="Arial" w:cs="Arial"/>
        </w:rPr>
        <w:t xml:space="preserve"> do CINC</w:t>
      </w:r>
      <w:r w:rsidR="008B0DDB">
        <w:rPr>
          <w:rFonts w:ascii="Arial" w:hAnsi="Arial" w:cs="Arial"/>
        </w:rPr>
        <w:t>OP-MT</w:t>
      </w:r>
      <w:r w:rsidRPr="006C365A">
        <w:rPr>
          <w:rFonts w:ascii="Arial" w:hAnsi="Arial" w:cs="Arial"/>
        </w:rPr>
        <w:t xml:space="preserve">, o contrato decorrente do Sistema de Registro de Preços deverá ser assinado no prazo de vigência da ata de registro de preços e terá sua vigência estabelecida em conformidade com as disposições nela contidas. </w:t>
      </w:r>
    </w:p>
    <w:p w14:paraId="520EA5A6" w14:textId="09079F8C" w:rsidR="008B0DDB" w:rsidRDefault="006C365A" w:rsidP="003C3B92">
      <w:pPr>
        <w:spacing w:after="0"/>
        <w:ind w:firstLine="1134"/>
        <w:jc w:val="both"/>
        <w:rPr>
          <w:rFonts w:ascii="Arial" w:hAnsi="Arial" w:cs="Arial"/>
        </w:rPr>
      </w:pPr>
      <w:r w:rsidRPr="006C365A">
        <w:rPr>
          <w:rFonts w:ascii="Arial" w:hAnsi="Arial" w:cs="Arial"/>
        </w:rPr>
        <w:t xml:space="preserve">A contratação do item, com fornecimento parcelado, será efetuada conforme a necessidade de cada Órgão Participante, não lhe sendo gerado, pela existência de preços registrados, a obrigação de contratar, nos termos do </w:t>
      </w:r>
      <w:r w:rsidR="008B0DDB" w:rsidRPr="000952DA">
        <w:rPr>
          <w:rFonts w:ascii="Arial" w:hAnsi="Arial" w:cs="Arial"/>
        </w:rPr>
        <w:t xml:space="preserve">art. </w:t>
      </w:r>
      <w:r w:rsidR="008B0DDB">
        <w:rPr>
          <w:rFonts w:ascii="Arial" w:hAnsi="Arial" w:cs="Arial"/>
        </w:rPr>
        <w:t>7</w:t>
      </w:r>
      <w:r w:rsidR="008B0DDB" w:rsidRPr="000952DA">
        <w:rPr>
          <w:rFonts w:ascii="Arial" w:hAnsi="Arial" w:cs="Arial"/>
        </w:rPr>
        <w:t>, da Resolução n</w:t>
      </w:r>
      <w:r w:rsidR="008B0DDB">
        <w:rPr>
          <w:rFonts w:ascii="Arial" w:hAnsi="Arial" w:cs="Arial"/>
        </w:rPr>
        <w:t>º</w:t>
      </w:r>
      <w:r w:rsidR="008B0DDB" w:rsidRPr="000952DA">
        <w:rPr>
          <w:rFonts w:ascii="Arial" w:hAnsi="Arial" w:cs="Arial"/>
        </w:rPr>
        <w:t xml:space="preserve"> </w:t>
      </w:r>
      <w:r w:rsidR="008B0DDB">
        <w:rPr>
          <w:rFonts w:ascii="Arial" w:hAnsi="Arial" w:cs="Arial"/>
        </w:rPr>
        <w:t>001</w:t>
      </w:r>
      <w:r w:rsidR="008B0DDB" w:rsidRPr="000952DA">
        <w:rPr>
          <w:rFonts w:ascii="Arial" w:hAnsi="Arial" w:cs="Arial"/>
        </w:rPr>
        <w:t>/202</w:t>
      </w:r>
      <w:r w:rsidR="008B0DDB">
        <w:rPr>
          <w:rFonts w:ascii="Arial" w:hAnsi="Arial" w:cs="Arial"/>
        </w:rPr>
        <w:t>5</w:t>
      </w:r>
      <w:r w:rsidR="008B0DDB" w:rsidRPr="000952DA">
        <w:rPr>
          <w:rFonts w:ascii="Arial" w:hAnsi="Arial" w:cs="Arial"/>
        </w:rPr>
        <w:t xml:space="preserve"> do CINC</w:t>
      </w:r>
      <w:r w:rsidR="008B0DDB">
        <w:rPr>
          <w:rFonts w:ascii="Arial" w:hAnsi="Arial" w:cs="Arial"/>
        </w:rPr>
        <w:t>OP-MT</w:t>
      </w:r>
      <w:r w:rsidRPr="006C365A">
        <w:rPr>
          <w:rFonts w:ascii="Arial" w:hAnsi="Arial" w:cs="Arial"/>
        </w:rPr>
        <w:t xml:space="preserve"> e do art. 83 da Lei Federal n. 14.133/2021. </w:t>
      </w:r>
    </w:p>
    <w:p w14:paraId="3398B26E" w14:textId="002BD790" w:rsidR="00713C27" w:rsidRDefault="006C365A" w:rsidP="00BE6422">
      <w:pPr>
        <w:spacing w:after="0"/>
        <w:ind w:firstLine="1134"/>
        <w:jc w:val="both"/>
        <w:rPr>
          <w:rFonts w:ascii="Arial" w:hAnsi="Arial" w:cs="Arial"/>
        </w:rPr>
      </w:pPr>
      <w:r w:rsidRPr="006C365A">
        <w:rPr>
          <w:rFonts w:ascii="Arial" w:hAnsi="Arial" w:cs="Arial"/>
        </w:rPr>
        <w:t xml:space="preserve">A contratação com os fornecedores registrados será formalizada pelo Órgão Participante por intermédio de emissão de nota de empenho de despesa e autorização de fornecimento de compra, conforme disposto </w:t>
      </w:r>
      <w:r w:rsidR="008B0DDB">
        <w:rPr>
          <w:rFonts w:ascii="Arial" w:hAnsi="Arial" w:cs="Arial"/>
        </w:rPr>
        <w:t>em Resolução</w:t>
      </w:r>
      <w:r w:rsidRPr="006C365A">
        <w:rPr>
          <w:rFonts w:ascii="Arial" w:hAnsi="Arial" w:cs="Arial"/>
        </w:rPr>
        <w:t>.</w:t>
      </w:r>
    </w:p>
    <w:p w14:paraId="26F316E9" w14:textId="77777777" w:rsidR="00CA1289" w:rsidRDefault="00CA1289" w:rsidP="003C3B92">
      <w:pPr>
        <w:spacing w:after="0"/>
        <w:ind w:firstLine="1134"/>
        <w:jc w:val="both"/>
        <w:rPr>
          <w:rFonts w:ascii="Arial" w:hAnsi="Arial" w:cs="Arial"/>
        </w:rPr>
      </w:pPr>
    </w:p>
    <w:p w14:paraId="6390A64B" w14:textId="67471407" w:rsidR="009F5042" w:rsidRPr="00BA111C" w:rsidRDefault="00C673AF" w:rsidP="003C3B92">
      <w:pPr>
        <w:pStyle w:val="PargrafodaLista"/>
        <w:numPr>
          <w:ilvl w:val="1"/>
          <w:numId w:val="2"/>
        </w:numPr>
        <w:spacing w:after="0"/>
        <w:jc w:val="both"/>
        <w:rPr>
          <w:rFonts w:ascii="Arial" w:hAnsi="Arial" w:cs="Arial"/>
          <w:b/>
          <w:bCs/>
        </w:rPr>
      </w:pPr>
      <w:r>
        <w:rPr>
          <w:rFonts w:ascii="Arial" w:hAnsi="Arial" w:cs="Arial"/>
          <w:b/>
          <w:bCs/>
        </w:rPr>
        <w:t>ENTREGA</w:t>
      </w:r>
      <w:r w:rsidR="002E0ACD" w:rsidRPr="002E0ACD">
        <w:rPr>
          <w:rFonts w:ascii="Arial" w:hAnsi="Arial" w:cs="Arial"/>
          <w:b/>
          <w:bCs/>
        </w:rPr>
        <w:t xml:space="preserve"> DO OBJETO</w:t>
      </w:r>
    </w:p>
    <w:p w14:paraId="3F486B61" w14:textId="77777777" w:rsidR="009F5042" w:rsidRDefault="009F5042" w:rsidP="003C3B92">
      <w:pPr>
        <w:spacing w:after="0"/>
        <w:ind w:firstLine="1134"/>
        <w:jc w:val="both"/>
        <w:rPr>
          <w:rFonts w:ascii="Arial" w:hAnsi="Arial" w:cs="Arial"/>
        </w:rPr>
      </w:pPr>
    </w:p>
    <w:p w14:paraId="61A84B78" w14:textId="77777777" w:rsidR="00C673AF" w:rsidRPr="00C673AF" w:rsidRDefault="00C673AF" w:rsidP="00C673AF">
      <w:pPr>
        <w:spacing w:after="0" w:line="276" w:lineRule="auto"/>
        <w:ind w:firstLine="1134"/>
        <w:jc w:val="both"/>
        <w:rPr>
          <w:rFonts w:ascii="Arial" w:hAnsi="Arial" w:cs="Arial"/>
        </w:rPr>
      </w:pPr>
      <w:r w:rsidRPr="00C673AF">
        <w:rPr>
          <w:rFonts w:ascii="Arial" w:hAnsi="Arial" w:cs="Arial"/>
        </w:rPr>
        <w:t>A execução dos serviços contratados terá início mediante a emissão de Ordem de Serviço (OS) ou documento equivalente, expedido pelo Órgão Participante contratante, que estabelecerá a data de início da execução e demais condições operacionais.</w:t>
      </w:r>
    </w:p>
    <w:p w14:paraId="106417E2" w14:textId="77777777" w:rsidR="00C673AF" w:rsidRPr="00C673AF" w:rsidRDefault="00C673AF" w:rsidP="00C673AF">
      <w:pPr>
        <w:spacing w:after="0" w:line="276" w:lineRule="auto"/>
        <w:ind w:firstLine="1134"/>
        <w:jc w:val="both"/>
        <w:rPr>
          <w:rFonts w:ascii="Arial" w:hAnsi="Arial" w:cs="Arial"/>
        </w:rPr>
      </w:pPr>
      <w:r w:rsidRPr="00C673AF">
        <w:rPr>
          <w:rFonts w:ascii="Arial" w:hAnsi="Arial" w:cs="Arial"/>
        </w:rPr>
        <w:lastRenderedPageBreak/>
        <w:t>Os prazos de execução observarão rigorosamente o Cronograma Físico-Financeiro aprovado e integrante do contrato, elaborado com base na complexidade e natureza da obra, bem como nas condições logísticas específicas de cada localidade. Os prazos poderão variar conforme as características técnicas de cada empreendimento, devendo a contratada assegurar o cumprimento integral das metas estabelecidas.</w:t>
      </w:r>
    </w:p>
    <w:p w14:paraId="6AF4F20B" w14:textId="77777777" w:rsidR="00C673AF" w:rsidRPr="00C673AF" w:rsidRDefault="00C673AF" w:rsidP="00C673AF">
      <w:pPr>
        <w:spacing w:after="0" w:line="276" w:lineRule="auto"/>
        <w:ind w:firstLine="1134"/>
        <w:jc w:val="both"/>
        <w:rPr>
          <w:rFonts w:ascii="Arial" w:hAnsi="Arial" w:cs="Arial"/>
        </w:rPr>
      </w:pPr>
      <w:r w:rsidRPr="00C673AF">
        <w:rPr>
          <w:rFonts w:ascii="Arial" w:hAnsi="Arial" w:cs="Arial"/>
        </w:rPr>
        <w:t>Toda a logística de mobilização de pessoal, equipamentos, insumos e materiais necessários à execução dos serviços será de inteira responsabilidade da contratada, que deverá garantir a adequada armazenagem e conservação dos insumos em canteiro, a conformidade com as normas de segurança do trabalho e de engenharia aplicáveis, bem como o fiel atendimento aos projetos, especificações técnicas e demais documentos contratuais.</w:t>
      </w:r>
    </w:p>
    <w:p w14:paraId="51F691FF" w14:textId="77777777" w:rsidR="00C673AF" w:rsidRDefault="00C673AF" w:rsidP="00C673AF">
      <w:pPr>
        <w:spacing w:after="0" w:line="276" w:lineRule="auto"/>
        <w:ind w:firstLine="1134"/>
        <w:jc w:val="both"/>
        <w:rPr>
          <w:rFonts w:ascii="Arial" w:hAnsi="Arial" w:cs="Arial"/>
        </w:rPr>
      </w:pPr>
      <w:r w:rsidRPr="00C673AF">
        <w:rPr>
          <w:rFonts w:ascii="Arial" w:hAnsi="Arial" w:cs="Arial"/>
        </w:rPr>
        <w:t>Durante a execução contratual, caberá à contratada:</w:t>
      </w:r>
    </w:p>
    <w:p w14:paraId="279F761C" w14:textId="77777777" w:rsidR="00A94C10" w:rsidRPr="00C673AF" w:rsidRDefault="00A94C10" w:rsidP="00C673AF">
      <w:pPr>
        <w:spacing w:after="0" w:line="276" w:lineRule="auto"/>
        <w:ind w:firstLine="1134"/>
        <w:jc w:val="both"/>
        <w:rPr>
          <w:rFonts w:ascii="Arial" w:hAnsi="Arial" w:cs="Arial"/>
        </w:rPr>
      </w:pPr>
    </w:p>
    <w:p w14:paraId="7B4BC32B" w14:textId="77777777" w:rsidR="00C673AF" w:rsidRPr="00C673AF" w:rsidRDefault="00C673AF" w:rsidP="00A94C10">
      <w:pPr>
        <w:numPr>
          <w:ilvl w:val="0"/>
          <w:numId w:val="40"/>
        </w:numPr>
        <w:tabs>
          <w:tab w:val="clear" w:pos="720"/>
          <w:tab w:val="num" w:pos="1701"/>
        </w:tabs>
        <w:spacing w:after="0" w:line="276" w:lineRule="auto"/>
        <w:ind w:left="1701"/>
        <w:jc w:val="both"/>
        <w:rPr>
          <w:rFonts w:ascii="Arial" w:hAnsi="Arial" w:cs="Arial"/>
        </w:rPr>
      </w:pPr>
      <w:r w:rsidRPr="00C673AF">
        <w:rPr>
          <w:rFonts w:ascii="Arial" w:hAnsi="Arial" w:cs="Arial"/>
        </w:rPr>
        <w:t>Mobilizar e instalar os canteiros de obras conforme as normas técnicas e ambientais;</w:t>
      </w:r>
    </w:p>
    <w:p w14:paraId="248B392A" w14:textId="77777777" w:rsidR="00C673AF" w:rsidRPr="00C673AF" w:rsidRDefault="00C673AF" w:rsidP="00A94C10">
      <w:pPr>
        <w:numPr>
          <w:ilvl w:val="0"/>
          <w:numId w:val="40"/>
        </w:numPr>
        <w:tabs>
          <w:tab w:val="clear" w:pos="720"/>
          <w:tab w:val="num" w:pos="1701"/>
        </w:tabs>
        <w:spacing w:after="0" w:line="276" w:lineRule="auto"/>
        <w:ind w:left="1701"/>
        <w:jc w:val="both"/>
        <w:rPr>
          <w:rFonts w:ascii="Arial" w:hAnsi="Arial" w:cs="Arial"/>
        </w:rPr>
      </w:pPr>
      <w:r w:rsidRPr="00C673AF">
        <w:rPr>
          <w:rFonts w:ascii="Arial" w:hAnsi="Arial" w:cs="Arial"/>
        </w:rPr>
        <w:t>Cumprir as exigências relativas à segurança do trabalho e à sinalização da obra;</w:t>
      </w:r>
    </w:p>
    <w:p w14:paraId="0C1CD35B" w14:textId="77777777" w:rsidR="00C673AF" w:rsidRPr="00C673AF" w:rsidRDefault="00C673AF" w:rsidP="00A94C10">
      <w:pPr>
        <w:numPr>
          <w:ilvl w:val="0"/>
          <w:numId w:val="40"/>
        </w:numPr>
        <w:tabs>
          <w:tab w:val="clear" w:pos="720"/>
          <w:tab w:val="num" w:pos="1701"/>
        </w:tabs>
        <w:spacing w:after="0" w:line="276" w:lineRule="auto"/>
        <w:ind w:left="1701"/>
        <w:jc w:val="both"/>
        <w:rPr>
          <w:rFonts w:ascii="Arial" w:hAnsi="Arial" w:cs="Arial"/>
        </w:rPr>
      </w:pPr>
      <w:r w:rsidRPr="00C673AF">
        <w:rPr>
          <w:rFonts w:ascii="Arial" w:hAnsi="Arial" w:cs="Arial"/>
        </w:rPr>
        <w:t>Executar os serviços conforme os projetos, especificações técnicas e normas aplicáveis;</w:t>
      </w:r>
    </w:p>
    <w:p w14:paraId="48E50E65" w14:textId="77777777" w:rsidR="00C673AF" w:rsidRPr="00C673AF" w:rsidRDefault="00C673AF" w:rsidP="00A94C10">
      <w:pPr>
        <w:numPr>
          <w:ilvl w:val="0"/>
          <w:numId w:val="40"/>
        </w:numPr>
        <w:tabs>
          <w:tab w:val="clear" w:pos="720"/>
          <w:tab w:val="num" w:pos="1701"/>
        </w:tabs>
        <w:spacing w:after="0" w:line="276" w:lineRule="auto"/>
        <w:ind w:left="1701"/>
        <w:jc w:val="both"/>
        <w:rPr>
          <w:rFonts w:ascii="Arial" w:hAnsi="Arial" w:cs="Arial"/>
        </w:rPr>
      </w:pPr>
      <w:proofErr w:type="spellStart"/>
      <w:r w:rsidRPr="00C673AF">
        <w:rPr>
          <w:rFonts w:ascii="Arial" w:hAnsi="Arial" w:cs="Arial"/>
        </w:rPr>
        <w:t>Fornecer</w:t>
      </w:r>
      <w:proofErr w:type="spellEnd"/>
      <w:r w:rsidRPr="00C673AF">
        <w:rPr>
          <w:rFonts w:ascii="Arial" w:hAnsi="Arial" w:cs="Arial"/>
        </w:rPr>
        <w:t xml:space="preserve"> todos os materiais, equipamentos e mão de obra necessários à completa execução do objeto, inclusive encargos de transporte e armazenagem;</w:t>
      </w:r>
    </w:p>
    <w:p w14:paraId="16660559" w14:textId="77777777" w:rsidR="00C673AF" w:rsidRPr="00C673AF" w:rsidRDefault="00C673AF" w:rsidP="00A94C10">
      <w:pPr>
        <w:numPr>
          <w:ilvl w:val="0"/>
          <w:numId w:val="40"/>
        </w:numPr>
        <w:tabs>
          <w:tab w:val="clear" w:pos="720"/>
          <w:tab w:val="num" w:pos="1701"/>
        </w:tabs>
        <w:spacing w:after="0" w:line="276" w:lineRule="auto"/>
        <w:ind w:left="1701"/>
        <w:jc w:val="both"/>
        <w:rPr>
          <w:rFonts w:ascii="Arial" w:hAnsi="Arial" w:cs="Arial"/>
        </w:rPr>
      </w:pPr>
      <w:r w:rsidRPr="00C673AF">
        <w:rPr>
          <w:rFonts w:ascii="Arial" w:hAnsi="Arial" w:cs="Arial"/>
        </w:rPr>
        <w:t>Manter responsável técnico habilitado no local da obra durante todo o período de execução;</w:t>
      </w:r>
    </w:p>
    <w:p w14:paraId="62E7D3D6" w14:textId="77777777" w:rsidR="00C673AF" w:rsidRPr="00C673AF" w:rsidRDefault="00C673AF" w:rsidP="00A94C10">
      <w:pPr>
        <w:numPr>
          <w:ilvl w:val="0"/>
          <w:numId w:val="40"/>
        </w:numPr>
        <w:tabs>
          <w:tab w:val="clear" w:pos="720"/>
          <w:tab w:val="num" w:pos="1701"/>
        </w:tabs>
        <w:spacing w:after="0" w:line="276" w:lineRule="auto"/>
        <w:ind w:left="1701"/>
        <w:jc w:val="both"/>
        <w:rPr>
          <w:rFonts w:ascii="Arial" w:hAnsi="Arial" w:cs="Arial"/>
        </w:rPr>
      </w:pPr>
      <w:r w:rsidRPr="00C673AF">
        <w:rPr>
          <w:rFonts w:ascii="Arial" w:hAnsi="Arial" w:cs="Arial"/>
        </w:rPr>
        <w:t>Garantir a correção de eventuais vícios ou falhas constatados durante o prazo de garantia legal ou contratual, mediante manutenção corretiva tempestiva.</w:t>
      </w:r>
    </w:p>
    <w:p w14:paraId="5581077B" w14:textId="77777777" w:rsidR="00A94C10" w:rsidRDefault="00A94C10" w:rsidP="00C673AF">
      <w:pPr>
        <w:spacing w:after="0" w:line="276" w:lineRule="auto"/>
        <w:ind w:firstLine="1134"/>
        <w:jc w:val="both"/>
        <w:rPr>
          <w:rFonts w:ascii="Arial" w:hAnsi="Arial" w:cs="Arial"/>
        </w:rPr>
      </w:pPr>
    </w:p>
    <w:p w14:paraId="72B6B4E5" w14:textId="2B82D70E" w:rsidR="00C673AF" w:rsidRPr="00C673AF" w:rsidRDefault="00C673AF" w:rsidP="00C673AF">
      <w:pPr>
        <w:spacing w:after="0" w:line="276" w:lineRule="auto"/>
        <w:ind w:firstLine="1134"/>
        <w:jc w:val="both"/>
        <w:rPr>
          <w:rFonts w:ascii="Arial" w:hAnsi="Arial" w:cs="Arial"/>
        </w:rPr>
      </w:pPr>
      <w:r w:rsidRPr="00C673AF">
        <w:rPr>
          <w:rFonts w:ascii="Arial" w:hAnsi="Arial" w:cs="Arial"/>
        </w:rPr>
        <w:t>Nos termos do art. 140 da Lei Federal nº 14.133/2021, o recebimento provisório e definitivo será realizado pelo órgão participante contratante. O recebimento provisório ocorrerá de forma sumária, pelo fiscal ou gestor designado, com verificação posterior da conformidade da execução contratual com os projetos, especificações e demais obrigações. O recebimento definitivo será realizado por servidor ou comissão designada, mediante termo circunstanciado, após a vistoria final e a correção de eventuais pendências.</w:t>
      </w:r>
    </w:p>
    <w:p w14:paraId="770D6B56" w14:textId="40F4FEFE" w:rsidR="0098729B" w:rsidRPr="00C673AF" w:rsidRDefault="00C673AF" w:rsidP="00A94C10">
      <w:pPr>
        <w:spacing w:after="0" w:line="276" w:lineRule="auto"/>
        <w:ind w:firstLine="1134"/>
        <w:jc w:val="both"/>
        <w:rPr>
          <w:rFonts w:ascii="Arial" w:hAnsi="Arial" w:cs="Arial"/>
        </w:rPr>
      </w:pPr>
      <w:r w:rsidRPr="00C673AF">
        <w:rPr>
          <w:rFonts w:ascii="Arial" w:hAnsi="Arial" w:cs="Arial"/>
        </w:rPr>
        <w:t>A obra ou serviço poderá ser rejeitado total ou parcialmente se estiver em desacordo com o contrato, o edital, os projetos ou as especificações técnicas, sem prejuízo das sanções aplicáveis</w:t>
      </w:r>
    </w:p>
    <w:p w14:paraId="1F3740B0" w14:textId="77777777" w:rsidR="002E0ACD" w:rsidRDefault="002E0ACD" w:rsidP="003C3B92">
      <w:pPr>
        <w:spacing w:after="0"/>
        <w:ind w:firstLine="1134"/>
        <w:jc w:val="both"/>
        <w:rPr>
          <w:rFonts w:ascii="Arial" w:hAnsi="Arial" w:cs="Arial"/>
        </w:rPr>
      </w:pPr>
    </w:p>
    <w:p w14:paraId="25B967F2" w14:textId="59D96188" w:rsidR="002E0ACD" w:rsidRPr="00BA111C" w:rsidRDefault="00A05B8F" w:rsidP="003C3B92">
      <w:pPr>
        <w:pStyle w:val="PargrafodaLista"/>
        <w:numPr>
          <w:ilvl w:val="1"/>
          <w:numId w:val="2"/>
        </w:numPr>
        <w:spacing w:after="0"/>
        <w:jc w:val="both"/>
        <w:rPr>
          <w:rFonts w:ascii="Arial" w:hAnsi="Arial" w:cs="Arial"/>
          <w:b/>
          <w:bCs/>
        </w:rPr>
      </w:pPr>
      <w:r w:rsidRPr="00A05B8F">
        <w:rPr>
          <w:rFonts w:ascii="Arial" w:hAnsi="Arial" w:cs="Arial"/>
          <w:b/>
          <w:bCs/>
        </w:rPr>
        <w:t>GARANTIA DO OBJETO</w:t>
      </w:r>
    </w:p>
    <w:p w14:paraId="54D577BE" w14:textId="77777777" w:rsidR="002E0ACD" w:rsidRDefault="002E0ACD" w:rsidP="003C3B92">
      <w:pPr>
        <w:spacing w:after="0"/>
        <w:ind w:firstLine="1134"/>
        <w:jc w:val="both"/>
        <w:rPr>
          <w:rFonts w:ascii="Arial" w:hAnsi="Arial" w:cs="Arial"/>
        </w:rPr>
      </w:pPr>
    </w:p>
    <w:p w14:paraId="716D089D" w14:textId="77777777" w:rsidR="00C673AF" w:rsidRPr="00C673AF" w:rsidRDefault="00C673AF" w:rsidP="00C673AF">
      <w:pPr>
        <w:spacing w:after="0" w:line="276" w:lineRule="auto"/>
        <w:ind w:firstLine="1134"/>
        <w:jc w:val="both"/>
        <w:rPr>
          <w:rFonts w:ascii="Arial" w:hAnsi="Arial" w:cs="Arial"/>
        </w:rPr>
      </w:pPr>
      <w:r w:rsidRPr="00C673AF">
        <w:rPr>
          <w:rFonts w:ascii="Arial" w:hAnsi="Arial" w:cs="Arial"/>
        </w:rPr>
        <w:t>Os serviços de engenharia e as obras executadas no âmbito deste certame estarão sujeitos a garantia legal e contratual, conforme o disposto na legislação civil e na Lei Federal nº 14.133/2021.</w:t>
      </w:r>
    </w:p>
    <w:p w14:paraId="7EF06AD0" w14:textId="77777777" w:rsidR="00C673AF" w:rsidRPr="00C673AF" w:rsidRDefault="00C673AF" w:rsidP="00C673AF">
      <w:pPr>
        <w:spacing w:after="0" w:line="276" w:lineRule="auto"/>
        <w:ind w:firstLine="1134"/>
        <w:jc w:val="both"/>
        <w:rPr>
          <w:rFonts w:ascii="Arial" w:hAnsi="Arial" w:cs="Arial"/>
        </w:rPr>
      </w:pPr>
      <w:r w:rsidRPr="00C673AF">
        <w:rPr>
          <w:rFonts w:ascii="Arial" w:hAnsi="Arial" w:cs="Arial"/>
        </w:rPr>
        <w:lastRenderedPageBreak/>
        <w:t>Nos termos do art. 618 do Código Civil, o empreiteiro responde, pelo prazo mínimo de 5 (cinco) anos, pela solidez e segurança da obra, tanto em relação aos materiais empregados quanto à execução, contados a partir do recebimento definitivo. A responsabilidade se estende a eventuais vícios ocultos, defeitos estruturais, falhas de execução, patologias construtivas ou outros problemas que comprometam a integridade, funcionalidade, desempenho ou durabilidade da obra.</w:t>
      </w:r>
    </w:p>
    <w:p w14:paraId="683EB076" w14:textId="77777777" w:rsidR="00C673AF" w:rsidRPr="00C673AF" w:rsidRDefault="00C673AF" w:rsidP="00C673AF">
      <w:pPr>
        <w:spacing w:after="0" w:line="276" w:lineRule="auto"/>
        <w:ind w:firstLine="1134"/>
        <w:jc w:val="both"/>
        <w:rPr>
          <w:rFonts w:ascii="Arial" w:hAnsi="Arial" w:cs="Arial"/>
        </w:rPr>
      </w:pPr>
      <w:r w:rsidRPr="00C673AF">
        <w:rPr>
          <w:rFonts w:ascii="Arial" w:hAnsi="Arial" w:cs="Arial"/>
        </w:rPr>
        <w:t>Caso a contratada ofereça prazo de garantia superior ao mínimo legal, este se tornará vinculante, integrando as obrigações contratuais, nos termos da proposta apresentada.</w:t>
      </w:r>
    </w:p>
    <w:p w14:paraId="4804854B" w14:textId="77777777" w:rsidR="00C673AF" w:rsidRDefault="00C673AF" w:rsidP="00C673AF">
      <w:pPr>
        <w:spacing w:after="0" w:line="276" w:lineRule="auto"/>
        <w:ind w:firstLine="1134"/>
        <w:jc w:val="both"/>
        <w:rPr>
          <w:rFonts w:ascii="Arial" w:hAnsi="Arial" w:cs="Arial"/>
        </w:rPr>
      </w:pPr>
      <w:r w:rsidRPr="00C673AF">
        <w:rPr>
          <w:rFonts w:ascii="Arial" w:hAnsi="Arial" w:cs="Arial"/>
        </w:rPr>
        <w:t>Durante o período de garantia, a contratada obriga-se a executar, às suas expensas, todos os serviços necessários à correção de falhas ou vícios detectados, incluindo:</w:t>
      </w:r>
    </w:p>
    <w:p w14:paraId="6C110702" w14:textId="77777777" w:rsidR="00A94C10" w:rsidRPr="00C673AF" w:rsidRDefault="00A94C10" w:rsidP="00C673AF">
      <w:pPr>
        <w:spacing w:after="0" w:line="276" w:lineRule="auto"/>
        <w:ind w:firstLine="1134"/>
        <w:jc w:val="both"/>
        <w:rPr>
          <w:rFonts w:ascii="Arial" w:hAnsi="Arial" w:cs="Arial"/>
        </w:rPr>
      </w:pPr>
    </w:p>
    <w:p w14:paraId="707A73B2" w14:textId="77777777" w:rsidR="00C673AF" w:rsidRPr="00C673AF" w:rsidRDefault="00C673AF" w:rsidP="00A94C10">
      <w:pPr>
        <w:numPr>
          <w:ilvl w:val="0"/>
          <w:numId w:val="41"/>
        </w:numPr>
        <w:tabs>
          <w:tab w:val="clear" w:pos="720"/>
          <w:tab w:val="num" w:pos="1701"/>
        </w:tabs>
        <w:spacing w:after="0" w:line="276" w:lineRule="auto"/>
        <w:ind w:left="1701"/>
        <w:jc w:val="both"/>
        <w:rPr>
          <w:rFonts w:ascii="Arial" w:hAnsi="Arial" w:cs="Arial"/>
        </w:rPr>
      </w:pPr>
      <w:r w:rsidRPr="00C673AF">
        <w:rPr>
          <w:rFonts w:ascii="Arial" w:hAnsi="Arial" w:cs="Arial"/>
        </w:rPr>
        <w:t>Diagnóstico técnico das causas da ocorrência;</w:t>
      </w:r>
    </w:p>
    <w:p w14:paraId="24B5719F" w14:textId="77777777" w:rsidR="00C673AF" w:rsidRPr="00C673AF" w:rsidRDefault="00C673AF" w:rsidP="00A94C10">
      <w:pPr>
        <w:numPr>
          <w:ilvl w:val="0"/>
          <w:numId w:val="41"/>
        </w:numPr>
        <w:tabs>
          <w:tab w:val="clear" w:pos="720"/>
          <w:tab w:val="num" w:pos="1701"/>
        </w:tabs>
        <w:spacing w:after="0" w:line="276" w:lineRule="auto"/>
        <w:ind w:left="1701"/>
        <w:jc w:val="both"/>
        <w:rPr>
          <w:rFonts w:ascii="Arial" w:hAnsi="Arial" w:cs="Arial"/>
        </w:rPr>
      </w:pPr>
      <w:r w:rsidRPr="00C673AF">
        <w:rPr>
          <w:rFonts w:ascii="Arial" w:hAnsi="Arial" w:cs="Arial"/>
        </w:rPr>
        <w:t>Execução integral dos reparos, correções ou substituições dos elementos afetados;</w:t>
      </w:r>
    </w:p>
    <w:p w14:paraId="5FD4A146" w14:textId="77777777" w:rsidR="00C673AF" w:rsidRPr="00C673AF" w:rsidRDefault="00C673AF" w:rsidP="00A94C10">
      <w:pPr>
        <w:numPr>
          <w:ilvl w:val="0"/>
          <w:numId w:val="41"/>
        </w:numPr>
        <w:tabs>
          <w:tab w:val="clear" w:pos="720"/>
          <w:tab w:val="num" w:pos="1701"/>
        </w:tabs>
        <w:spacing w:after="0" w:line="276" w:lineRule="auto"/>
        <w:ind w:left="1701"/>
        <w:jc w:val="both"/>
        <w:rPr>
          <w:rFonts w:ascii="Arial" w:hAnsi="Arial" w:cs="Arial"/>
        </w:rPr>
      </w:pPr>
      <w:r w:rsidRPr="00C673AF">
        <w:rPr>
          <w:rFonts w:ascii="Arial" w:hAnsi="Arial" w:cs="Arial"/>
        </w:rPr>
        <w:t>Fornecimento de materiais, mão de obra, equipamentos e deslocamentos;</w:t>
      </w:r>
    </w:p>
    <w:p w14:paraId="7B3BE353" w14:textId="77777777" w:rsidR="00C673AF" w:rsidRPr="00C673AF" w:rsidRDefault="00C673AF" w:rsidP="00A94C10">
      <w:pPr>
        <w:numPr>
          <w:ilvl w:val="0"/>
          <w:numId w:val="41"/>
        </w:numPr>
        <w:tabs>
          <w:tab w:val="clear" w:pos="720"/>
          <w:tab w:val="num" w:pos="1701"/>
        </w:tabs>
        <w:spacing w:after="0" w:line="276" w:lineRule="auto"/>
        <w:ind w:left="1701"/>
        <w:jc w:val="both"/>
        <w:rPr>
          <w:rFonts w:ascii="Arial" w:hAnsi="Arial" w:cs="Arial"/>
        </w:rPr>
      </w:pPr>
      <w:r w:rsidRPr="00C673AF">
        <w:rPr>
          <w:rFonts w:ascii="Arial" w:hAnsi="Arial" w:cs="Arial"/>
        </w:rPr>
        <w:t>Restabelecimento das condições originais de desempenho da obra, sem ônus para a Administração.</w:t>
      </w:r>
    </w:p>
    <w:p w14:paraId="0AABD03F" w14:textId="77777777" w:rsidR="00A94C10" w:rsidRDefault="00A94C10" w:rsidP="00C673AF">
      <w:pPr>
        <w:spacing w:after="0" w:line="276" w:lineRule="auto"/>
        <w:ind w:firstLine="1134"/>
        <w:jc w:val="both"/>
        <w:rPr>
          <w:rFonts w:ascii="Arial" w:hAnsi="Arial" w:cs="Arial"/>
        </w:rPr>
      </w:pPr>
    </w:p>
    <w:p w14:paraId="438CF2BE" w14:textId="6446C977" w:rsidR="00C673AF" w:rsidRPr="00C673AF" w:rsidRDefault="00C673AF" w:rsidP="00C673AF">
      <w:pPr>
        <w:spacing w:after="0" w:line="276" w:lineRule="auto"/>
        <w:ind w:firstLine="1134"/>
        <w:jc w:val="both"/>
        <w:rPr>
          <w:rFonts w:ascii="Arial" w:hAnsi="Arial" w:cs="Arial"/>
        </w:rPr>
      </w:pPr>
      <w:r w:rsidRPr="00C673AF">
        <w:rPr>
          <w:rFonts w:ascii="Arial" w:hAnsi="Arial" w:cs="Arial"/>
        </w:rPr>
        <w:t>A contratada terá prazo definido em edital e contrato para iniciar e concluir os reparos, a contar da notificação formal do órgão contratante. Este prazo deverá ser compatível com a natureza da ocorrência e poderá ser reduzido em casos emergenciais, de modo a evitar prejuízo ao uso da edificação ou à segurança de pessoas e bens.</w:t>
      </w:r>
    </w:p>
    <w:p w14:paraId="11494C27" w14:textId="77777777" w:rsidR="00C673AF" w:rsidRPr="00C673AF" w:rsidRDefault="00C673AF" w:rsidP="00C673AF">
      <w:pPr>
        <w:spacing w:after="0" w:line="276" w:lineRule="auto"/>
        <w:ind w:firstLine="1134"/>
        <w:jc w:val="both"/>
        <w:rPr>
          <w:rFonts w:ascii="Arial" w:hAnsi="Arial" w:cs="Arial"/>
        </w:rPr>
      </w:pPr>
      <w:r w:rsidRPr="00C673AF">
        <w:rPr>
          <w:rFonts w:ascii="Arial" w:hAnsi="Arial" w:cs="Arial"/>
        </w:rPr>
        <w:t>Independentemente do prazo de garantia contratual, a contratada permanecerá responsável pelos vícios ocultos que venham a se manifestar dentro do prazo legal, conforme disposto no art. 619 do Código Civil.</w:t>
      </w:r>
    </w:p>
    <w:p w14:paraId="11AD8FB5" w14:textId="5251315E" w:rsidR="0098729B" w:rsidRPr="0098729B" w:rsidRDefault="00C673AF" w:rsidP="00A94C10">
      <w:pPr>
        <w:spacing w:after="0" w:line="276" w:lineRule="auto"/>
        <w:ind w:firstLine="1134"/>
        <w:jc w:val="both"/>
        <w:rPr>
          <w:rFonts w:ascii="Arial" w:hAnsi="Arial" w:cs="Arial"/>
        </w:rPr>
      </w:pPr>
      <w:r w:rsidRPr="00C673AF">
        <w:rPr>
          <w:rFonts w:ascii="Arial" w:hAnsi="Arial" w:cs="Arial"/>
        </w:rPr>
        <w:t xml:space="preserve">A Administração poderá executar diretamente ou contratar terceiros para execução dos reparos, à custa da contratada, caso </w:t>
      </w:r>
      <w:proofErr w:type="spellStart"/>
      <w:r w:rsidRPr="00C673AF">
        <w:rPr>
          <w:rFonts w:ascii="Arial" w:hAnsi="Arial" w:cs="Arial"/>
        </w:rPr>
        <w:t>esta</w:t>
      </w:r>
      <w:proofErr w:type="spellEnd"/>
      <w:r w:rsidRPr="00C673AF">
        <w:rPr>
          <w:rFonts w:ascii="Arial" w:hAnsi="Arial" w:cs="Arial"/>
        </w:rPr>
        <w:t xml:space="preserve"> não atenda à notificação no prazo estipulado, sem prejuízo das demais sanções previstas.</w:t>
      </w:r>
    </w:p>
    <w:p w14:paraId="0D781C57" w14:textId="77777777" w:rsidR="00A43EEA" w:rsidRDefault="00A43EEA" w:rsidP="003C3B92">
      <w:pPr>
        <w:spacing w:after="0"/>
        <w:ind w:firstLine="1134"/>
        <w:jc w:val="both"/>
        <w:rPr>
          <w:rFonts w:ascii="Arial" w:hAnsi="Arial" w:cs="Arial"/>
        </w:rPr>
      </w:pPr>
    </w:p>
    <w:p w14:paraId="1156EFFF" w14:textId="63BBBD6B" w:rsidR="00EB6B33" w:rsidRPr="00EB6B33" w:rsidRDefault="00BC6790" w:rsidP="003C3B92">
      <w:pPr>
        <w:pStyle w:val="PargrafodaLista"/>
        <w:numPr>
          <w:ilvl w:val="0"/>
          <w:numId w:val="2"/>
        </w:numPr>
        <w:spacing w:after="0"/>
        <w:jc w:val="both"/>
        <w:rPr>
          <w:rFonts w:ascii="Arial" w:hAnsi="Arial" w:cs="Arial"/>
          <w:b/>
          <w:bCs/>
        </w:rPr>
      </w:pPr>
      <w:r w:rsidRPr="00BC6790">
        <w:rPr>
          <w:rFonts w:ascii="Arial" w:hAnsi="Arial" w:cs="Arial"/>
          <w:b/>
          <w:bCs/>
        </w:rPr>
        <w:t>MODELO DE GESTÃO DO CONTRATO</w:t>
      </w:r>
    </w:p>
    <w:p w14:paraId="24BFECC8" w14:textId="77777777" w:rsidR="00FC7266" w:rsidRDefault="00FC7266" w:rsidP="003C3B92">
      <w:pPr>
        <w:spacing w:after="0"/>
        <w:ind w:firstLine="1134"/>
        <w:jc w:val="both"/>
        <w:rPr>
          <w:rFonts w:ascii="Arial" w:hAnsi="Arial" w:cs="Arial"/>
        </w:rPr>
      </w:pPr>
    </w:p>
    <w:p w14:paraId="46F2DC8B" w14:textId="36ACC5CA" w:rsidR="00C673AF" w:rsidRPr="00C673AF" w:rsidRDefault="00C673AF" w:rsidP="00C673AF">
      <w:pPr>
        <w:spacing w:after="0"/>
        <w:ind w:firstLine="1134"/>
        <w:jc w:val="both"/>
        <w:rPr>
          <w:rFonts w:ascii="Arial" w:hAnsi="Arial" w:cs="Arial"/>
        </w:rPr>
      </w:pPr>
      <w:r w:rsidRPr="00C673AF">
        <w:rPr>
          <w:rFonts w:ascii="Arial" w:hAnsi="Arial" w:cs="Arial"/>
        </w:rPr>
        <w:t>As contratações decorrentes da Ata de Registro de Preços oriunda do presente certame serão formalizadas exclusivamente por meio do Sistema de Gestão de Serviços e Contratos Públicos do CINCOP-MT, disponível no endereço eletrônico </w:t>
      </w:r>
      <w:hyperlink r:id="rId10" w:tgtFrame="_new" w:history="1">
        <w:r w:rsidRPr="00C673AF">
          <w:rPr>
            <w:rStyle w:val="Hyperlink"/>
            <w:rFonts w:ascii="Arial" w:hAnsi="Arial" w:cs="Arial"/>
          </w:rPr>
          <w:t>https://cincop.mt.gov.br</w:t>
        </w:r>
      </w:hyperlink>
      <w:r w:rsidRPr="00C673AF">
        <w:rPr>
          <w:rFonts w:ascii="Arial" w:hAnsi="Arial" w:cs="Arial"/>
        </w:rPr>
        <w:t>, observada a autonomia e responsabilidade de cada Órgão Participante</w:t>
      </w:r>
      <w:r>
        <w:rPr>
          <w:rFonts w:ascii="Arial" w:hAnsi="Arial" w:cs="Arial"/>
        </w:rPr>
        <w:t xml:space="preserve"> </w:t>
      </w:r>
      <w:r w:rsidRPr="00C673AF">
        <w:rPr>
          <w:rFonts w:ascii="Arial" w:hAnsi="Arial" w:cs="Arial"/>
        </w:rPr>
        <w:t>para definir o momento e a justificativa da contratação, de acordo com sua disponibilidade orçamentária, necessidade e prazo de vigência da Ata.</w:t>
      </w:r>
    </w:p>
    <w:p w14:paraId="6E03A5CC" w14:textId="77777777" w:rsidR="00C673AF" w:rsidRPr="00C673AF" w:rsidRDefault="00C673AF" w:rsidP="00C673AF">
      <w:pPr>
        <w:spacing w:after="0"/>
        <w:ind w:firstLine="1134"/>
        <w:jc w:val="both"/>
        <w:rPr>
          <w:rFonts w:ascii="Arial" w:hAnsi="Arial" w:cs="Arial"/>
        </w:rPr>
      </w:pPr>
      <w:r w:rsidRPr="00C673AF">
        <w:rPr>
          <w:rFonts w:ascii="Arial" w:hAnsi="Arial" w:cs="Arial"/>
        </w:rPr>
        <w:t>A decisão de contratar é de competência exclusiva do Órgão Participante, não cabendo ao Órgão Gerenciador qualquer ingerência sobre a oportunidade ou conveniência dessa decisão.</w:t>
      </w:r>
    </w:p>
    <w:p w14:paraId="1CFC7321" w14:textId="77777777" w:rsidR="00C673AF" w:rsidRPr="00C673AF" w:rsidRDefault="00C673AF" w:rsidP="00C673AF">
      <w:pPr>
        <w:spacing w:after="0"/>
        <w:ind w:firstLine="1134"/>
        <w:jc w:val="both"/>
        <w:rPr>
          <w:rFonts w:ascii="Arial" w:hAnsi="Arial" w:cs="Arial"/>
        </w:rPr>
      </w:pPr>
      <w:r w:rsidRPr="00C673AF">
        <w:rPr>
          <w:rFonts w:ascii="Arial" w:hAnsi="Arial" w:cs="Arial"/>
        </w:rPr>
        <w:t xml:space="preserve">Nos termos do art. 41 da Resolução nº 002/2025 do CINCOP-MT, o Órgão Gerenciador está autorizado a aplicar penalidades decorrentes do descumprimento do pactuado na Ata ou das obrigações contratuais assumidas perante os órgãos </w:t>
      </w:r>
      <w:r w:rsidRPr="00C673AF">
        <w:rPr>
          <w:rFonts w:ascii="Arial" w:hAnsi="Arial" w:cs="Arial"/>
        </w:rPr>
        <w:lastRenderedPageBreak/>
        <w:t>participantes, assegurados o contraditório e a ampla defesa. As multas aplicadas em decorrência de contratações vinculadas à Ata pertencem ao Órgão Participante, cabendo-lhe o lançamento, a cobrança e o registro da receita, após comunicação da decisão proferida em processo administrativo pelo Órgão Gerenciador.</w:t>
      </w:r>
    </w:p>
    <w:p w14:paraId="1BD981BF" w14:textId="77777777" w:rsidR="00C673AF" w:rsidRPr="00C673AF" w:rsidRDefault="00C673AF" w:rsidP="00C673AF">
      <w:pPr>
        <w:spacing w:after="0"/>
        <w:ind w:firstLine="1134"/>
        <w:jc w:val="both"/>
        <w:rPr>
          <w:rFonts w:ascii="Arial" w:hAnsi="Arial" w:cs="Arial"/>
        </w:rPr>
      </w:pPr>
      <w:r w:rsidRPr="00C673AF">
        <w:rPr>
          <w:rFonts w:ascii="Arial" w:hAnsi="Arial" w:cs="Arial"/>
        </w:rPr>
        <w:t>Em conformidade com o art. 117 da Lei Federal nº 14.133/2021, o Órgão Participante deverá designar fiscal de contrato e representante da Administração para o acompanhamento e fiscalização da execução das obras ou serviços de engenharia contratados. Esses agentes atuarão conforme os requisitos previstos nos </w:t>
      </w:r>
      <w:proofErr w:type="spellStart"/>
      <w:r w:rsidRPr="00C673AF">
        <w:rPr>
          <w:rFonts w:ascii="Arial" w:hAnsi="Arial" w:cs="Arial"/>
        </w:rPr>
        <w:t>arts</w:t>
      </w:r>
      <w:proofErr w:type="spellEnd"/>
      <w:r w:rsidRPr="00C673AF">
        <w:rPr>
          <w:rFonts w:ascii="Arial" w:hAnsi="Arial" w:cs="Arial"/>
        </w:rPr>
        <w:t>. 117 a 119 do mesmo diploma legal, devendo possuir atribuições compatíveis com a natureza técnica do objeto.</w:t>
      </w:r>
    </w:p>
    <w:p w14:paraId="02533E2E" w14:textId="77777777" w:rsidR="00C673AF" w:rsidRPr="00C673AF" w:rsidRDefault="00C673AF" w:rsidP="00C673AF">
      <w:pPr>
        <w:spacing w:after="0"/>
        <w:ind w:firstLine="1134"/>
        <w:jc w:val="both"/>
        <w:rPr>
          <w:rFonts w:ascii="Arial" w:hAnsi="Arial" w:cs="Arial"/>
        </w:rPr>
      </w:pPr>
      <w:r w:rsidRPr="00C673AF">
        <w:rPr>
          <w:rFonts w:ascii="Arial" w:hAnsi="Arial" w:cs="Arial"/>
        </w:rPr>
        <w:t>A vinculação do fiscal e do representante da Administração deverá ocorrer no ato de formalização do instrumento contratual ou da emissão da Ordem de Serviço (OS), assegurando sua ciência e responsabilização pelos atos de fiscalização.</w:t>
      </w:r>
    </w:p>
    <w:p w14:paraId="4619A3FE" w14:textId="0FDFD498" w:rsidR="0094766F" w:rsidRDefault="00C673AF" w:rsidP="00A94C10">
      <w:pPr>
        <w:spacing w:after="0"/>
        <w:ind w:firstLine="1134"/>
        <w:jc w:val="both"/>
        <w:rPr>
          <w:rFonts w:ascii="Arial" w:hAnsi="Arial" w:cs="Arial"/>
        </w:rPr>
      </w:pPr>
      <w:r w:rsidRPr="00C673AF">
        <w:rPr>
          <w:rFonts w:ascii="Arial" w:hAnsi="Arial" w:cs="Arial"/>
        </w:rPr>
        <w:t>Nos termos do art. 15, inciso XIV, da Resolução nº 003/2025 do CINCOP-MT, caberá ao gestor do contrato a elaboração do relatório final de execução, previsto no art. 174, §3º, inciso VI, alínea “d”, da Lei nº 14.133/2021, contendo as informações técnicas, administrativas e financeiras obtidas durante a execução, como forma de subsidiar o aprimoramento das práticas de gestão da Administração Pública.</w:t>
      </w:r>
    </w:p>
    <w:p w14:paraId="668C28F4" w14:textId="77777777" w:rsidR="00FC7266" w:rsidRDefault="00FC7266" w:rsidP="003C3B92">
      <w:pPr>
        <w:spacing w:after="0"/>
        <w:ind w:firstLine="1134"/>
        <w:jc w:val="both"/>
        <w:rPr>
          <w:rFonts w:ascii="Arial" w:hAnsi="Arial" w:cs="Arial"/>
        </w:rPr>
      </w:pPr>
    </w:p>
    <w:p w14:paraId="4952D3EC" w14:textId="09C1277E" w:rsidR="00FC7266" w:rsidRPr="0094766F" w:rsidRDefault="0094766F" w:rsidP="003C3B92">
      <w:pPr>
        <w:pStyle w:val="PargrafodaLista"/>
        <w:numPr>
          <w:ilvl w:val="0"/>
          <w:numId w:val="2"/>
        </w:numPr>
        <w:spacing w:after="0"/>
        <w:jc w:val="both"/>
        <w:rPr>
          <w:rFonts w:ascii="Arial" w:hAnsi="Arial" w:cs="Arial"/>
          <w:b/>
          <w:bCs/>
        </w:rPr>
      </w:pPr>
      <w:r w:rsidRPr="0094766F">
        <w:rPr>
          <w:rFonts w:ascii="Arial" w:hAnsi="Arial" w:cs="Arial"/>
          <w:b/>
          <w:bCs/>
        </w:rPr>
        <w:t>CRITÉRIOS DE MEDIÇÃO E PAGAMENTO</w:t>
      </w:r>
    </w:p>
    <w:p w14:paraId="60FE971F" w14:textId="27707820" w:rsidR="0094766F" w:rsidRDefault="0094766F" w:rsidP="003C3B92">
      <w:pPr>
        <w:spacing w:after="0"/>
        <w:ind w:firstLine="1134"/>
        <w:jc w:val="both"/>
        <w:rPr>
          <w:rFonts w:ascii="Arial" w:hAnsi="Arial" w:cs="Arial"/>
        </w:rPr>
      </w:pPr>
    </w:p>
    <w:p w14:paraId="4C8DE84B" w14:textId="6EBBBAF0" w:rsidR="0094766F" w:rsidRPr="00BA111C" w:rsidRDefault="0094766F" w:rsidP="003C3B92">
      <w:pPr>
        <w:pStyle w:val="PargrafodaLista"/>
        <w:numPr>
          <w:ilvl w:val="1"/>
          <w:numId w:val="2"/>
        </w:numPr>
        <w:spacing w:after="0"/>
        <w:jc w:val="both"/>
        <w:rPr>
          <w:rFonts w:ascii="Arial" w:hAnsi="Arial" w:cs="Arial"/>
          <w:b/>
          <w:bCs/>
        </w:rPr>
      </w:pPr>
      <w:r>
        <w:rPr>
          <w:rFonts w:ascii="Arial" w:hAnsi="Arial" w:cs="Arial"/>
          <w:b/>
          <w:bCs/>
        </w:rPr>
        <w:t>MEDIÇÃO</w:t>
      </w:r>
    </w:p>
    <w:p w14:paraId="7B157509" w14:textId="77777777" w:rsidR="0094766F" w:rsidRDefault="0094766F" w:rsidP="003C3B92">
      <w:pPr>
        <w:spacing w:after="0"/>
        <w:ind w:firstLine="1134"/>
        <w:jc w:val="both"/>
        <w:rPr>
          <w:rFonts w:ascii="Arial" w:hAnsi="Arial" w:cs="Arial"/>
        </w:rPr>
      </w:pPr>
    </w:p>
    <w:p w14:paraId="5821CD76" w14:textId="77777777" w:rsidR="00C673AF" w:rsidRPr="00C673AF" w:rsidRDefault="00C673AF" w:rsidP="00C673AF">
      <w:pPr>
        <w:spacing w:after="0"/>
        <w:ind w:firstLine="1134"/>
        <w:jc w:val="both"/>
        <w:rPr>
          <w:rFonts w:ascii="Arial" w:hAnsi="Arial" w:cs="Arial"/>
        </w:rPr>
      </w:pPr>
      <w:r w:rsidRPr="00C673AF">
        <w:rPr>
          <w:rFonts w:ascii="Arial" w:hAnsi="Arial" w:cs="Arial"/>
        </w:rPr>
        <w:t>A execução dos serviços e/ou obras será acompanhada, medida e atestada pela fiscalização designada pelo Órgão Participante, conforme preceitua o art. 117 e seguintes da Lei Federal nº 14.133/2021.</w:t>
      </w:r>
    </w:p>
    <w:p w14:paraId="23D4162A" w14:textId="77777777" w:rsidR="00C673AF" w:rsidRPr="00C673AF" w:rsidRDefault="00C673AF" w:rsidP="00C673AF">
      <w:pPr>
        <w:spacing w:after="0"/>
        <w:ind w:firstLine="1134"/>
        <w:jc w:val="both"/>
        <w:rPr>
          <w:rFonts w:ascii="Arial" w:hAnsi="Arial" w:cs="Arial"/>
        </w:rPr>
      </w:pPr>
      <w:r w:rsidRPr="00C673AF">
        <w:rPr>
          <w:rFonts w:ascii="Arial" w:hAnsi="Arial" w:cs="Arial"/>
        </w:rPr>
        <w:t>Os pagamentos serão realizados com base em medições físicas da execução contratual, devidamente aferidas em campo e aprovadas pela fiscalização técnica, considerando-se o percentual efetivamente executado em relação ao cronograma físico-financeiro aprovado.</w:t>
      </w:r>
    </w:p>
    <w:p w14:paraId="1A630B1F" w14:textId="77777777" w:rsidR="00C673AF" w:rsidRDefault="00C673AF" w:rsidP="00C673AF">
      <w:pPr>
        <w:spacing w:after="0"/>
        <w:ind w:firstLine="1134"/>
        <w:jc w:val="both"/>
        <w:rPr>
          <w:rFonts w:ascii="Arial" w:hAnsi="Arial" w:cs="Arial"/>
        </w:rPr>
      </w:pPr>
      <w:r w:rsidRPr="00C673AF">
        <w:rPr>
          <w:rFonts w:ascii="Arial" w:hAnsi="Arial" w:cs="Arial"/>
        </w:rPr>
        <w:t>As medições deverão ser apresentadas em boletins de medição (BM) contendo, no mínimo:</w:t>
      </w:r>
    </w:p>
    <w:p w14:paraId="1D6E0414" w14:textId="77777777" w:rsidR="00A94C10" w:rsidRPr="00C673AF" w:rsidRDefault="00A94C10" w:rsidP="00C673AF">
      <w:pPr>
        <w:spacing w:after="0"/>
        <w:ind w:firstLine="1134"/>
        <w:jc w:val="both"/>
        <w:rPr>
          <w:rFonts w:ascii="Arial" w:hAnsi="Arial" w:cs="Arial"/>
        </w:rPr>
      </w:pPr>
    </w:p>
    <w:p w14:paraId="64AE7123" w14:textId="77777777" w:rsidR="00C673AF" w:rsidRPr="00C673AF" w:rsidRDefault="00C673AF" w:rsidP="00A94C10">
      <w:pPr>
        <w:numPr>
          <w:ilvl w:val="0"/>
          <w:numId w:val="42"/>
        </w:numPr>
        <w:tabs>
          <w:tab w:val="clear" w:pos="720"/>
          <w:tab w:val="num" w:pos="1701"/>
        </w:tabs>
        <w:spacing w:after="0"/>
        <w:ind w:left="1701"/>
        <w:jc w:val="both"/>
        <w:rPr>
          <w:rFonts w:ascii="Arial" w:hAnsi="Arial" w:cs="Arial"/>
        </w:rPr>
      </w:pPr>
      <w:r w:rsidRPr="00C673AF">
        <w:rPr>
          <w:rFonts w:ascii="Arial" w:hAnsi="Arial" w:cs="Arial"/>
        </w:rPr>
        <w:t>Identificação do contrato, do lote e da etapa executada;</w:t>
      </w:r>
    </w:p>
    <w:p w14:paraId="1337337E" w14:textId="77777777" w:rsidR="00C673AF" w:rsidRPr="00C673AF" w:rsidRDefault="00C673AF" w:rsidP="00A94C10">
      <w:pPr>
        <w:numPr>
          <w:ilvl w:val="0"/>
          <w:numId w:val="42"/>
        </w:numPr>
        <w:tabs>
          <w:tab w:val="clear" w:pos="720"/>
          <w:tab w:val="num" w:pos="1701"/>
        </w:tabs>
        <w:spacing w:after="0"/>
        <w:ind w:left="1701"/>
        <w:jc w:val="both"/>
        <w:rPr>
          <w:rFonts w:ascii="Arial" w:hAnsi="Arial" w:cs="Arial"/>
        </w:rPr>
      </w:pPr>
      <w:r w:rsidRPr="00C673AF">
        <w:rPr>
          <w:rFonts w:ascii="Arial" w:hAnsi="Arial" w:cs="Arial"/>
        </w:rPr>
        <w:t>Quantitativos executados, em conformidade com o projeto e especificações técnicas;</w:t>
      </w:r>
    </w:p>
    <w:p w14:paraId="47BF3234" w14:textId="77777777" w:rsidR="00C673AF" w:rsidRPr="00C673AF" w:rsidRDefault="00C673AF" w:rsidP="00A94C10">
      <w:pPr>
        <w:numPr>
          <w:ilvl w:val="0"/>
          <w:numId w:val="42"/>
        </w:numPr>
        <w:tabs>
          <w:tab w:val="clear" w:pos="720"/>
          <w:tab w:val="num" w:pos="1701"/>
        </w:tabs>
        <w:spacing w:after="0"/>
        <w:ind w:left="1701"/>
        <w:jc w:val="both"/>
        <w:rPr>
          <w:rFonts w:ascii="Arial" w:hAnsi="Arial" w:cs="Arial"/>
        </w:rPr>
      </w:pPr>
      <w:r w:rsidRPr="00C673AF">
        <w:rPr>
          <w:rFonts w:ascii="Arial" w:hAnsi="Arial" w:cs="Arial"/>
        </w:rPr>
        <w:t>Correspondência com os serviços previstos no cronograma físico-financeiro;</w:t>
      </w:r>
    </w:p>
    <w:p w14:paraId="0CF5CF08" w14:textId="77777777" w:rsidR="00C673AF" w:rsidRPr="00C673AF" w:rsidRDefault="00C673AF" w:rsidP="00A94C10">
      <w:pPr>
        <w:numPr>
          <w:ilvl w:val="0"/>
          <w:numId w:val="42"/>
        </w:numPr>
        <w:tabs>
          <w:tab w:val="clear" w:pos="720"/>
          <w:tab w:val="num" w:pos="1701"/>
        </w:tabs>
        <w:spacing w:after="0"/>
        <w:ind w:left="1701"/>
        <w:jc w:val="both"/>
        <w:rPr>
          <w:rFonts w:ascii="Arial" w:hAnsi="Arial" w:cs="Arial"/>
        </w:rPr>
      </w:pPr>
      <w:r w:rsidRPr="00C673AF">
        <w:rPr>
          <w:rFonts w:ascii="Arial" w:hAnsi="Arial" w:cs="Arial"/>
        </w:rPr>
        <w:t>Assinatura do responsável técnico da contratada;</w:t>
      </w:r>
    </w:p>
    <w:p w14:paraId="4D142D16" w14:textId="77777777" w:rsidR="00C673AF" w:rsidRPr="00C673AF" w:rsidRDefault="00C673AF" w:rsidP="00A94C10">
      <w:pPr>
        <w:numPr>
          <w:ilvl w:val="0"/>
          <w:numId w:val="42"/>
        </w:numPr>
        <w:tabs>
          <w:tab w:val="clear" w:pos="720"/>
          <w:tab w:val="num" w:pos="1701"/>
        </w:tabs>
        <w:spacing w:after="0"/>
        <w:ind w:left="1701"/>
        <w:jc w:val="both"/>
        <w:rPr>
          <w:rFonts w:ascii="Arial" w:hAnsi="Arial" w:cs="Arial"/>
        </w:rPr>
      </w:pPr>
      <w:r w:rsidRPr="00C673AF">
        <w:rPr>
          <w:rFonts w:ascii="Arial" w:hAnsi="Arial" w:cs="Arial"/>
        </w:rPr>
        <w:t>Anotação de Responsabilidade Técnica (ART/RRT), quando aplicável.</w:t>
      </w:r>
    </w:p>
    <w:p w14:paraId="3F2A816E" w14:textId="77777777" w:rsidR="00D938F1" w:rsidRDefault="00D938F1" w:rsidP="00C673AF">
      <w:pPr>
        <w:spacing w:after="0"/>
        <w:ind w:firstLine="1134"/>
        <w:jc w:val="both"/>
        <w:rPr>
          <w:rFonts w:ascii="Arial" w:hAnsi="Arial" w:cs="Arial"/>
        </w:rPr>
      </w:pPr>
    </w:p>
    <w:p w14:paraId="1A129443" w14:textId="21BBDD6E" w:rsidR="00C673AF" w:rsidRPr="00C673AF" w:rsidRDefault="00C673AF" w:rsidP="00C673AF">
      <w:pPr>
        <w:spacing w:after="0"/>
        <w:ind w:firstLine="1134"/>
        <w:jc w:val="both"/>
        <w:rPr>
          <w:rFonts w:ascii="Arial" w:hAnsi="Arial" w:cs="Arial"/>
        </w:rPr>
      </w:pPr>
      <w:r w:rsidRPr="00C673AF">
        <w:rPr>
          <w:rFonts w:ascii="Arial" w:hAnsi="Arial" w:cs="Arial"/>
        </w:rPr>
        <w:t>Após a conferência e aceite pela fiscalização, a medição será submetida ao setor competente do Órgão Participante para fins de liquidação e pagamento.</w:t>
      </w:r>
    </w:p>
    <w:p w14:paraId="55CE9E10" w14:textId="77777777" w:rsidR="00C673AF" w:rsidRPr="00C673AF" w:rsidRDefault="00C673AF" w:rsidP="00C673AF">
      <w:pPr>
        <w:spacing w:after="0"/>
        <w:ind w:firstLine="1134"/>
        <w:jc w:val="both"/>
        <w:rPr>
          <w:rFonts w:ascii="Arial" w:hAnsi="Arial" w:cs="Arial"/>
        </w:rPr>
      </w:pPr>
      <w:r w:rsidRPr="00C673AF">
        <w:rPr>
          <w:rFonts w:ascii="Arial" w:hAnsi="Arial" w:cs="Arial"/>
        </w:rPr>
        <w:t>Não serão aceitos boletins de medição que apresentem divergências entre os serviços executados e aqueles efetivamente previstos no instrumento contratual, no projeto ou nas especificações técnicas.</w:t>
      </w:r>
    </w:p>
    <w:p w14:paraId="7292AFD7" w14:textId="77777777" w:rsidR="00C673AF" w:rsidRDefault="00C673AF" w:rsidP="00C673AF">
      <w:pPr>
        <w:spacing w:after="0"/>
        <w:ind w:firstLine="1134"/>
        <w:jc w:val="both"/>
        <w:rPr>
          <w:rFonts w:ascii="Arial" w:hAnsi="Arial" w:cs="Arial"/>
        </w:rPr>
      </w:pPr>
      <w:r w:rsidRPr="00C673AF">
        <w:rPr>
          <w:rFonts w:ascii="Arial" w:hAnsi="Arial" w:cs="Arial"/>
        </w:rPr>
        <w:t>Para fins de pagamento, observar-se-á:</w:t>
      </w:r>
    </w:p>
    <w:p w14:paraId="756B0C86" w14:textId="77777777" w:rsidR="00A94C10" w:rsidRPr="00C673AF" w:rsidRDefault="00A94C10" w:rsidP="00C673AF">
      <w:pPr>
        <w:spacing w:after="0"/>
        <w:ind w:firstLine="1134"/>
        <w:jc w:val="both"/>
        <w:rPr>
          <w:rFonts w:ascii="Arial" w:hAnsi="Arial" w:cs="Arial"/>
        </w:rPr>
      </w:pPr>
    </w:p>
    <w:p w14:paraId="0070B7C1" w14:textId="77777777" w:rsidR="00C673AF" w:rsidRPr="00C673AF" w:rsidRDefault="00C673AF" w:rsidP="00A94C10">
      <w:pPr>
        <w:numPr>
          <w:ilvl w:val="0"/>
          <w:numId w:val="43"/>
        </w:numPr>
        <w:tabs>
          <w:tab w:val="clear" w:pos="720"/>
          <w:tab w:val="num" w:pos="1701"/>
        </w:tabs>
        <w:spacing w:after="0"/>
        <w:ind w:left="1701"/>
        <w:jc w:val="both"/>
        <w:rPr>
          <w:rFonts w:ascii="Arial" w:hAnsi="Arial" w:cs="Arial"/>
        </w:rPr>
      </w:pPr>
      <w:r w:rsidRPr="00C673AF">
        <w:rPr>
          <w:rFonts w:ascii="Arial" w:hAnsi="Arial" w:cs="Arial"/>
        </w:rPr>
        <w:lastRenderedPageBreak/>
        <w:t>O pagamento será proporcional aos serviços efetivamente executados e aceitos;</w:t>
      </w:r>
    </w:p>
    <w:p w14:paraId="7F46291F" w14:textId="77777777" w:rsidR="00C673AF" w:rsidRPr="00C673AF" w:rsidRDefault="00C673AF" w:rsidP="00A94C10">
      <w:pPr>
        <w:numPr>
          <w:ilvl w:val="0"/>
          <w:numId w:val="43"/>
        </w:numPr>
        <w:tabs>
          <w:tab w:val="clear" w:pos="720"/>
          <w:tab w:val="num" w:pos="1701"/>
        </w:tabs>
        <w:spacing w:after="0"/>
        <w:ind w:left="1701"/>
        <w:jc w:val="both"/>
        <w:rPr>
          <w:rFonts w:ascii="Arial" w:hAnsi="Arial" w:cs="Arial"/>
        </w:rPr>
      </w:pPr>
      <w:r w:rsidRPr="00C673AF">
        <w:rPr>
          <w:rFonts w:ascii="Arial" w:hAnsi="Arial" w:cs="Arial"/>
        </w:rPr>
        <w:t>Eventuais serviços executados em desconformidade deverão ser corrigidos pela contratada, às suas expensas, não gerando direito a pagamento adicional;</w:t>
      </w:r>
    </w:p>
    <w:p w14:paraId="41A48B71" w14:textId="77777777" w:rsidR="00C673AF" w:rsidRPr="00C673AF" w:rsidRDefault="00C673AF" w:rsidP="00A94C10">
      <w:pPr>
        <w:numPr>
          <w:ilvl w:val="0"/>
          <w:numId w:val="43"/>
        </w:numPr>
        <w:tabs>
          <w:tab w:val="clear" w:pos="720"/>
          <w:tab w:val="num" w:pos="1701"/>
        </w:tabs>
        <w:spacing w:after="0"/>
        <w:ind w:left="1701"/>
        <w:jc w:val="both"/>
        <w:rPr>
          <w:rFonts w:ascii="Arial" w:hAnsi="Arial" w:cs="Arial"/>
        </w:rPr>
      </w:pPr>
      <w:r w:rsidRPr="00C673AF">
        <w:rPr>
          <w:rFonts w:ascii="Arial" w:hAnsi="Arial" w:cs="Arial"/>
        </w:rPr>
        <w:t>Serviços não previstos só poderão ser medidos e pagos mediante prévia autorização formal da Administração, com a devida justificativa técnica.</w:t>
      </w:r>
    </w:p>
    <w:p w14:paraId="05A96FB2" w14:textId="77777777" w:rsidR="00D938F1" w:rsidRDefault="00D938F1" w:rsidP="00C673AF">
      <w:pPr>
        <w:spacing w:after="0"/>
        <w:ind w:firstLine="1134"/>
        <w:jc w:val="both"/>
        <w:rPr>
          <w:rFonts w:ascii="Arial" w:hAnsi="Arial" w:cs="Arial"/>
        </w:rPr>
      </w:pPr>
    </w:p>
    <w:p w14:paraId="31C09A15" w14:textId="7F14EED5" w:rsidR="0094766F" w:rsidRDefault="00C673AF" w:rsidP="00A94C10">
      <w:pPr>
        <w:spacing w:after="0"/>
        <w:ind w:firstLine="1134"/>
        <w:jc w:val="both"/>
        <w:rPr>
          <w:rFonts w:ascii="Arial" w:hAnsi="Arial" w:cs="Arial"/>
        </w:rPr>
      </w:pPr>
      <w:r w:rsidRPr="00C673AF">
        <w:rPr>
          <w:rFonts w:ascii="Arial" w:hAnsi="Arial" w:cs="Arial"/>
        </w:rPr>
        <w:t>A medição final será realizada após a conclusão integral dos serviços contratados e servirá de base para o </w:t>
      </w:r>
      <w:r w:rsidRPr="00C673AF">
        <w:rPr>
          <w:rFonts w:ascii="Arial" w:hAnsi="Arial" w:cs="Arial"/>
          <w:b/>
          <w:bCs/>
        </w:rPr>
        <w:t>recebimento definitivo</w:t>
      </w:r>
      <w:r w:rsidRPr="00C673AF">
        <w:rPr>
          <w:rFonts w:ascii="Arial" w:hAnsi="Arial" w:cs="Arial"/>
        </w:rPr>
        <w:t>, nos termos do art. 140, § 1º, da Lei Federal nº 14.133/2021.</w:t>
      </w:r>
    </w:p>
    <w:p w14:paraId="524E9F3B" w14:textId="77777777" w:rsidR="0094766F" w:rsidRDefault="0094766F" w:rsidP="003C3B92">
      <w:pPr>
        <w:spacing w:after="0"/>
        <w:ind w:firstLine="1134"/>
        <w:jc w:val="both"/>
        <w:rPr>
          <w:rFonts w:ascii="Arial" w:hAnsi="Arial" w:cs="Arial"/>
        </w:rPr>
      </w:pPr>
    </w:p>
    <w:p w14:paraId="2D3F7C71" w14:textId="3877F212" w:rsidR="0094766F" w:rsidRPr="00BA111C" w:rsidRDefault="0094766F" w:rsidP="003C3B92">
      <w:pPr>
        <w:pStyle w:val="PargrafodaLista"/>
        <w:numPr>
          <w:ilvl w:val="1"/>
          <w:numId w:val="2"/>
        </w:numPr>
        <w:spacing w:after="0"/>
        <w:jc w:val="both"/>
        <w:rPr>
          <w:rFonts w:ascii="Arial" w:hAnsi="Arial" w:cs="Arial"/>
          <w:b/>
          <w:bCs/>
        </w:rPr>
      </w:pPr>
      <w:r>
        <w:rPr>
          <w:rFonts w:ascii="Arial" w:hAnsi="Arial" w:cs="Arial"/>
          <w:b/>
          <w:bCs/>
        </w:rPr>
        <w:t>PAGAMENTO</w:t>
      </w:r>
    </w:p>
    <w:p w14:paraId="7795C500" w14:textId="77777777" w:rsidR="0094766F" w:rsidRDefault="0094766F" w:rsidP="003C3B92">
      <w:pPr>
        <w:spacing w:after="0"/>
        <w:ind w:firstLine="1134"/>
        <w:jc w:val="both"/>
        <w:rPr>
          <w:rFonts w:ascii="Arial" w:hAnsi="Arial" w:cs="Arial"/>
        </w:rPr>
      </w:pPr>
    </w:p>
    <w:p w14:paraId="61CF3C38" w14:textId="77777777" w:rsidR="00D938F1" w:rsidRPr="00D938F1" w:rsidRDefault="00D938F1" w:rsidP="00D938F1">
      <w:pPr>
        <w:spacing w:after="0"/>
        <w:ind w:firstLine="1134"/>
        <w:jc w:val="both"/>
        <w:rPr>
          <w:rFonts w:ascii="Arial" w:hAnsi="Arial" w:cs="Arial"/>
        </w:rPr>
      </w:pPr>
      <w:r w:rsidRPr="00D938F1">
        <w:rPr>
          <w:rFonts w:ascii="Arial" w:hAnsi="Arial" w:cs="Arial"/>
        </w:rPr>
        <w:t>O pagamento decorrente da execução dos serviços será realizado pelo Órgão Participante diretamente à contratada, mediante crédito em conta corrente de sua titularidade, previamente cadastrada e compatível com o CNPJ informado na fase de habilitação, em conformidade com as normas fiscais e financeiras vigentes.</w:t>
      </w:r>
    </w:p>
    <w:p w14:paraId="6646145F" w14:textId="77777777" w:rsidR="00D938F1" w:rsidRPr="00D938F1" w:rsidRDefault="00D938F1" w:rsidP="00D938F1">
      <w:pPr>
        <w:spacing w:after="0"/>
        <w:ind w:firstLine="1134"/>
        <w:jc w:val="both"/>
        <w:rPr>
          <w:rFonts w:ascii="Arial" w:hAnsi="Arial" w:cs="Arial"/>
        </w:rPr>
      </w:pPr>
      <w:r w:rsidRPr="00D938F1">
        <w:rPr>
          <w:rFonts w:ascii="Arial" w:hAnsi="Arial" w:cs="Arial"/>
        </w:rPr>
        <w:t>Os pagamentos serão efetuados com base em medições mensais (ou por etapa definida no cronograma físico-financeiro), correspondentes aos serviços efetivamente executados e devidamente atestados pela fiscalização, conforme previsto no art. 140 e seguintes da Lei Federal nº 14.133/2021.</w:t>
      </w:r>
    </w:p>
    <w:p w14:paraId="29886D29" w14:textId="77777777" w:rsidR="00D938F1" w:rsidRPr="00D938F1" w:rsidRDefault="00D938F1" w:rsidP="00D938F1">
      <w:pPr>
        <w:spacing w:after="0"/>
        <w:ind w:firstLine="1134"/>
        <w:jc w:val="both"/>
        <w:rPr>
          <w:rFonts w:ascii="Arial" w:hAnsi="Arial" w:cs="Arial"/>
        </w:rPr>
      </w:pPr>
      <w:r w:rsidRPr="00D938F1">
        <w:rPr>
          <w:rFonts w:ascii="Arial" w:hAnsi="Arial" w:cs="Arial"/>
        </w:rPr>
        <w:t>Cada boletim de medição deverá estar acompanhado da respectiva Nota Fiscal Eletrônica e arquivo XML, que deverão conter exatamente os valores medidos e aprovados. O prazo para pagamento será de até 30 (trinta) dias, contados a partir da data de atesto da medição pela fiscalização e do protocolo da documentação fiscal regular, observados os trâmites internos do órgão participante.</w:t>
      </w:r>
    </w:p>
    <w:p w14:paraId="71D07FE7" w14:textId="77777777" w:rsidR="00D938F1" w:rsidRPr="00D938F1" w:rsidRDefault="00D938F1" w:rsidP="00D938F1">
      <w:pPr>
        <w:spacing w:after="0"/>
        <w:ind w:firstLine="1134"/>
        <w:jc w:val="both"/>
        <w:rPr>
          <w:rFonts w:ascii="Arial" w:hAnsi="Arial" w:cs="Arial"/>
        </w:rPr>
      </w:pPr>
      <w:r w:rsidRPr="00D938F1">
        <w:rPr>
          <w:rFonts w:ascii="Arial" w:hAnsi="Arial" w:cs="Arial"/>
        </w:rPr>
        <w:t>Nenhum pagamento será efetuado enquanto houver pendências financeiras ou técnicas, penalidades aplicadas e não quitadas, ou descumprimento contratual, sem que isso gere direito à correção monetária ou pleitos de reequilíbrio econômico-financeiro.</w:t>
      </w:r>
    </w:p>
    <w:p w14:paraId="66C7C218" w14:textId="77777777" w:rsidR="00D938F1" w:rsidRPr="00D938F1" w:rsidRDefault="00D938F1" w:rsidP="00D938F1">
      <w:pPr>
        <w:spacing w:after="0"/>
        <w:ind w:firstLine="1134"/>
        <w:jc w:val="both"/>
        <w:rPr>
          <w:rFonts w:ascii="Arial" w:hAnsi="Arial" w:cs="Arial"/>
        </w:rPr>
      </w:pPr>
      <w:r w:rsidRPr="00D938F1">
        <w:rPr>
          <w:rFonts w:ascii="Arial" w:hAnsi="Arial" w:cs="Arial"/>
        </w:rPr>
        <w:t>Serão efetuadas, quando cabíveis, as retenções legais e contratuais previstas na legislação tributária e trabalhista, bem como aquelas relativas a garantias contratuais, encargos previdenciários ou outras exigências específicas da contratação.</w:t>
      </w:r>
    </w:p>
    <w:p w14:paraId="186DF241" w14:textId="13E69857" w:rsidR="00D938F1" w:rsidRPr="00D938F1" w:rsidRDefault="00D938F1" w:rsidP="00D938F1">
      <w:pPr>
        <w:spacing w:after="0"/>
        <w:ind w:firstLine="1134"/>
        <w:jc w:val="both"/>
        <w:rPr>
          <w:rFonts w:ascii="Arial" w:hAnsi="Arial" w:cs="Arial"/>
        </w:rPr>
      </w:pPr>
      <w:r w:rsidRPr="00D938F1">
        <w:rPr>
          <w:rFonts w:ascii="Arial" w:hAnsi="Arial" w:cs="Arial"/>
        </w:rPr>
        <w:t>Eventua</w:t>
      </w:r>
      <w:r w:rsidRPr="00E90EFE">
        <w:rPr>
          <w:rFonts w:ascii="Arial" w:hAnsi="Arial" w:cs="Arial"/>
        </w:rPr>
        <w:t xml:space="preserve">l </w:t>
      </w:r>
      <w:r w:rsidRPr="00D938F1">
        <w:rPr>
          <w:rFonts w:ascii="Arial" w:hAnsi="Arial" w:cs="Arial"/>
        </w:rPr>
        <w:t xml:space="preserve">diferença ou glosa identificada pela fiscalização técnica ou pela unidade </w:t>
      </w:r>
      <w:r w:rsidRPr="00E90EFE">
        <w:rPr>
          <w:rFonts w:ascii="Arial" w:hAnsi="Arial" w:cs="Arial"/>
        </w:rPr>
        <w:t>gestora deverá</w:t>
      </w:r>
      <w:r w:rsidRPr="00D938F1">
        <w:rPr>
          <w:rFonts w:ascii="Arial" w:hAnsi="Arial" w:cs="Arial"/>
        </w:rPr>
        <w:t xml:space="preserve"> ser regularizada pela contratada antes da liberação dos pagamentos subsequentes.</w:t>
      </w:r>
    </w:p>
    <w:p w14:paraId="4B8712ED" w14:textId="77777777" w:rsidR="00650F4A" w:rsidRPr="00D169AA" w:rsidRDefault="00650F4A" w:rsidP="003C3B92">
      <w:pPr>
        <w:spacing w:after="0"/>
        <w:ind w:firstLine="1134"/>
        <w:jc w:val="both"/>
        <w:rPr>
          <w:rFonts w:ascii="Arial" w:hAnsi="Arial" w:cs="Arial"/>
          <w:sz w:val="18"/>
          <w:szCs w:val="18"/>
        </w:rPr>
      </w:pPr>
    </w:p>
    <w:p w14:paraId="5283E050" w14:textId="56DAF435" w:rsidR="00C2485C" w:rsidRDefault="00C2485C" w:rsidP="003C3B92">
      <w:pPr>
        <w:spacing w:after="0" w:line="360" w:lineRule="auto"/>
        <w:ind w:right="-1" w:firstLine="2268"/>
        <w:jc w:val="right"/>
        <w:rPr>
          <w:rFonts w:ascii="Arial" w:hAnsi="Arial" w:cs="Arial"/>
        </w:rPr>
      </w:pPr>
      <w:r>
        <w:rPr>
          <w:rFonts w:ascii="Arial" w:hAnsi="Arial" w:cs="Arial"/>
          <w:iCs/>
        </w:rPr>
        <w:t>Cuiabá</w:t>
      </w:r>
      <w:r w:rsidRPr="00C2485C">
        <w:rPr>
          <w:rFonts w:ascii="Arial" w:hAnsi="Arial" w:cs="Arial"/>
          <w:iCs/>
        </w:rPr>
        <w:t xml:space="preserve"> - MT, </w:t>
      </w:r>
      <w:r w:rsidR="00C65A63">
        <w:rPr>
          <w:rFonts w:ascii="Arial" w:hAnsi="Arial" w:cs="Arial"/>
          <w:iCs/>
        </w:rPr>
        <w:t>02</w:t>
      </w:r>
      <w:r w:rsidR="00CD1D29">
        <w:rPr>
          <w:rFonts w:ascii="Arial" w:hAnsi="Arial" w:cs="Arial"/>
          <w:iCs/>
        </w:rPr>
        <w:t xml:space="preserve"> de</w:t>
      </w:r>
      <w:r w:rsidR="00893F08">
        <w:rPr>
          <w:rFonts w:ascii="Arial" w:hAnsi="Arial" w:cs="Arial"/>
          <w:iCs/>
        </w:rPr>
        <w:t xml:space="preserve"> </w:t>
      </w:r>
      <w:r w:rsidR="00C65A63">
        <w:rPr>
          <w:rFonts w:ascii="Arial" w:hAnsi="Arial" w:cs="Arial"/>
          <w:iCs/>
        </w:rPr>
        <w:t>abril</w:t>
      </w:r>
      <w:r w:rsidR="00A94C10">
        <w:rPr>
          <w:rFonts w:ascii="Arial" w:hAnsi="Arial" w:cs="Arial"/>
          <w:iCs/>
        </w:rPr>
        <w:t xml:space="preserve"> </w:t>
      </w:r>
      <w:r w:rsidR="00893F08">
        <w:rPr>
          <w:rFonts w:ascii="Arial" w:hAnsi="Arial" w:cs="Arial"/>
          <w:iCs/>
        </w:rPr>
        <w:t>de 202</w:t>
      </w:r>
      <w:r w:rsidR="00A94C10">
        <w:rPr>
          <w:rFonts w:ascii="Arial" w:hAnsi="Arial" w:cs="Arial"/>
          <w:iCs/>
        </w:rPr>
        <w:t>6</w:t>
      </w:r>
      <w:r w:rsidRPr="00C2485C">
        <w:rPr>
          <w:rFonts w:ascii="Arial" w:hAnsi="Arial" w:cs="Arial"/>
        </w:rPr>
        <w:t>.</w:t>
      </w:r>
    </w:p>
    <w:p w14:paraId="0700D0CD" w14:textId="77777777" w:rsidR="00893F08" w:rsidRDefault="00893F08" w:rsidP="003C3B92">
      <w:pPr>
        <w:spacing w:after="0" w:line="360" w:lineRule="auto"/>
        <w:ind w:right="-1" w:firstLine="2268"/>
        <w:jc w:val="right"/>
        <w:rPr>
          <w:rFonts w:ascii="Arial" w:hAnsi="Arial" w:cs="Arial"/>
        </w:rPr>
      </w:pPr>
    </w:p>
    <w:tbl>
      <w:tblPr>
        <w:tblStyle w:val="Tabelacomgrade"/>
        <w:tblW w:w="8505" w:type="dxa"/>
        <w:jc w:val="center"/>
        <w:tblLook w:val="04A0" w:firstRow="1" w:lastRow="0" w:firstColumn="1" w:lastColumn="0" w:noHBand="0" w:noVBand="1"/>
      </w:tblPr>
      <w:tblGrid>
        <w:gridCol w:w="3823"/>
        <w:gridCol w:w="4682"/>
      </w:tblGrid>
      <w:tr w:rsidR="00B96E1E" w:rsidRPr="00D169AA" w14:paraId="47D3A510" w14:textId="77777777" w:rsidTr="00D169AA">
        <w:trPr>
          <w:jc w:val="center"/>
        </w:trPr>
        <w:tc>
          <w:tcPr>
            <w:tcW w:w="3823" w:type="dxa"/>
            <w:shd w:val="clear" w:color="auto" w:fill="D9D9D9" w:themeFill="background1" w:themeFillShade="D9"/>
            <w:vAlign w:val="center"/>
          </w:tcPr>
          <w:p w14:paraId="78BFE6D7" w14:textId="21F9557E" w:rsidR="00B96E1E" w:rsidRPr="00D169AA" w:rsidRDefault="00B96E1E" w:rsidP="00D169AA">
            <w:pPr>
              <w:ind w:right="-1"/>
              <w:jc w:val="center"/>
              <w:rPr>
                <w:rFonts w:ascii="Arial" w:hAnsi="Arial" w:cs="Arial"/>
                <w:b/>
                <w:bCs/>
                <w:sz w:val="18"/>
                <w:szCs w:val="18"/>
              </w:rPr>
            </w:pPr>
            <w:r w:rsidRPr="00D169AA">
              <w:rPr>
                <w:rFonts w:ascii="Arial" w:hAnsi="Arial" w:cs="Arial"/>
                <w:b/>
                <w:bCs/>
                <w:sz w:val="18"/>
                <w:szCs w:val="18"/>
              </w:rPr>
              <w:t>ORDENADOR DE DESPESAS</w:t>
            </w:r>
          </w:p>
        </w:tc>
        <w:tc>
          <w:tcPr>
            <w:tcW w:w="4682" w:type="dxa"/>
            <w:shd w:val="clear" w:color="auto" w:fill="D9D9D9" w:themeFill="background1" w:themeFillShade="D9"/>
            <w:vAlign w:val="center"/>
          </w:tcPr>
          <w:p w14:paraId="7507D06C" w14:textId="569328F9" w:rsidR="00B96E1E" w:rsidRPr="00D169AA" w:rsidRDefault="00B96E1E" w:rsidP="00D169AA">
            <w:pPr>
              <w:ind w:right="-1"/>
              <w:jc w:val="center"/>
              <w:rPr>
                <w:rFonts w:ascii="Arial" w:hAnsi="Arial" w:cs="Arial"/>
                <w:b/>
                <w:bCs/>
                <w:sz w:val="18"/>
                <w:szCs w:val="18"/>
              </w:rPr>
            </w:pPr>
            <w:r w:rsidRPr="00D169AA">
              <w:rPr>
                <w:rFonts w:ascii="Arial" w:hAnsi="Arial" w:cs="Arial"/>
                <w:b/>
                <w:bCs/>
                <w:sz w:val="18"/>
                <w:szCs w:val="18"/>
              </w:rPr>
              <w:t>CONTABILIDADE</w:t>
            </w:r>
          </w:p>
        </w:tc>
      </w:tr>
      <w:tr w:rsidR="00B96E1E" w:rsidRPr="00D169AA" w14:paraId="75EFF3DA" w14:textId="77777777" w:rsidTr="00D169AA">
        <w:trPr>
          <w:jc w:val="center"/>
        </w:trPr>
        <w:tc>
          <w:tcPr>
            <w:tcW w:w="3823" w:type="dxa"/>
            <w:vAlign w:val="center"/>
          </w:tcPr>
          <w:p w14:paraId="3510374F" w14:textId="77777777" w:rsidR="00B96E1E" w:rsidRPr="00D169AA" w:rsidRDefault="00B96E1E" w:rsidP="00D169AA">
            <w:pPr>
              <w:jc w:val="center"/>
              <w:rPr>
                <w:rFonts w:ascii="Arial" w:eastAsia="Calibri" w:hAnsi="Arial" w:cs="Arial"/>
                <w:sz w:val="18"/>
                <w:szCs w:val="18"/>
              </w:rPr>
            </w:pPr>
          </w:p>
          <w:p w14:paraId="460E9BA5" w14:textId="77777777" w:rsidR="00B96E1E" w:rsidRDefault="00B96E1E" w:rsidP="00D169AA">
            <w:pPr>
              <w:jc w:val="center"/>
              <w:rPr>
                <w:rFonts w:ascii="Arial" w:eastAsia="Calibri" w:hAnsi="Arial" w:cs="Arial"/>
                <w:sz w:val="18"/>
                <w:szCs w:val="18"/>
              </w:rPr>
            </w:pPr>
          </w:p>
          <w:p w14:paraId="3E91C11D" w14:textId="77777777" w:rsidR="00D169AA" w:rsidRPr="00D169AA" w:rsidRDefault="00D169AA" w:rsidP="00D169AA">
            <w:pPr>
              <w:jc w:val="center"/>
              <w:rPr>
                <w:rFonts w:ascii="Arial" w:eastAsia="Calibri" w:hAnsi="Arial" w:cs="Arial"/>
                <w:sz w:val="18"/>
                <w:szCs w:val="18"/>
              </w:rPr>
            </w:pPr>
          </w:p>
          <w:p w14:paraId="22A7807B" w14:textId="0A78976C" w:rsidR="00B96E1E" w:rsidRPr="00D169AA" w:rsidRDefault="00B96E1E" w:rsidP="00D169AA">
            <w:pPr>
              <w:jc w:val="center"/>
              <w:rPr>
                <w:rFonts w:ascii="Arial" w:eastAsia="Calibri" w:hAnsi="Arial" w:cs="Arial"/>
                <w:sz w:val="18"/>
                <w:szCs w:val="18"/>
              </w:rPr>
            </w:pPr>
            <w:r w:rsidRPr="00A724C6">
              <w:rPr>
                <w:rFonts w:ascii="Arial" w:eastAsia="Calibri" w:hAnsi="Arial" w:cs="Arial"/>
                <w:sz w:val="18"/>
                <w:szCs w:val="18"/>
              </w:rPr>
              <w:t>Levi Ribeiro</w:t>
            </w:r>
            <w:r w:rsidRPr="00D169AA">
              <w:rPr>
                <w:rFonts w:ascii="Arial" w:eastAsia="Calibri" w:hAnsi="Arial" w:cs="Arial"/>
                <w:sz w:val="18"/>
                <w:szCs w:val="18"/>
              </w:rPr>
              <w:br/>
              <w:t>Presidente Do CINCOP-MT</w:t>
            </w:r>
          </w:p>
        </w:tc>
        <w:tc>
          <w:tcPr>
            <w:tcW w:w="4682" w:type="dxa"/>
            <w:vAlign w:val="center"/>
          </w:tcPr>
          <w:p w14:paraId="645E4A53" w14:textId="77777777" w:rsidR="00B96E1E" w:rsidRPr="00D169AA" w:rsidRDefault="00B96E1E" w:rsidP="00D169AA">
            <w:pPr>
              <w:jc w:val="center"/>
              <w:rPr>
                <w:rFonts w:ascii="Arial" w:eastAsia="Calibri" w:hAnsi="Arial" w:cs="Arial"/>
                <w:sz w:val="18"/>
                <w:szCs w:val="18"/>
              </w:rPr>
            </w:pPr>
          </w:p>
          <w:p w14:paraId="59B68955" w14:textId="77777777" w:rsidR="00B96E1E" w:rsidRDefault="00B96E1E" w:rsidP="00D169AA">
            <w:pPr>
              <w:jc w:val="center"/>
              <w:rPr>
                <w:rFonts w:ascii="Arial" w:eastAsia="Calibri" w:hAnsi="Arial" w:cs="Arial"/>
                <w:sz w:val="18"/>
                <w:szCs w:val="18"/>
              </w:rPr>
            </w:pPr>
          </w:p>
          <w:p w14:paraId="3A8B5257" w14:textId="77777777" w:rsidR="00D169AA" w:rsidRPr="00D169AA" w:rsidRDefault="00D169AA" w:rsidP="00D169AA">
            <w:pPr>
              <w:jc w:val="center"/>
              <w:rPr>
                <w:rFonts w:ascii="Arial" w:eastAsia="Calibri" w:hAnsi="Arial" w:cs="Arial"/>
                <w:sz w:val="18"/>
                <w:szCs w:val="18"/>
              </w:rPr>
            </w:pPr>
          </w:p>
          <w:p w14:paraId="0EF8B2CC" w14:textId="26FA0530" w:rsidR="00B96E1E" w:rsidRPr="00D169AA" w:rsidRDefault="00B96E1E" w:rsidP="00D169AA">
            <w:pPr>
              <w:jc w:val="center"/>
              <w:rPr>
                <w:rFonts w:ascii="Arial" w:eastAsia="Calibri" w:hAnsi="Arial" w:cs="Arial"/>
                <w:sz w:val="18"/>
                <w:szCs w:val="18"/>
              </w:rPr>
            </w:pPr>
            <w:r w:rsidRPr="00D169AA">
              <w:rPr>
                <w:rFonts w:ascii="Arial" w:eastAsia="Calibri" w:hAnsi="Arial" w:cs="Arial"/>
                <w:sz w:val="18"/>
                <w:szCs w:val="18"/>
              </w:rPr>
              <w:t xml:space="preserve">Adriana Ribas </w:t>
            </w:r>
            <w:proofErr w:type="spellStart"/>
            <w:r w:rsidRPr="00D169AA">
              <w:rPr>
                <w:rFonts w:ascii="Arial" w:eastAsia="Calibri" w:hAnsi="Arial" w:cs="Arial"/>
                <w:sz w:val="18"/>
                <w:szCs w:val="18"/>
              </w:rPr>
              <w:t>Trevizoli</w:t>
            </w:r>
            <w:proofErr w:type="spellEnd"/>
            <w:r w:rsidRPr="00D169AA">
              <w:rPr>
                <w:rFonts w:ascii="Arial" w:eastAsia="Calibri" w:hAnsi="Arial" w:cs="Arial"/>
                <w:sz w:val="18"/>
                <w:szCs w:val="18"/>
              </w:rPr>
              <w:br/>
              <w:t>Contadora</w:t>
            </w:r>
          </w:p>
        </w:tc>
      </w:tr>
      <w:tr w:rsidR="00B96E1E" w:rsidRPr="00D169AA" w14:paraId="19879B4F" w14:textId="77777777" w:rsidTr="00D169AA">
        <w:trPr>
          <w:jc w:val="center"/>
        </w:trPr>
        <w:tc>
          <w:tcPr>
            <w:tcW w:w="3823" w:type="dxa"/>
            <w:shd w:val="clear" w:color="auto" w:fill="D9D9D9" w:themeFill="background1" w:themeFillShade="D9"/>
            <w:vAlign w:val="center"/>
          </w:tcPr>
          <w:p w14:paraId="1D702AF6" w14:textId="67B37BD8" w:rsidR="00B96E1E" w:rsidRPr="00D169AA" w:rsidRDefault="00B96E1E" w:rsidP="00D169AA">
            <w:pPr>
              <w:ind w:right="-1"/>
              <w:jc w:val="center"/>
              <w:rPr>
                <w:rFonts w:ascii="Arial" w:hAnsi="Arial" w:cs="Arial"/>
                <w:b/>
                <w:bCs/>
                <w:sz w:val="18"/>
                <w:szCs w:val="18"/>
              </w:rPr>
            </w:pPr>
            <w:r w:rsidRPr="00D169AA">
              <w:rPr>
                <w:rFonts w:ascii="Arial" w:hAnsi="Arial" w:cs="Arial"/>
                <w:b/>
                <w:bCs/>
                <w:sz w:val="18"/>
                <w:szCs w:val="18"/>
              </w:rPr>
              <w:t>SOLICITANTE</w:t>
            </w:r>
          </w:p>
        </w:tc>
        <w:tc>
          <w:tcPr>
            <w:tcW w:w="4682" w:type="dxa"/>
            <w:shd w:val="clear" w:color="auto" w:fill="D9D9D9" w:themeFill="background1" w:themeFillShade="D9"/>
            <w:vAlign w:val="center"/>
          </w:tcPr>
          <w:p w14:paraId="732CD22A" w14:textId="43C6F6FA" w:rsidR="00B96E1E" w:rsidRPr="00D169AA" w:rsidRDefault="00B96E1E" w:rsidP="00D169AA">
            <w:pPr>
              <w:ind w:right="-1"/>
              <w:jc w:val="center"/>
              <w:rPr>
                <w:rFonts w:ascii="Arial" w:hAnsi="Arial" w:cs="Arial"/>
                <w:b/>
                <w:bCs/>
                <w:sz w:val="18"/>
                <w:szCs w:val="18"/>
              </w:rPr>
            </w:pPr>
            <w:r w:rsidRPr="00D169AA">
              <w:rPr>
                <w:rFonts w:ascii="Arial" w:hAnsi="Arial" w:cs="Arial"/>
                <w:b/>
                <w:bCs/>
                <w:sz w:val="18"/>
                <w:szCs w:val="18"/>
              </w:rPr>
              <w:t>RESPONSÁVEL PELA CESTA DE PREÇOS</w:t>
            </w:r>
          </w:p>
        </w:tc>
      </w:tr>
      <w:tr w:rsidR="00B96E1E" w:rsidRPr="00D169AA" w14:paraId="73722611" w14:textId="77777777" w:rsidTr="00D169AA">
        <w:trPr>
          <w:jc w:val="center"/>
        </w:trPr>
        <w:tc>
          <w:tcPr>
            <w:tcW w:w="3823" w:type="dxa"/>
            <w:vAlign w:val="center"/>
          </w:tcPr>
          <w:p w14:paraId="0DBC7F69" w14:textId="77777777" w:rsidR="00B96E1E" w:rsidRDefault="00B96E1E" w:rsidP="00D169AA">
            <w:pPr>
              <w:jc w:val="center"/>
              <w:rPr>
                <w:rFonts w:ascii="Arial" w:eastAsia="Calibri" w:hAnsi="Arial" w:cs="Arial"/>
                <w:sz w:val="18"/>
                <w:szCs w:val="18"/>
              </w:rPr>
            </w:pPr>
          </w:p>
          <w:p w14:paraId="488CE978" w14:textId="77777777" w:rsidR="00D169AA" w:rsidRPr="00D169AA" w:rsidRDefault="00D169AA" w:rsidP="00D169AA">
            <w:pPr>
              <w:jc w:val="center"/>
              <w:rPr>
                <w:rFonts w:ascii="Arial" w:eastAsia="Calibri" w:hAnsi="Arial" w:cs="Arial"/>
                <w:sz w:val="18"/>
                <w:szCs w:val="18"/>
              </w:rPr>
            </w:pPr>
          </w:p>
          <w:p w14:paraId="621A1F65" w14:textId="77777777" w:rsidR="00B96E1E" w:rsidRPr="00D169AA" w:rsidRDefault="00B96E1E" w:rsidP="00D169AA">
            <w:pPr>
              <w:jc w:val="center"/>
              <w:rPr>
                <w:rFonts w:ascii="Arial" w:eastAsia="Calibri" w:hAnsi="Arial" w:cs="Arial"/>
                <w:sz w:val="18"/>
                <w:szCs w:val="18"/>
              </w:rPr>
            </w:pPr>
          </w:p>
          <w:p w14:paraId="5C4AC7DD" w14:textId="1C8452A4" w:rsidR="00B96E1E" w:rsidRPr="00D169AA" w:rsidRDefault="00B96E1E" w:rsidP="00D169AA">
            <w:pPr>
              <w:jc w:val="center"/>
              <w:rPr>
                <w:rFonts w:ascii="Arial" w:hAnsi="Arial" w:cs="Arial"/>
                <w:sz w:val="18"/>
                <w:szCs w:val="18"/>
              </w:rPr>
            </w:pPr>
            <w:r w:rsidRPr="00D169AA">
              <w:rPr>
                <w:rFonts w:ascii="Arial" w:eastAsia="Calibri" w:hAnsi="Arial" w:cs="Arial"/>
                <w:sz w:val="18"/>
                <w:szCs w:val="18"/>
              </w:rPr>
              <w:t>Hélio Schneider Paulus Neto</w:t>
            </w:r>
            <w:r w:rsidRPr="00D169AA">
              <w:rPr>
                <w:rFonts w:ascii="Arial" w:eastAsia="Calibri" w:hAnsi="Arial" w:cs="Arial"/>
                <w:sz w:val="18"/>
                <w:szCs w:val="18"/>
              </w:rPr>
              <w:br/>
              <w:t>Secretário Executivo do CINCOP-MT</w:t>
            </w:r>
          </w:p>
        </w:tc>
        <w:tc>
          <w:tcPr>
            <w:tcW w:w="4682" w:type="dxa"/>
            <w:vAlign w:val="center"/>
          </w:tcPr>
          <w:p w14:paraId="7E21F32C" w14:textId="77777777" w:rsidR="00B96E1E" w:rsidRDefault="00B96E1E" w:rsidP="00D169AA">
            <w:pPr>
              <w:jc w:val="center"/>
              <w:rPr>
                <w:rFonts w:ascii="Arial" w:eastAsia="Calibri" w:hAnsi="Arial" w:cs="Arial"/>
                <w:sz w:val="18"/>
                <w:szCs w:val="18"/>
              </w:rPr>
            </w:pPr>
          </w:p>
          <w:p w14:paraId="60AD6DF1" w14:textId="77777777" w:rsidR="00D169AA" w:rsidRPr="00D169AA" w:rsidRDefault="00D169AA" w:rsidP="00D169AA">
            <w:pPr>
              <w:jc w:val="center"/>
              <w:rPr>
                <w:rFonts w:ascii="Arial" w:eastAsia="Calibri" w:hAnsi="Arial" w:cs="Arial"/>
                <w:sz w:val="18"/>
                <w:szCs w:val="18"/>
              </w:rPr>
            </w:pPr>
          </w:p>
          <w:p w14:paraId="67653321" w14:textId="77777777" w:rsidR="00D169AA" w:rsidRPr="00D169AA" w:rsidRDefault="00D169AA" w:rsidP="00D169AA">
            <w:pPr>
              <w:jc w:val="center"/>
              <w:rPr>
                <w:rFonts w:ascii="Arial" w:eastAsia="Calibri" w:hAnsi="Arial" w:cs="Arial"/>
                <w:sz w:val="18"/>
                <w:szCs w:val="18"/>
              </w:rPr>
            </w:pPr>
          </w:p>
          <w:p w14:paraId="3BE24B5E" w14:textId="611B63AD" w:rsidR="00B96E1E" w:rsidRPr="00D169AA" w:rsidRDefault="00B96E1E" w:rsidP="00D169AA">
            <w:pPr>
              <w:jc w:val="center"/>
              <w:rPr>
                <w:rFonts w:ascii="Arial" w:eastAsia="Calibri" w:hAnsi="Arial" w:cs="Arial"/>
                <w:sz w:val="18"/>
                <w:szCs w:val="18"/>
              </w:rPr>
            </w:pPr>
            <w:r w:rsidRPr="00D169AA">
              <w:rPr>
                <w:rFonts w:ascii="Arial" w:eastAsia="Calibri" w:hAnsi="Arial" w:cs="Arial"/>
                <w:sz w:val="18"/>
                <w:szCs w:val="18"/>
              </w:rPr>
              <w:br/>
              <w:t>Planejamento de Licitações e Compras do CINCOP-MT</w:t>
            </w:r>
          </w:p>
        </w:tc>
      </w:tr>
    </w:tbl>
    <w:p w14:paraId="14B52125" w14:textId="34971C55" w:rsidR="00650F4A" w:rsidRPr="0023703D" w:rsidRDefault="00650F4A" w:rsidP="00D03936">
      <w:pPr>
        <w:spacing w:after="0"/>
        <w:jc w:val="center"/>
        <w:rPr>
          <w:rFonts w:ascii="Arial" w:eastAsia="Calibri" w:hAnsi="Arial" w:cs="Arial"/>
          <w:sz w:val="14"/>
          <w:szCs w:val="14"/>
        </w:rPr>
      </w:pPr>
    </w:p>
    <w:sectPr w:rsidR="00650F4A" w:rsidRPr="0023703D" w:rsidSect="00BF25A3">
      <w:headerReference w:type="default" r:id="rId11"/>
      <w:pgSz w:w="11906" w:h="16838"/>
      <w:pgMar w:top="2254"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D7EC32" w14:textId="77777777" w:rsidR="001B2A18" w:rsidRDefault="001B2A18" w:rsidP="00E165CD">
      <w:pPr>
        <w:spacing w:after="0" w:line="240" w:lineRule="auto"/>
      </w:pPr>
      <w:r>
        <w:separator/>
      </w:r>
    </w:p>
  </w:endnote>
  <w:endnote w:type="continuationSeparator" w:id="0">
    <w:p w14:paraId="123A961B" w14:textId="77777777" w:rsidR="001B2A18" w:rsidRDefault="001B2A18" w:rsidP="00E165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FD9E72" w14:textId="77777777" w:rsidR="001B2A18" w:rsidRDefault="001B2A18" w:rsidP="00E165CD">
      <w:pPr>
        <w:spacing w:after="0" w:line="240" w:lineRule="auto"/>
      </w:pPr>
      <w:r>
        <w:separator/>
      </w:r>
    </w:p>
  </w:footnote>
  <w:footnote w:type="continuationSeparator" w:id="0">
    <w:p w14:paraId="34772FF9" w14:textId="77777777" w:rsidR="001B2A18" w:rsidRDefault="001B2A18" w:rsidP="00E165CD">
      <w:pPr>
        <w:spacing w:after="0" w:line="240" w:lineRule="auto"/>
      </w:pPr>
      <w:r>
        <w:continuationSeparator/>
      </w:r>
    </w:p>
  </w:footnote>
  <w:footnote w:id="1">
    <w:p w14:paraId="5835B3D5" w14:textId="54BE7654" w:rsidR="000952DA" w:rsidRDefault="000952DA">
      <w:pPr>
        <w:pStyle w:val="Textodenotaderodap"/>
      </w:pPr>
      <w:r>
        <w:rPr>
          <w:rStyle w:val="Refdenotaderodap"/>
        </w:rPr>
        <w:footnoteRef/>
      </w:r>
      <w:r>
        <w:t xml:space="preserve"> </w:t>
      </w:r>
      <w:r w:rsidRPr="000952DA">
        <w:rPr>
          <w:rFonts w:ascii="Arial" w:hAnsi="Arial" w:cs="Arial"/>
          <w:i/>
          <w:iCs/>
          <w:sz w:val="16"/>
          <w:szCs w:val="16"/>
        </w:rPr>
        <w:t>Art. 40 da Lei Federal n. 14.133/21</w:t>
      </w:r>
    </w:p>
  </w:footnote>
  <w:footnote w:id="2">
    <w:p w14:paraId="1B5FAE28" w14:textId="77777777" w:rsidR="003048BC" w:rsidRDefault="003048BC" w:rsidP="003048BC">
      <w:pPr>
        <w:pStyle w:val="Textodenotaderodap"/>
      </w:pPr>
      <w:r w:rsidRPr="00D640A2">
        <w:rPr>
          <w:rStyle w:val="Refdenotaderodap"/>
          <w:rFonts w:ascii="Arial" w:hAnsi="Arial" w:cs="Arial"/>
          <w:sz w:val="16"/>
          <w:szCs w:val="16"/>
        </w:rPr>
        <w:footnoteRef/>
      </w:r>
      <w:r w:rsidRPr="00D640A2">
        <w:rPr>
          <w:rFonts w:ascii="Arial" w:hAnsi="Arial" w:cs="Arial"/>
          <w:sz w:val="16"/>
          <w:szCs w:val="16"/>
        </w:rPr>
        <w:t xml:space="preserve"> JUSTEN FILHO, Marçal. Comentários à Lei de Licitações e Contratações Administrativas: Lei 14.133/2021.</w:t>
      </w:r>
      <w:r>
        <w:rPr>
          <w:rFonts w:ascii="Arial" w:hAnsi="Arial" w:cs="Arial"/>
          <w:sz w:val="16"/>
          <w:szCs w:val="16"/>
        </w:rPr>
        <w:t xml:space="preserve"> </w:t>
      </w:r>
      <w:r w:rsidRPr="00D640A2">
        <w:rPr>
          <w:rFonts w:ascii="Arial" w:hAnsi="Arial" w:cs="Arial"/>
          <w:sz w:val="16"/>
          <w:szCs w:val="16"/>
        </w:rPr>
        <w:t>São Paulo: Thomson Reuters Brasil, 2021. p. 357.</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5305E1" w14:textId="590ACFEE" w:rsidR="00E165CD" w:rsidRDefault="00BF25A3">
    <w:pPr>
      <w:pStyle w:val="Cabealho"/>
    </w:pPr>
    <w:r>
      <w:rPr>
        <w:noProof/>
      </w:rPr>
      <w:drawing>
        <wp:anchor distT="0" distB="0" distL="114300" distR="114300" simplePos="0" relativeHeight="251660288" behindDoc="1" locked="0" layoutInCell="1" allowOverlap="1" wp14:anchorId="6D2AD224" wp14:editId="4AA5E339">
          <wp:simplePos x="0" y="0"/>
          <wp:positionH relativeFrom="page">
            <wp:posOffset>-154379</wp:posOffset>
          </wp:positionH>
          <wp:positionV relativeFrom="paragraph">
            <wp:posOffset>1581100</wp:posOffset>
          </wp:positionV>
          <wp:extent cx="7683335" cy="8638573"/>
          <wp:effectExtent l="0" t="0" r="0" b="0"/>
          <wp:wrapNone/>
          <wp:docPr id="1235697966" name="Imagem 1235697966" descr="Uma imagem contendo Aplicativ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697966" name="Imagem 1235697966" descr="Uma imagem contendo Aplicativo&#10;&#10;O conteúdo gerado por IA pode estar incorreto."/>
                  <pic:cNvPicPr/>
                </pic:nvPicPr>
                <pic:blipFill rotWithShape="1">
                  <a:blip r:embed="rId1">
                    <a:extLst>
                      <a:ext uri="{28A0092B-C50C-407E-A947-70E740481C1C}">
                        <a14:useLocalDpi xmlns:a14="http://schemas.microsoft.com/office/drawing/2010/main" val="0"/>
                      </a:ext>
                    </a:extLst>
                  </a:blip>
                  <a:srcRect t="20796" r="354"/>
                  <a:stretch/>
                </pic:blipFill>
                <pic:spPr bwMode="auto">
                  <a:xfrm>
                    <a:off x="0" y="0"/>
                    <a:ext cx="7683696" cy="863897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165CD">
      <w:rPr>
        <w:noProof/>
      </w:rPr>
      <w:drawing>
        <wp:anchor distT="0" distB="0" distL="114300" distR="114300" simplePos="0" relativeHeight="251658240" behindDoc="1" locked="0" layoutInCell="1" allowOverlap="1" wp14:anchorId="660D526D" wp14:editId="4B47304A">
          <wp:simplePos x="0" y="0"/>
          <wp:positionH relativeFrom="page">
            <wp:align>right</wp:align>
          </wp:positionH>
          <wp:positionV relativeFrom="paragraph">
            <wp:posOffset>-1344295</wp:posOffset>
          </wp:positionV>
          <wp:extent cx="7710623" cy="2386940"/>
          <wp:effectExtent l="0" t="0" r="0" b="0"/>
          <wp:wrapNone/>
          <wp:docPr id="1370825826" name="Imagem 1370825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rotWithShape="1">
                  <a:blip r:embed="rId1">
                    <a:extLst>
                      <a:ext uri="{28A0092B-C50C-407E-A947-70E740481C1C}">
                        <a14:useLocalDpi xmlns:a14="http://schemas.microsoft.com/office/drawing/2010/main" val="0"/>
                      </a:ext>
                    </a:extLst>
                  </a:blip>
                  <a:srcRect b="78115"/>
                  <a:stretch/>
                </pic:blipFill>
                <pic:spPr bwMode="auto">
                  <a:xfrm>
                    <a:off x="0" y="0"/>
                    <a:ext cx="7710985" cy="238705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30652"/>
    <w:multiLevelType w:val="hybridMultilevel"/>
    <w:tmpl w:val="4EBE5E48"/>
    <w:lvl w:ilvl="0" w:tplc="04160017">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1" w15:restartNumberingAfterBreak="0">
    <w:nsid w:val="017F1EF1"/>
    <w:multiLevelType w:val="hybridMultilevel"/>
    <w:tmpl w:val="94C4D030"/>
    <w:lvl w:ilvl="0" w:tplc="A4781F42">
      <w:start w:val="1"/>
      <w:numFmt w:val="lowerLetter"/>
      <w:lvlText w:val="%1)"/>
      <w:lvlJc w:val="left"/>
      <w:pPr>
        <w:ind w:left="1494" w:hanging="36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2" w15:restartNumberingAfterBreak="0">
    <w:nsid w:val="04456E5F"/>
    <w:multiLevelType w:val="multilevel"/>
    <w:tmpl w:val="ED3249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6190F77"/>
    <w:multiLevelType w:val="multilevel"/>
    <w:tmpl w:val="DAF0CF62"/>
    <w:lvl w:ilvl="0">
      <w:start w:val="1"/>
      <w:numFmt w:val="bullet"/>
      <w:lvlText w:val=""/>
      <w:lvlJc w:val="left"/>
      <w:pPr>
        <w:tabs>
          <w:tab w:val="num" w:pos="1428"/>
        </w:tabs>
        <w:ind w:left="1428" w:hanging="360"/>
      </w:pPr>
      <w:rPr>
        <w:rFonts w:ascii="Symbol" w:hAnsi="Symbol" w:hint="default"/>
        <w:sz w:val="20"/>
      </w:rPr>
    </w:lvl>
    <w:lvl w:ilvl="1" w:tentative="1">
      <w:start w:val="1"/>
      <w:numFmt w:val="bullet"/>
      <w:lvlText w:val="o"/>
      <w:lvlJc w:val="left"/>
      <w:pPr>
        <w:tabs>
          <w:tab w:val="num" w:pos="2148"/>
        </w:tabs>
        <w:ind w:left="2148" w:hanging="360"/>
      </w:pPr>
      <w:rPr>
        <w:rFonts w:ascii="Courier New" w:hAnsi="Courier New" w:hint="default"/>
        <w:sz w:val="20"/>
      </w:rPr>
    </w:lvl>
    <w:lvl w:ilvl="2" w:tentative="1">
      <w:start w:val="1"/>
      <w:numFmt w:val="bullet"/>
      <w:lvlText w:val=""/>
      <w:lvlJc w:val="left"/>
      <w:pPr>
        <w:tabs>
          <w:tab w:val="num" w:pos="2868"/>
        </w:tabs>
        <w:ind w:left="2868" w:hanging="360"/>
      </w:pPr>
      <w:rPr>
        <w:rFonts w:ascii="Wingdings" w:hAnsi="Wingdings" w:hint="default"/>
        <w:sz w:val="20"/>
      </w:rPr>
    </w:lvl>
    <w:lvl w:ilvl="3" w:tentative="1">
      <w:start w:val="1"/>
      <w:numFmt w:val="bullet"/>
      <w:lvlText w:val=""/>
      <w:lvlJc w:val="left"/>
      <w:pPr>
        <w:tabs>
          <w:tab w:val="num" w:pos="3588"/>
        </w:tabs>
        <w:ind w:left="3588" w:hanging="360"/>
      </w:pPr>
      <w:rPr>
        <w:rFonts w:ascii="Wingdings" w:hAnsi="Wingdings" w:hint="default"/>
        <w:sz w:val="20"/>
      </w:rPr>
    </w:lvl>
    <w:lvl w:ilvl="4" w:tentative="1">
      <w:start w:val="1"/>
      <w:numFmt w:val="bullet"/>
      <w:lvlText w:val=""/>
      <w:lvlJc w:val="left"/>
      <w:pPr>
        <w:tabs>
          <w:tab w:val="num" w:pos="4308"/>
        </w:tabs>
        <w:ind w:left="4308" w:hanging="360"/>
      </w:pPr>
      <w:rPr>
        <w:rFonts w:ascii="Wingdings" w:hAnsi="Wingdings" w:hint="default"/>
        <w:sz w:val="20"/>
      </w:rPr>
    </w:lvl>
    <w:lvl w:ilvl="5" w:tentative="1">
      <w:start w:val="1"/>
      <w:numFmt w:val="bullet"/>
      <w:lvlText w:val=""/>
      <w:lvlJc w:val="left"/>
      <w:pPr>
        <w:tabs>
          <w:tab w:val="num" w:pos="5028"/>
        </w:tabs>
        <w:ind w:left="5028" w:hanging="360"/>
      </w:pPr>
      <w:rPr>
        <w:rFonts w:ascii="Wingdings" w:hAnsi="Wingdings" w:hint="default"/>
        <w:sz w:val="20"/>
      </w:rPr>
    </w:lvl>
    <w:lvl w:ilvl="6" w:tentative="1">
      <w:start w:val="1"/>
      <w:numFmt w:val="bullet"/>
      <w:lvlText w:val=""/>
      <w:lvlJc w:val="left"/>
      <w:pPr>
        <w:tabs>
          <w:tab w:val="num" w:pos="5748"/>
        </w:tabs>
        <w:ind w:left="5748" w:hanging="360"/>
      </w:pPr>
      <w:rPr>
        <w:rFonts w:ascii="Wingdings" w:hAnsi="Wingdings" w:hint="default"/>
        <w:sz w:val="20"/>
      </w:rPr>
    </w:lvl>
    <w:lvl w:ilvl="7" w:tentative="1">
      <w:start w:val="1"/>
      <w:numFmt w:val="bullet"/>
      <w:lvlText w:val=""/>
      <w:lvlJc w:val="left"/>
      <w:pPr>
        <w:tabs>
          <w:tab w:val="num" w:pos="6468"/>
        </w:tabs>
        <w:ind w:left="6468" w:hanging="360"/>
      </w:pPr>
      <w:rPr>
        <w:rFonts w:ascii="Wingdings" w:hAnsi="Wingdings" w:hint="default"/>
        <w:sz w:val="20"/>
      </w:rPr>
    </w:lvl>
    <w:lvl w:ilvl="8" w:tentative="1">
      <w:start w:val="1"/>
      <w:numFmt w:val="bullet"/>
      <w:lvlText w:val=""/>
      <w:lvlJc w:val="left"/>
      <w:pPr>
        <w:tabs>
          <w:tab w:val="num" w:pos="7188"/>
        </w:tabs>
        <w:ind w:left="7188" w:hanging="360"/>
      </w:pPr>
      <w:rPr>
        <w:rFonts w:ascii="Wingdings" w:hAnsi="Wingdings" w:hint="default"/>
        <w:sz w:val="20"/>
      </w:rPr>
    </w:lvl>
  </w:abstractNum>
  <w:abstractNum w:abstractNumId="4" w15:restartNumberingAfterBreak="0">
    <w:nsid w:val="08113583"/>
    <w:multiLevelType w:val="hybridMultilevel"/>
    <w:tmpl w:val="008C4F78"/>
    <w:lvl w:ilvl="0" w:tplc="FFFFFFFF">
      <w:start w:val="1"/>
      <w:numFmt w:val="bullet"/>
      <w:lvlText w:val=""/>
      <w:lvlJc w:val="left"/>
      <w:pPr>
        <w:ind w:left="720" w:hanging="360"/>
      </w:pPr>
      <w:rPr>
        <w:rFonts w:ascii="Symbol" w:hAnsi="Symbol" w:hint="default"/>
      </w:rPr>
    </w:lvl>
    <w:lvl w:ilvl="1" w:tplc="04160017">
      <w:start w:val="1"/>
      <w:numFmt w:val="lowerLetter"/>
      <w:lvlText w:val="%2)"/>
      <w:lvlJc w:val="left"/>
      <w:pPr>
        <w:ind w:left="144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8294D3B"/>
    <w:multiLevelType w:val="hybridMultilevel"/>
    <w:tmpl w:val="CCC65CD6"/>
    <w:lvl w:ilvl="0" w:tplc="FFFFFFFF">
      <w:start w:val="1"/>
      <w:numFmt w:val="lowerLetter"/>
      <w:lvlText w:val="%1)"/>
      <w:lvlJc w:val="left"/>
      <w:pPr>
        <w:ind w:left="1854" w:hanging="360"/>
      </w:pPr>
    </w:lvl>
    <w:lvl w:ilvl="1" w:tplc="04160017">
      <w:start w:val="1"/>
      <w:numFmt w:val="lowerLetter"/>
      <w:lvlText w:val="%2)"/>
      <w:lvlJc w:val="left"/>
      <w:pPr>
        <w:ind w:left="1854" w:hanging="360"/>
      </w:pPr>
    </w:lvl>
    <w:lvl w:ilvl="2" w:tplc="FFFFFFFF" w:tentative="1">
      <w:start w:val="1"/>
      <w:numFmt w:val="lowerRoman"/>
      <w:lvlText w:val="%3."/>
      <w:lvlJc w:val="right"/>
      <w:pPr>
        <w:ind w:left="3294" w:hanging="180"/>
      </w:pPr>
    </w:lvl>
    <w:lvl w:ilvl="3" w:tplc="FFFFFFFF" w:tentative="1">
      <w:start w:val="1"/>
      <w:numFmt w:val="decimal"/>
      <w:lvlText w:val="%4."/>
      <w:lvlJc w:val="left"/>
      <w:pPr>
        <w:ind w:left="4014" w:hanging="360"/>
      </w:pPr>
    </w:lvl>
    <w:lvl w:ilvl="4" w:tplc="FFFFFFFF" w:tentative="1">
      <w:start w:val="1"/>
      <w:numFmt w:val="lowerLetter"/>
      <w:lvlText w:val="%5."/>
      <w:lvlJc w:val="left"/>
      <w:pPr>
        <w:ind w:left="4734" w:hanging="360"/>
      </w:pPr>
    </w:lvl>
    <w:lvl w:ilvl="5" w:tplc="FFFFFFFF" w:tentative="1">
      <w:start w:val="1"/>
      <w:numFmt w:val="lowerRoman"/>
      <w:lvlText w:val="%6."/>
      <w:lvlJc w:val="right"/>
      <w:pPr>
        <w:ind w:left="5454" w:hanging="180"/>
      </w:pPr>
    </w:lvl>
    <w:lvl w:ilvl="6" w:tplc="FFFFFFFF" w:tentative="1">
      <w:start w:val="1"/>
      <w:numFmt w:val="decimal"/>
      <w:lvlText w:val="%7."/>
      <w:lvlJc w:val="left"/>
      <w:pPr>
        <w:ind w:left="6174" w:hanging="360"/>
      </w:pPr>
    </w:lvl>
    <w:lvl w:ilvl="7" w:tplc="FFFFFFFF" w:tentative="1">
      <w:start w:val="1"/>
      <w:numFmt w:val="lowerLetter"/>
      <w:lvlText w:val="%8."/>
      <w:lvlJc w:val="left"/>
      <w:pPr>
        <w:ind w:left="6894" w:hanging="360"/>
      </w:pPr>
    </w:lvl>
    <w:lvl w:ilvl="8" w:tplc="FFFFFFFF" w:tentative="1">
      <w:start w:val="1"/>
      <w:numFmt w:val="lowerRoman"/>
      <w:lvlText w:val="%9."/>
      <w:lvlJc w:val="right"/>
      <w:pPr>
        <w:ind w:left="7614" w:hanging="180"/>
      </w:pPr>
    </w:lvl>
  </w:abstractNum>
  <w:abstractNum w:abstractNumId="6" w15:restartNumberingAfterBreak="0">
    <w:nsid w:val="08F4330A"/>
    <w:multiLevelType w:val="multilevel"/>
    <w:tmpl w:val="818A15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9E70148"/>
    <w:multiLevelType w:val="multilevel"/>
    <w:tmpl w:val="B582D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AB02568"/>
    <w:multiLevelType w:val="multilevel"/>
    <w:tmpl w:val="5BD8CDAE"/>
    <w:lvl w:ilvl="0">
      <w:start w:val="1"/>
      <w:numFmt w:val="bullet"/>
      <w:lvlText w:val=""/>
      <w:lvlJc w:val="left"/>
      <w:pPr>
        <w:tabs>
          <w:tab w:val="num" w:pos="1428"/>
        </w:tabs>
        <w:ind w:left="1428" w:hanging="360"/>
      </w:pPr>
      <w:rPr>
        <w:rFonts w:ascii="Symbol" w:hAnsi="Symbol" w:hint="default"/>
        <w:sz w:val="20"/>
      </w:rPr>
    </w:lvl>
    <w:lvl w:ilvl="1" w:tentative="1">
      <w:start w:val="1"/>
      <w:numFmt w:val="bullet"/>
      <w:lvlText w:val="o"/>
      <w:lvlJc w:val="left"/>
      <w:pPr>
        <w:tabs>
          <w:tab w:val="num" w:pos="2148"/>
        </w:tabs>
        <w:ind w:left="2148" w:hanging="360"/>
      </w:pPr>
      <w:rPr>
        <w:rFonts w:ascii="Courier New" w:hAnsi="Courier New" w:hint="default"/>
        <w:sz w:val="20"/>
      </w:rPr>
    </w:lvl>
    <w:lvl w:ilvl="2" w:tentative="1">
      <w:start w:val="1"/>
      <w:numFmt w:val="bullet"/>
      <w:lvlText w:val=""/>
      <w:lvlJc w:val="left"/>
      <w:pPr>
        <w:tabs>
          <w:tab w:val="num" w:pos="2868"/>
        </w:tabs>
        <w:ind w:left="2868" w:hanging="360"/>
      </w:pPr>
      <w:rPr>
        <w:rFonts w:ascii="Wingdings" w:hAnsi="Wingdings" w:hint="default"/>
        <w:sz w:val="20"/>
      </w:rPr>
    </w:lvl>
    <w:lvl w:ilvl="3" w:tentative="1">
      <w:start w:val="1"/>
      <w:numFmt w:val="bullet"/>
      <w:lvlText w:val=""/>
      <w:lvlJc w:val="left"/>
      <w:pPr>
        <w:tabs>
          <w:tab w:val="num" w:pos="3588"/>
        </w:tabs>
        <w:ind w:left="3588" w:hanging="360"/>
      </w:pPr>
      <w:rPr>
        <w:rFonts w:ascii="Wingdings" w:hAnsi="Wingdings" w:hint="default"/>
        <w:sz w:val="20"/>
      </w:rPr>
    </w:lvl>
    <w:lvl w:ilvl="4" w:tentative="1">
      <w:start w:val="1"/>
      <w:numFmt w:val="bullet"/>
      <w:lvlText w:val=""/>
      <w:lvlJc w:val="left"/>
      <w:pPr>
        <w:tabs>
          <w:tab w:val="num" w:pos="4308"/>
        </w:tabs>
        <w:ind w:left="4308" w:hanging="360"/>
      </w:pPr>
      <w:rPr>
        <w:rFonts w:ascii="Wingdings" w:hAnsi="Wingdings" w:hint="default"/>
        <w:sz w:val="20"/>
      </w:rPr>
    </w:lvl>
    <w:lvl w:ilvl="5" w:tentative="1">
      <w:start w:val="1"/>
      <w:numFmt w:val="bullet"/>
      <w:lvlText w:val=""/>
      <w:lvlJc w:val="left"/>
      <w:pPr>
        <w:tabs>
          <w:tab w:val="num" w:pos="5028"/>
        </w:tabs>
        <w:ind w:left="5028" w:hanging="360"/>
      </w:pPr>
      <w:rPr>
        <w:rFonts w:ascii="Wingdings" w:hAnsi="Wingdings" w:hint="default"/>
        <w:sz w:val="20"/>
      </w:rPr>
    </w:lvl>
    <w:lvl w:ilvl="6" w:tentative="1">
      <w:start w:val="1"/>
      <w:numFmt w:val="bullet"/>
      <w:lvlText w:val=""/>
      <w:lvlJc w:val="left"/>
      <w:pPr>
        <w:tabs>
          <w:tab w:val="num" w:pos="5748"/>
        </w:tabs>
        <w:ind w:left="5748" w:hanging="360"/>
      </w:pPr>
      <w:rPr>
        <w:rFonts w:ascii="Wingdings" w:hAnsi="Wingdings" w:hint="default"/>
        <w:sz w:val="20"/>
      </w:rPr>
    </w:lvl>
    <w:lvl w:ilvl="7" w:tentative="1">
      <w:start w:val="1"/>
      <w:numFmt w:val="bullet"/>
      <w:lvlText w:val=""/>
      <w:lvlJc w:val="left"/>
      <w:pPr>
        <w:tabs>
          <w:tab w:val="num" w:pos="6468"/>
        </w:tabs>
        <w:ind w:left="6468" w:hanging="360"/>
      </w:pPr>
      <w:rPr>
        <w:rFonts w:ascii="Wingdings" w:hAnsi="Wingdings" w:hint="default"/>
        <w:sz w:val="20"/>
      </w:rPr>
    </w:lvl>
    <w:lvl w:ilvl="8" w:tentative="1">
      <w:start w:val="1"/>
      <w:numFmt w:val="bullet"/>
      <w:lvlText w:val=""/>
      <w:lvlJc w:val="left"/>
      <w:pPr>
        <w:tabs>
          <w:tab w:val="num" w:pos="7188"/>
        </w:tabs>
        <w:ind w:left="7188" w:hanging="360"/>
      </w:pPr>
      <w:rPr>
        <w:rFonts w:ascii="Wingdings" w:hAnsi="Wingdings" w:hint="default"/>
        <w:sz w:val="20"/>
      </w:rPr>
    </w:lvl>
  </w:abstractNum>
  <w:abstractNum w:abstractNumId="9" w15:restartNumberingAfterBreak="0">
    <w:nsid w:val="0DC3286F"/>
    <w:multiLevelType w:val="multilevel"/>
    <w:tmpl w:val="345E62AC"/>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E9D5CFF"/>
    <w:multiLevelType w:val="multilevel"/>
    <w:tmpl w:val="D6AC3794"/>
    <w:lvl w:ilvl="0">
      <w:start w:val="1"/>
      <w:numFmt w:val="bullet"/>
      <w:pStyle w:val="01-Titulo"/>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1" w15:restartNumberingAfterBreak="0">
    <w:nsid w:val="0EC54075"/>
    <w:multiLevelType w:val="multilevel"/>
    <w:tmpl w:val="F21CD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F415217"/>
    <w:multiLevelType w:val="multilevel"/>
    <w:tmpl w:val="1CDA20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06C28D1"/>
    <w:multiLevelType w:val="multilevel"/>
    <w:tmpl w:val="2D70A3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0FD5EB9"/>
    <w:multiLevelType w:val="hybridMultilevel"/>
    <w:tmpl w:val="370E8556"/>
    <w:lvl w:ilvl="0" w:tplc="FFFFFFFF">
      <w:start w:val="1"/>
      <w:numFmt w:val="lowerLetter"/>
      <w:lvlText w:val="%1)"/>
      <w:lvlJc w:val="left"/>
      <w:pPr>
        <w:ind w:left="2628" w:hanging="360"/>
      </w:pPr>
      <w:rPr>
        <w:rFonts w:hint="default"/>
      </w:rPr>
    </w:lvl>
    <w:lvl w:ilvl="1" w:tplc="04160001">
      <w:start w:val="1"/>
      <w:numFmt w:val="bullet"/>
      <w:lvlText w:val=""/>
      <w:lvlJc w:val="left"/>
      <w:pPr>
        <w:ind w:left="2574" w:hanging="360"/>
      </w:pPr>
      <w:rPr>
        <w:rFonts w:ascii="Symbol" w:hAnsi="Symbol" w:hint="default"/>
      </w:rPr>
    </w:lvl>
    <w:lvl w:ilvl="2" w:tplc="FFFFFFFF" w:tentative="1">
      <w:start w:val="1"/>
      <w:numFmt w:val="lowerRoman"/>
      <w:lvlText w:val="%3."/>
      <w:lvlJc w:val="right"/>
      <w:pPr>
        <w:ind w:left="3294" w:hanging="180"/>
      </w:pPr>
    </w:lvl>
    <w:lvl w:ilvl="3" w:tplc="FFFFFFFF" w:tentative="1">
      <w:start w:val="1"/>
      <w:numFmt w:val="decimal"/>
      <w:lvlText w:val="%4."/>
      <w:lvlJc w:val="left"/>
      <w:pPr>
        <w:ind w:left="4014" w:hanging="360"/>
      </w:pPr>
    </w:lvl>
    <w:lvl w:ilvl="4" w:tplc="FFFFFFFF" w:tentative="1">
      <w:start w:val="1"/>
      <w:numFmt w:val="lowerLetter"/>
      <w:lvlText w:val="%5."/>
      <w:lvlJc w:val="left"/>
      <w:pPr>
        <w:ind w:left="4734" w:hanging="360"/>
      </w:pPr>
    </w:lvl>
    <w:lvl w:ilvl="5" w:tplc="FFFFFFFF" w:tentative="1">
      <w:start w:val="1"/>
      <w:numFmt w:val="lowerRoman"/>
      <w:lvlText w:val="%6."/>
      <w:lvlJc w:val="right"/>
      <w:pPr>
        <w:ind w:left="5454" w:hanging="180"/>
      </w:pPr>
    </w:lvl>
    <w:lvl w:ilvl="6" w:tplc="FFFFFFFF" w:tentative="1">
      <w:start w:val="1"/>
      <w:numFmt w:val="decimal"/>
      <w:lvlText w:val="%7."/>
      <w:lvlJc w:val="left"/>
      <w:pPr>
        <w:ind w:left="6174" w:hanging="360"/>
      </w:pPr>
    </w:lvl>
    <w:lvl w:ilvl="7" w:tplc="FFFFFFFF" w:tentative="1">
      <w:start w:val="1"/>
      <w:numFmt w:val="lowerLetter"/>
      <w:lvlText w:val="%8."/>
      <w:lvlJc w:val="left"/>
      <w:pPr>
        <w:ind w:left="6894" w:hanging="360"/>
      </w:pPr>
    </w:lvl>
    <w:lvl w:ilvl="8" w:tplc="FFFFFFFF" w:tentative="1">
      <w:start w:val="1"/>
      <w:numFmt w:val="lowerRoman"/>
      <w:lvlText w:val="%9."/>
      <w:lvlJc w:val="right"/>
      <w:pPr>
        <w:ind w:left="7614" w:hanging="180"/>
      </w:pPr>
    </w:lvl>
  </w:abstractNum>
  <w:abstractNum w:abstractNumId="15" w15:restartNumberingAfterBreak="0">
    <w:nsid w:val="12160265"/>
    <w:multiLevelType w:val="hybridMultilevel"/>
    <w:tmpl w:val="21541F90"/>
    <w:lvl w:ilvl="0" w:tplc="AA3649F8">
      <w:start w:val="1"/>
      <w:numFmt w:val="lowerLetter"/>
      <w:lvlText w:val="%1)"/>
      <w:lvlJc w:val="left"/>
      <w:pPr>
        <w:ind w:left="2628" w:hanging="360"/>
      </w:pPr>
      <w:rPr>
        <w:rFonts w:hint="default"/>
      </w:r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16" w15:restartNumberingAfterBreak="0">
    <w:nsid w:val="13E44A76"/>
    <w:multiLevelType w:val="hybridMultilevel"/>
    <w:tmpl w:val="3930458E"/>
    <w:lvl w:ilvl="0" w:tplc="FFFFFFFF">
      <w:start w:val="1"/>
      <w:numFmt w:val="lowerLetter"/>
      <w:lvlText w:val="%1)"/>
      <w:lvlJc w:val="left"/>
      <w:pPr>
        <w:ind w:left="1854" w:hanging="360"/>
      </w:pPr>
    </w:lvl>
    <w:lvl w:ilvl="1" w:tplc="04160017">
      <w:start w:val="1"/>
      <w:numFmt w:val="lowerLetter"/>
      <w:lvlText w:val="%2)"/>
      <w:lvlJc w:val="left"/>
      <w:pPr>
        <w:ind w:left="1854" w:hanging="360"/>
      </w:pPr>
    </w:lvl>
    <w:lvl w:ilvl="2" w:tplc="FFFFFFFF" w:tentative="1">
      <w:start w:val="1"/>
      <w:numFmt w:val="lowerRoman"/>
      <w:lvlText w:val="%3."/>
      <w:lvlJc w:val="right"/>
      <w:pPr>
        <w:ind w:left="3294" w:hanging="180"/>
      </w:pPr>
    </w:lvl>
    <w:lvl w:ilvl="3" w:tplc="FFFFFFFF" w:tentative="1">
      <w:start w:val="1"/>
      <w:numFmt w:val="decimal"/>
      <w:lvlText w:val="%4."/>
      <w:lvlJc w:val="left"/>
      <w:pPr>
        <w:ind w:left="4014" w:hanging="360"/>
      </w:pPr>
    </w:lvl>
    <w:lvl w:ilvl="4" w:tplc="FFFFFFFF" w:tentative="1">
      <w:start w:val="1"/>
      <w:numFmt w:val="lowerLetter"/>
      <w:lvlText w:val="%5."/>
      <w:lvlJc w:val="left"/>
      <w:pPr>
        <w:ind w:left="4734" w:hanging="360"/>
      </w:pPr>
    </w:lvl>
    <w:lvl w:ilvl="5" w:tplc="FFFFFFFF" w:tentative="1">
      <w:start w:val="1"/>
      <w:numFmt w:val="lowerRoman"/>
      <w:lvlText w:val="%6."/>
      <w:lvlJc w:val="right"/>
      <w:pPr>
        <w:ind w:left="5454" w:hanging="180"/>
      </w:pPr>
    </w:lvl>
    <w:lvl w:ilvl="6" w:tplc="FFFFFFFF" w:tentative="1">
      <w:start w:val="1"/>
      <w:numFmt w:val="decimal"/>
      <w:lvlText w:val="%7."/>
      <w:lvlJc w:val="left"/>
      <w:pPr>
        <w:ind w:left="6174" w:hanging="360"/>
      </w:pPr>
    </w:lvl>
    <w:lvl w:ilvl="7" w:tplc="FFFFFFFF" w:tentative="1">
      <w:start w:val="1"/>
      <w:numFmt w:val="lowerLetter"/>
      <w:lvlText w:val="%8."/>
      <w:lvlJc w:val="left"/>
      <w:pPr>
        <w:ind w:left="6894" w:hanging="360"/>
      </w:pPr>
    </w:lvl>
    <w:lvl w:ilvl="8" w:tplc="FFFFFFFF" w:tentative="1">
      <w:start w:val="1"/>
      <w:numFmt w:val="lowerRoman"/>
      <w:lvlText w:val="%9."/>
      <w:lvlJc w:val="right"/>
      <w:pPr>
        <w:ind w:left="7614" w:hanging="180"/>
      </w:pPr>
    </w:lvl>
  </w:abstractNum>
  <w:abstractNum w:abstractNumId="17" w15:restartNumberingAfterBreak="0">
    <w:nsid w:val="149B2D0D"/>
    <w:multiLevelType w:val="hybridMultilevel"/>
    <w:tmpl w:val="F232EE80"/>
    <w:lvl w:ilvl="0" w:tplc="04160017">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18" w15:restartNumberingAfterBreak="0">
    <w:nsid w:val="14E66266"/>
    <w:multiLevelType w:val="multilevel"/>
    <w:tmpl w:val="5A48F2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52853D1"/>
    <w:multiLevelType w:val="multilevel"/>
    <w:tmpl w:val="9E2A5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7EE3165"/>
    <w:multiLevelType w:val="hybridMultilevel"/>
    <w:tmpl w:val="353C9356"/>
    <w:lvl w:ilvl="0" w:tplc="A4781F42">
      <w:start w:val="1"/>
      <w:numFmt w:val="lowerLetter"/>
      <w:lvlText w:val="%1)"/>
      <w:lvlJc w:val="left"/>
      <w:pPr>
        <w:ind w:left="2628" w:hanging="360"/>
      </w:pPr>
      <w:rPr>
        <w:rFonts w:hint="default"/>
      </w:rPr>
    </w:lvl>
    <w:lvl w:ilvl="1" w:tplc="04160019">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21" w15:restartNumberingAfterBreak="0">
    <w:nsid w:val="1D1E2C30"/>
    <w:multiLevelType w:val="hybridMultilevel"/>
    <w:tmpl w:val="B2BE929A"/>
    <w:lvl w:ilvl="0" w:tplc="04160017">
      <w:start w:val="1"/>
      <w:numFmt w:val="lowerLetter"/>
      <w:lvlText w:val="%1)"/>
      <w:lvlJc w:val="left"/>
      <w:pPr>
        <w:ind w:left="1854" w:hanging="360"/>
      </w:pPr>
    </w:lvl>
    <w:lvl w:ilvl="1" w:tplc="04160019">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22" w15:restartNumberingAfterBreak="0">
    <w:nsid w:val="1E9730D7"/>
    <w:multiLevelType w:val="hybridMultilevel"/>
    <w:tmpl w:val="ABF6B236"/>
    <w:lvl w:ilvl="0" w:tplc="AA3649F8">
      <w:start w:val="1"/>
      <w:numFmt w:val="lowerLetter"/>
      <w:lvlText w:val="%1)"/>
      <w:lvlJc w:val="left"/>
      <w:pPr>
        <w:ind w:left="1494" w:hanging="360"/>
      </w:pPr>
      <w:rPr>
        <w:rFonts w:hint="default"/>
      </w:rPr>
    </w:lvl>
    <w:lvl w:ilvl="1" w:tplc="7320F316">
      <w:start w:val="1"/>
      <w:numFmt w:val="lowerLetter"/>
      <w:lvlText w:val="%2)"/>
      <w:lvlJc w:val="left"/>
      <w:pPr>
        <w:ind w:left="2214" w:hanging="360"/>
      </w:pPr>
      <w:rPr>
        <w:rFonts w:hint="default"/>
      </w:r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23" w15:restartNumberingAfterBreak="0">
    <w:nsid w:val="1FC51099"/>
    <w:multiLevelType w:val="hybridMultilevel"/>
    <w:tmpl w:val="EDBE5B22"/>
    <w:lvl w:ilvl="0" w:tplc="04160017">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24" w15:restartNumberingAfterBreak="0">
    <w:nsid w:val="25C403D5"/>
    <w:multiLevelType w:val="multilevel"/>
    <w:tmpl w:val="5FC8D3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6263A81"/>
    <w:multiLevelType w:val="multilevel"/>
    <w:tmpl w:val="35B235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64B5275"/>
    <w:multiLevelType w:val="hybridMultilevel"/>
    <w:tmpl w:val="593CEA98"/>
    <w:lvl w:ilvl="0" w:tplc="AA3649F8">
      <w:start w:val="1"/>
      <w:numFmt w:val="lowerLetter"/>
      <w:lvlText w:val="%1)"/>
      <w:lvlJc w:val="left"/>
      <w:pPr>
        <w:ind w:left="2628" w:hanging="360"/>
      </w:pPr>
      <w:rPr>
        <w:rFonts w:hint="default"/>
      </w:r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27" w15:restartNumberingAfterBreak="0">
    <w:nsid w:val="268A230C"/>
    <w:multiLevelType w:val="multilevel"/>
    <w:tmpl w:val="6A0234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6B76ECD"/>
    <w:multiLevelType w:val="multilevel"/>
    <w:tmpl w:val="05D887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8197587"/>
    <w:multiLevelType w:val="multilevel"/>
    <w:tmpl w:val="3A8A18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ADA3071"/>
    <w:multiLevelType w:val="hybridMultilevel"/>
    <w:tmpl w:val="3CB69428"/>
    <w:lvl w:ilvl="0" w:tplc="04160017">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31" w15:restartNumberingAfterBreak="0">
    <w:nsid w:val="2D8D4755"/>
    <w:multiLevelType w:val="hybridMultilevel"/>
    <w:tmpl w:val="84B0F8D8"/>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32" w15:restartNumberingAfterBreak="0">
    <w:nsid w:val="2F546DEB"/>
    <w:multiLevelType w:val="hybridMultilevel"/>
    <w:tmpl w:val="464C653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15:restartNumberingAfterBreak="0">
    <w:nsid w:val="300A3C57"/>
    <w:multiLevelType w:val="hybridMultilevel"/>
    <w:tmpl w:val="F4062A0E"/>
    <w:lvl w:ilvl="0" w:tplc="04160017">
      <w:start w:val="1"/>
      <w:numFmt w:val="lowerLetter"/>
      <w:lvlText w:val="%1)"/>
      <w:lvlJc w:val="left"/>
      <w:pPr>
        <w:ind w:left="1854" w:hanging="360"/>
      </w:pPr>
    </w:lvl>
    <w:lvl w:ilvl="1" w:tplc="B650ADDA">
      <w:start w:val="1"/>
      <w:numFmt w:val="bullet"/>
      <w:lvlText w:val="•"/>
      <w:lvlJc w:val="left"/>
      <w:pPr>
        <w:ind w:left="2574" w:hanging="360"/>
      </w:pPr>
      <w:rPr>
        <w:rFonts w:ascii="Arial" w:eastAsiaTheme="minorHAnsi" w:hAnsi="Arial" w:cs="Arial" w:hint="default"/>
      </w:r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34" w15:restartNumberingAfterBreak="0">
    <w:nsid w:val="32064BF7"/>
    <w:multiLevelType w:val="multilevel"/>
    <w:tmpl w:val="241209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2C61CCB"/>
    <w:multiLevelType w:val="multilevel"/>
    <w:tmpl w:val="B9C8AD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3C267F7"/>
    <w:multiLevelType w:val="multilevel"/>
    <w:tmpl w:val="62BEAC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7FC0512"/>
    <w:multiLevelType w:val="multilevel"/>
    <w:tmpl w:val="4C1E8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90D7798"/>
    <w:multiLevelType w:val="hybridMultilevel"/>
    <w:tmpl w:val="335A6690"/>
    <w:lvl w:ilvl="0" w:tplc="AA3649F8">
      <w:start w:val="1"/>
      <w:numFmt w:val="lowerLetter"/>
      <w:lvlText w:val="%1)"/>
      <w:lvlJc w:val="left"/>
      <w:pPr>
        <w:ind w:left="1494" w:hanging="36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39" w15:restartNumberingAfterBreak="0">
    <w:nsid w:val="3DF05B1E"/>
    <w:multiLevelType w:val="multilevel"/>
    <w:tmpl w:val="A20C1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F530291"/>
    <w:multiLevelType w:val="hybridMultilevel"/>
    <w:tmpl w:val="3558E120"/>
    <w:lvl w:ilvl="0" w:tplc="0416001B">
      <w:start w:val="1"/>
      <w:numFmt w:val="lowerRoman"/>
      <w:lvlText w:val="%1."/>
      <w:lvlJc w:val="right"/>
      <w:pPr>
        <w:ind w:left="2988"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41" w15:restartNumberingAfterBreak="0">
    <w:nsid w:val="407E7264"/>
    <w:multiLevelType w:val="multilevel"/>
    <w:tmpl w:val="51DE3EC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2" w15:restartNumberingAfterBreak="0">
    <w:nsid w:val="408E5C42"/>
    <w:multiLevelType w:val="hybridMultilevel"/>
    <w:tmpl w:val="11F8A9CA"/>
    <w:lvl w:ilvl="0" w:tplc="AA3649F8">
      <w:start w:val="1"/>
      <w:numFmt w:val="lowerLetter"/>
      <w:lvlText w:val="%1)"/>
      <w:lvlJc w:val="left"/>
      <w:pPr>
        <w:ind w:left="1494" w:hanging="36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43" w15:restartNumberingAfterBreak="0">
    <w:nsid w:val="40985404"/>
    <w:multiLevelType w:val="hybridMultilevel"/>
    <w:tmpl w:val="E10AE90A"/>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44" w15:restartNumberingAfterBreak="0">
    <w:nsid w:val="427B1AB5"/>
    <w:multiLevelType w:val="multilevel"/>
    <w:tmpl w:val="6A3E5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7037AB6"/>
    <w:multiLevelType w:val="hybridMultilevel"/>
    <w:tmpl w:val="CE32EFBA"/>
    <w:lvl w:ilvl="0" w:tplc="04160001">
      <w:start w:val="1"/>
      <w:numFmt w:val="bullet"/>
      <w:lvlText w:val=""/>
      <w:lvlJc w:val="left"/>
      <w:pPr>
        <w:ind w:left="1854" w:hanging="360"/>
      </w:pPr>
      <w:rPr>
        <w:rFonts w:ascii="Symbol" w:hAnsi="Symbol" w:hint="default"/>
      </w:rPr>
    </w:lvl>
    <w:lvl w:ilvl="1" w:tplc="04160003">
      <w:start w:val="1"/>
      <w:numFmt w:val="bullet"/>
      <w:lvlText w:val="o"/>
      <w:lvlJc w:val="left"/>
      <w:pPr>
        <w:ind w:left="2574" w:hanging="360"/>
      </w:pPr>
      <w:rPr>
        <w:rFonts w:ascii="Courier New" w:hAnsi="Courier New" w:cs="Courier New" w:hint="default"/>
      </w:rPr>
    </w:lvl>
    <w:lvl w:ilvl="2" w:tplc="04160005">
      <w:start w:val="1"/>
      <w:numFmt w:val="bullet"/>
      <w:lvlText w:val=""/>
      <w:lvlJc w:val="left"/>
      <w:pPr>
        <w:ind w:left="3294" w:hanging="360"/>
      </w:pPr>
      <w:rPr>
        <w:rFonts w:ascii="Wingdings" w:hAnsi="Wingdings" w:hint="default"/>
      </w:rPr>
    </w:lvl>
    <w:lvl w:ilvl="3" w:tplc="04160001">
      <w:start w:val="1"/>
      <w:numFmt w:val="bullet"/>
      <w:lvlText w:val=""/>
      <w:lvlJc w:val="left"/>
      <w:pPr>
        <w:ind w:left="4014" w:hanging="360"/>
      </w:pPr>
      <w:rPr>
        <w:rFonts w:ascii="Symbol" w:hAnsi="Symbol" w:hint="default"/>
      </w:rPr>
    </w:lvl>
    <w:lvl w:ilvl="4" w:tplc="04160003">
      <w:start w:val="1"/>
      <w:numFmt w:val="bullet"/>
      <w:lvlText w:val="o"/>
      <w:lvlJc w:val="left"/>
      <w:pPr>
        <w:ind w:left="4734" w:hanging="360"/>
      </w:pPr>
      <w:rPr>
        <w:rFonts w:ascii="Courier New" w:hAnsi="Courier New" w:cs="Courier New" w:hint="default"/>
      </w:rPr>
    </w:lvl>
    <w:lvl w:ilvl="5" w:tplc="04160005">
      <w:start w:val="1"/>
      <w:numFmt w:val="bullet"/>
      <w:lvlText w:val=""/>
      <w:lvlJc w:val="left"/>
      <w:pPr>
        <w:ind w:left="5454" w:hanging="360"/>
      </w:pPr>
      <w:rPr>
        <w:rFonts w:ascii="Wingdings" w:hAnsi="Wingdings" w:hint="default"/>
      </w:rPr>
    </w:lvl>
    <w:lvl w:ilvl="6" w:tplc="04160001">
      <w:start w:val="1"/>
      <w:numFmt w:val="bullet"/>
      <w:lvlText w:val=""/>
      <w:lvlJc w:val="left"/>
      <w:pPr>
        <w:ind w:left="6174" w:hanging="360"/>
      </w:pPr>
      <w:rPr>
        <w:rFonts w:ascii="Symbol" w:hAnsi="Symbol" w:hint="default"/>
      </w:rPr>
    </w:lvl>
    <w:lvl w:ilvl="7" w:tplc="04160003">
      <w:start w:val="1"/>
      <w:numFmt w:val="bullet"/>
      <w:lvlText w:val="o"/>
      <w:lvlJc w:val="left"/>
      <w:pPr>
        <w:ind w:left="6894" w:hanging="360"/>
      </w:pPr>
      <w:rPr>
        <w:rFonts w:ascii="Courier New" w:hAnsi="Courier New" w:cs="Courier New" w:hint="default"/>
      </w:rPr>
    </w:lvl>
    <w:lvl w:ilvl="8" w:tplc="04160005">
      <w:start w:val="1"/>
      <w:numFmt w:val="bullet"/>
      <w:lvlText w:val=""/>
      <w:lvlJc w:val="left"/>
      <w:pPr>
        <w:ind w:left="7614" w:hanging="360"/>
      </w:pPr>
      <w:rPr>
        <w:rFonts w:ascii="Wingdings" w:hAnsi="Wingdings" w:hint="default"/>
      </w:rPr>
    </w:lvl>
  </w:abstractNum>
  <w:abstractNum w:abstractNumId="46" w15:restartNumberingAfterBreak="0">
    <w:nsid w:val="47BE0CAC"/>
    <w:multiLevelType w:val="multilevel"/>
    <w:tmpl w:val="B22A9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83A118B"/>
    <w:multiLevelType w:val="hybridMultilevel"/>
    <w:tmpl w:val="4B86B040"/>
    <w:lvl w:ilvl="0" w:tplc="04160001">
      <w:start w:val="1"/>
      <w:numFmt w:val="bullet"/>
      <w:lvlText w:val=""/>
      <w:lvlJc w:val="left"/>
      <w:pPr>
        <w:ind w:left="1854" w:hanging="360"/>
      </w:pPr>
      <w:rPr>
        <w:rFonts w:ascii="Symbol" w:hAnsi="Symbol" w:hint="default"/>
      </w:rPr>
    </w:lvl>
    <w:lvl w:ilvl="1" w:tplc="04160003">
      <w:start w:val="1"/>
      <w:numFmt w:val="bullet"/>
      <w:lvlText w:val="o"/>
      <w:lvlJc w:val="left"/>
      <w:pPr>
        <w:ind w:left="2574" w:hanging="360"/>
      </w:pPr>
      <w:rPr>
        <w:rFonts w:ascii="Courier New" w:hAnsi="Courier New" w:cs="Courier New" w:hint="default"/>
      </w:rPr>
    </w:lvl>
    <w:lvl w:ilvl="2" w:tplc="04160005">
      <w:start w:val="1"/>
      <w:numFmt w:val="bullet"/>
      <w:lvlText w:val=""/>
      <w:lvlJc w:val="left"/>
      <w:pPr>
        <w:ind w:left="3294" w:hanging="360"/>
      </w:pPr>
      <w:rPr>
        <w:rFonts w:ascii="Wingdings" w:hAnsi="Wingdings" w:hint="default"/>
      </w:rPr>
    </w:lvl>
    <w:lvl w:ilvl="3" w:tplc="04160001">
      <w:start w:val="1"/>
      <w:numFmt w:val="bullet"/>
      <w:lvlText w:val=""/>
      <w:lvlJc w:val="left"/>
      <w:pPr>
        <w:ind w:left="4014" w:hanging="360"/>
      </w:pPr>
      <w:rPr>
        <w:rFonts w:ascii="Symbol" w:hAnsi="Symbol" w:hint="default"/>
      </w:rPr>
    </w:lvl>
    <w:lvl w:ilvl="4" w:tplc="04160003">
      <w:start w:val="1"/>
      <w:numFmt w:val="bullet"/>
      <w:lvlText w:val="o"/>
      <w:lvlJc w:val="left"/>
      <w:pPr>
        <w:ind w:left="4734" w:hanging="360"/>
      </w:pPr>
      <w:rPr>
        <w:rFonts w:ascii="Courier New" w:hAnsi="Courier New" w:cs="Courier New" w:hint="default"/>
      </w:rPr>
    </w:lvl>
    <w:lvl w:ilvl="5" w:tplc="04160005">
      <w:start w:val="1"/>
      <w:numFmt w:val="bullet"/>
      <w:lvlText w:val=""/>
      <w:lvlJc w:val="left"/>
      <w:pPr>
        <w:ind w:left="5454" w:hanging="360"/>
      </w:pPr>
      <w:rPr>
        <w:rFonts w:ascii="Wingdings" w:hAnsi="Wingdings" w:hint="default"/>
      </w:rPr>
    </w:lvl>
    <w:lvl w:ilvl="6" w:tplc="04160001">
      <w:start w:val="1"/>
      <w:numFmt w:val="bullet"/>
      <w:lvlText w:val=""/>
      <w:lvlJc w:val="left"/>
      <w:pPr>
        <w:ind w:left="6174" w:hanging="360"/>
      </w:pPr>
      <w:rPr>
        <w:rFonts w:ascii="Symbol" w:hAnsi="Symbol" w:hint="default"/>
      </w:rPr>
    </w:lvl>
    <w:lvl w:ilvl="7" w:tplc="04160003">
      <w:start w:val="1"/>
      <w:numFmt w:val="bullet"/>
      <w:lvlText w:val="o"/>
      <w:lvlJc w:val="left"/>
      <w:pPr>
        <w:ind w:left="6894" w:hanging="360"/>
      </w:pPr>
      <w:rPr>
        <w:rFonts w:ascii="Courier New" w:hAnsi="Courier New" w:cs="Courier New" w:hint="default"/>
      </w:rPr>
    </w:lvl>
    <w:lvl w:ilvl="8" w:tplc="04160005">
      <w:start w:val="1"/>
      <w:numFmt w:val="bullet"/>
      <w:lvlText w:val=""/>
      <w:lvlJc w:val="left"/>
      <w:pPr>
        <w:ind w:left="7614" w:hanging="360"/>
      </w:pPr>
      <w:rPr>
        <w:rFonts w:ascii="Wingdings" w:hAnsi="Wingdings" w:hint="default"/>
      </w:rPr>
    </w:lvl>
  </w:abstractNum>
  <w:abstractNum w:abstractNumId="48" w15:restartNumberingAfterBreak="0">
    <w:nsid w:val="4B357F8E"/>
    <w:multiLevelType w:val="hybridMultilevel"/>
    <w:tmpl w:val="30EE7D82"/>
    <w:lvl w:ilvl="0" w:tplc="2DB4B0E0">
      <w:start w:val="1"/>
      <w:numFmt w:val="upperRoman"/>
      <w:lvlText w:val="%1."/>
      <w:lvlJc w:val="left"/>
      <w:pPr>
        <w:ind w:left="1854" w:hanging="72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49" w15:restartNumberingAfterBreak="0">
    <w:nsid w:val="4E640CB2"/>
    <w:multiLevelType w:val="hybridMultilevel"/>
    <w:tmpl w:val="6FEE6538"/>
    <w:lvl w:ilvl="0" w:tplc="04160017">
      <w:start w:val="1"/>
      <w:numFmt w:val="lowerLetter"/>
      <w:lvlText w:val="%1)"/>
      <w:lvlJc w:val="left"/>
      <w:pPr>
        <w:ind w:left="1854" w:hanging="360"/>
      </w:pPr>
      <w:rPr>
        <w:rFonts w:hint="default"/>
      </w:r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50" w15:restartNumberingAfterBreak="0">
    <w:nsid w:val="4F48394F"/>
    <w:multiLevelType w:val="multilevel"/>
    <w:tmpl w:val="ACFCD5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38D012F"/>
    <w:multiLevelType w:val="multilevel"/>
    <w:tmpl w:val="37A62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58D22CB1"/>
    <w:multiLevelType w:val="multilevel"/>
    <w:tmpl w:val="84448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A2C0968"/>
    <w:multiLevelType w:val="multilevel"/>
    <w:tmpl w:val="2780DE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5A4C6E9D"/>
    <w:multiLevelType w:val="multilevel"/>
    <w:tmpl w:val="8A4E39CC"/>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b/>
        <w:bCs/>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A7A335A"/>
    <w:multiLevelType w:val="multilevel"/>
    <w:tmpl w:val="44223FBC"/>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b/>
        <w:bCs/>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B576611"/>
    <w:multiLevelType w:val="multilevel"/>
    <w:tmpl w:val="3B4AFECE"/>
    <w:lvl w:ilvl="0">
      <w:start w:val="1"/>
      <w:numFmt w:val="lowerLetter"/>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F5D4489"/>
    <w:multiLevelType w:val="multilevel"/>
    <w:tmpl w:val="B04A9D46"/>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lowerLetter"/>
      <w:lvlText w:val="%3)"/>
      <w:lvlJc w:val="left"/>
      <w:pPr>
        <w:ind w:left="1800" w:hanging="360"/>
      </w:pPr>
      <w:rPr>
        <w:rFonts w:hint="default"/>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8" w15:restartNumberingAfterBreak="0">
    <w:nsid w:val="5F9B015C"/>
    <w:multiLevelType w:val="multilevel"/>
    <w:tmpl w:val="83A4D21A"/>
    <w:lvl w:ilvl="0">
      <w:start w:val="1"/>
      <w:numFmt w:val="lowerLetter"/>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64277E2F"/>
    <w:multiLevelType w:val="hybridMultilevel"/>
    <w:tmpl w:val="3CECA26C"/>
    <w:lvl w:ilvl="0" w:tplc="04160001">
      <w:start w:val="1"/>
      <w:numFmt w:val="bullet"/>
      <w:lvlText w:val=""/>
      <w:lvlJc w:val="left"/>
      <w:pPr>
        <w:ind w:left="1854" w:hanging="360"/>
      </w:pPr>
      <w:rPr>
        <w:rFonts w:ascii="Symbol" w:hAnsi="Symbol" w:hint="default"/>
      </w:rPr>
    </w:lvl>
    <w:lvl w:ilvl="1" w:tplc="04160003">
      <w:start w:val="1"/>
      <w:numFmt w:val="bullet"/>
      <w:lvlText w:val="o"/>
      <w:lvlJc w:val="left"/>
      <w:pPr>
        <w:ind w:left="2574" w:hanging="360"/>
      </w:pPr>
      <w:rPr>
        <w:rFonts w:ascii="Courier New" w:hAnsi="Courier New" w:cs="Courier New" w:hint="default"/>
      </w:rPr>
    </w:lvl>
    <w:lvl w:ilvl="2" w:tplc="04160005">
      <w:start w:val="1"/>
      <w:numFmt w:val="bullet"/>
      <w:lvlText w:val=""/>
      <w:lvlJc w:val="left"/>
      <w:pPr>
        <w:ind w:left="3294" w:hanging="360"/>
      </w:pPr>
      <w:rPr>
        <w:rFonts w:ascii="Wingdings" w:hAnsi="Wingdings" w:hint="default"/>
      </w:rPr>
    </w:lvl>
    <w:lvl w:ilvl="3" w:tplc="04160001">
      <w:start w:val="1"/>
      <w:numFmt w:val="bullet"/>
      <w:lvlText w:val=""/>
      <w:lvlJc w:val="left"/>
      <w:pPr>
        <w:ind w:left="4014" w:hanging="360"/>
      </w:pPr>
      <w:rPr>
        <w:rFonts w:ascii="Symbol" w:hAnsi="Symbol" w:hint="default"/>
      </w:rPr>
    </w:lvl>
    <w:lvl w:ilvl="4" w:tplc="04160003">
      <w:start w:val="1"/>
      <w:numFmt w:val="bullet"/>
      <w:lvlText w:val="o"/>
      <w:lvlJc w:val="left"/>
      <w:pPr>
        <w:ind w:left="4734" w:hanging="360"/>
      </w:pPr>
      <w:rPr>
        <w:rFonts w:ascii="Courier New" w:hAnsi="Courier New" w:cs="Courier New" w:hint="default"/>
      </w:rPr>
    </w:lvl>
    <w:lvl w:ilvl="5" w:tplc="04160005">
      <w:start w:val="1"/>
      <w:numFmt w:val="bullet"/>
      <w:lvlText w:val=""/>
      <w:lvlJc w:val="left"/>
      <w:pPr>
        <w:ind w:left="5454" w:hanging="360"/>
      </w:pPr>
      <w:rPr>
        <w:rFonts w:ascii="Wingdings" w:hAnsi="Wingdings" w:hint="default"/>
      </w:rPr>
    </w:lvl>
    <w:lvl w:ilvl="6" w:tplc="04160001">
      <w:start w:val="1"/>
      <w:numFmt w:val="bullet"/>
      <w:lvlText w:val=""/>
      <w:lvlJc w:val="left"/>
      <w:pPr>
        <w:ind w:left="6174" w:hanging="360"/>
      </w:pPr>
      <w:rPr>
        <w:rFonts w:ascii="Symbol" w:hAnsi="Symbol" w:hint="default"/>
      </w:rPr>
    </w:lvl>
    <w:lvl w:ilvl="7" w:tplc="04160003">
      <w:start w:val="1"/>
      <w:numFmt w:val="bullet"/>
      <w:lvlText w:val="o"/>
      <w:lvlJc w:val="left"/>
      <w:pPr>
        <w:ind w:left="6894" w:hanging="360"/>
      </w:pPr>
      <w:rPr>
        <w:rFonts w:ascii="Courier New" w:hAnsi="Courier New" w:cs="Courier New" w:hint="default"/>
      </w:rPr>
    </w:lvl>
    <w:lvl w:ilvl="8" w:tplc="04160005">
      <w:start w:val="1"/>
      <w:numFmt w:val="bullet"/>
      <w:lvlText w:val=""/>
      <w:lvlJc w:val="left"/>
      <w:pPr>
        <w:ind w:left="7614" w:hanging="360"/>
      </w:pPr>
      <w:rPr>
        <w:rFonts w:ascii="Wingdings" w:hAnsi="Wingdings" w:hint="default"/>
      </w:rPr>
    </w:lvl>
  </w:abstractNum>
  <w:abstractNum w:abstractNumId="60" w15:restartNumberingAfterBreak="0">
    <w:nsid w:val="654D15E7"/>
    <w:multiLevelType w:val="multilevel"/>
    <w:tmpl w:val="DCAAE58E"/>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1" w15:restartNumberingAfterBreak="0">
    <w:nsid w:val="66E63FCA"/>
    <w:multiLevelType w:val="multilevel"/>
    <w:tmpl w:val="9C9EF702"/>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91E7582"/>
    <w:multiLevelType w:val="hybridMultilevel"/>
    <w:tmpl w:val="B2F269AC"/>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63" w15:restartNumberingAfterBreak="0">
    <w:nsid w:val="6A760FFF"/>
    <w:multiLevelType w:val="multilevel"/>
    <w:tmpl w:val="93849D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6BD7693D"/>
    <w:multiLevelType w:val="multilevel"/>
    <w:tmpl w:val="6ED2E714"/>
    <w:lvl w:ilvl="0">
      <w:start w:val="1"/>
      <w:numFmt w:val="upperRoman"/>
      <w:lvlText w:val="%1."/>
      <w:lvlJc w:val="right"/>
      <w:pPr>
        <w:ind w:left="1854" w:hanging="360"/>
      </w:pPr>
      <w:rPr>
        <w:b/>
        <w:bCs/>
      </w:rPr>
    </w:lvl>
    <w:lvl w:ilvl="1">
      <w:start w:val="1"/>
      <w:numFmt w:val="decimal"/>
      <w:isLgl/>
      <w:lvlText w:val="%1.%2."/>
      <w:lvlJc w:val="left"/>
      <w:pPr>
        <w:ind w:left="2214" w:hanging="720"/>
      </w:pPr>
      <w:rPr>
        <w:rFonts w:hint="default"/>
      </w:rPr>
    </w:lvl>
    <w:lvl w:ilvl="2">
      <w:start w:val="1"/>
      <w:numFmt w:val="decimal"/>
      <w:isLgl/>
      <w:lvlText w:val="%1.%2.%3."/>
      <w:lvlJc w:val="left"/>
      <w:pPr>
        <w:ind w:left="2214" w:hanging="720"/>
      </w:pPr>
      <w:rPr>
        <w:rFonts w:hint="default"/>
      </w:rPr>
    </w:lvl>
    <w:lvl w:ilvl="3">
      <w:start w:val="1"/>
      <w:numFmt w:val="decimal"/>
      <w:isLgl/>
      <w:lvlText w:val="%1.%2.%3.%4."/>
      <w:lvlJc w:val="left"/>
      <w:pPr>
        <w:ind w:left="2574" w:hanging="1080"/>
      </w:pPr>
      <w:rPr>
        <w:rFonts w:hint="default"/>
      </w:rPr>
    </w:lvl>
    <w:lvl w:ilvl="4">
      <w:start w:val="1"/>
      <w:numFmt w:val="decimal"/>
      <w:isLgl/>
      <w:lvlText w:val="%1.%2.%3.%4.%5."/>
      <w:lvlJc w:val="left"/>
      <w:pPr>
        <w:ind w:left="2574" w:hanging="1080"/>
      </w:pPr>
      <w:rPr>
        <w:rFonts w:hint="default"/>
      </w:rPr>
    </w:lvl>
    <w:lvl w:ilvl="5">
      <w:start w:val="1"/>
      <w:numFmt w:val="decimal"/>
      <w:isLgl/>
      <w:lvlText w:val="%1.%2.%3.%4.%5.%6."/>
      <w:lvlJc w:val="left"/>
      <w:pPr>
        <w:ind w:left="2934" w:hanging="1440"/>
      </w:pPr>
      <w:rPr>
        <w:rFonts w:hint="default"/>
      </w:rPr>
    </w:lvl>
    <w:lvl w:ilvl="6">
      <w:start w:val="1"/>
      <w:numFmt w:val="decimal"/>
      <w:isLgl/>
      <w:lvlText w:val="%1.%2.%3.%4.%5.%6.%7."/>
      <w:lvlJc w:val="left"/>
      <w:pPr>
        <w:ind w:left="2934" w:hanging="1440"/>
      </w:pPr>
      <w:rPr>
        <w:rFonts w:hint="default"/>
      </w:rPr>
    </w:lvl>
    <w:lvl w:ilvl="7">
      <w:start w:val="1"/>
      <w:numFmt w:val="decimal"/>
      <w:isLgl/>
      <w:lvlText w:val="%1.%2.%3.%4.%5.%6.%7.%8."/>
      <w:lvlJc w:val="left"/>
      <w:pPr>
        <w:ind w:left="3294" w:hanging="1800"/>
      </w:pPr>
      <w:rPr>
        <w:rFonts w:hint="default"/>
      </w:rPr>
    </w:lvl>
    <w:lvl w:ilvl="8">
      <w:start w:val="1"/>
      <w:numFmt w:val="decimal"/>
      <w:isLgl/>
      <w:lvlText w:val="%1.%2.%3.%4.%5.%6.%7.%8.%9."/>
      <w:lvlJc w:val="left"/>
      <w:pPr>
        <w:ind w:left="3294" w:hanging="1800"/>
      </w:pPr>
      <w:rPr>
        <w:rFonts w:hint="default"/>
      </w:rPr>
    </w:lvl>
  </w:abstractNum>
  <w:abstractNum w:abstractNumId="65" w15:restartNumberingAfterBreak="0">
    <w:nsid w:val="6E365353"/>
    <w:multiLevelType w:val="multilevel"/>
    <w:tmpl w:val="DCECCF18"/>
    <w:lvl w:ilvl="0">
      <w:start w:val="1"/>
      <w:numFmt w:val="decimal"/>
      <w:lvlText w:val="%1."/>
      <w:lvlJc w:val="left"/>
      <w:pPr>
        <w:ind w:left="720" w:hanging="360"/>
      </w:pPr>
    </w:lvl>
    <w:lvl w:ilvl="1">
      <w:start w:val="1"/>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66" w15:restartNumberingAfterBreak="0">
    <w:nsid w:val="6FAF6D37"/>
    <w:multiLevelType w:val="multilevel"/>
    <w:tmpl w:val="587047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70D743C8"/>
    <w:multiLevelType w:val="hybridMultilevel"/>
    <w:tmpl w:val="79A406F4"/>
    <w:lvl w:ilvl="0" w:tplc="0416001B">
      <w:start w:val="1"/>
      <w:numFmt w:val="lowerRoman"/>
      <w:lvlText w:val="%1."/>
      <w:lvlJc w:val="right"/>
      <w:pPr>
        <w:ind w:left="1854" w:hanging="360"/>
      </w:pPr>
    </w:lvl>
    <w:lvl w:ilvl="1" w:tplc="09BCB758">
      <w:start w:val="1"/>
      <w:numFmt w:val="lowerLetter"/>
      <w:lvlText w:val="%2)"/>
      <w:lvlJc w:val="left"/>
      <w:pPr>
        <w:ind w:left="2574" w:hanging="360"/>
      </w:pPr>
      <w:rPr>
        <w:rFonts w:hint="default"/>
      </w:r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68" w15:restartNumberingAfterBreak="0">
    <w:nsid w:val="7481370F"/>
    <w:multiLevelType w:val="multilevel"/>
    <w:tmpl w:val="D8CA44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75C27199"/>
    <w:multiLevelType w:val="multilevel"/>
    <w:tmpl w:val="5D340F96"/>
    <w:lvl w:ilvl="0">
      <w:start w:val="1"/>
      <w:numFmt w:val="lowerLetter"/>
      <w:lvlText w:val="%1)"/>
      <w:lvlJc w:val="left"/>
      <w:pPr>
        <w:tabs>
          <w:tab w:val="num" w:pos="720"/>
        </w:tabs>
        <w:ind w:left="720" w:hanging="360"/>
      </w:pPr>
      <w:rPr>
        <w:rFonts w:hint="default"/>
        <w:sz w:val="20"/>
      </w:rPr>
    </w:lvl>
    <w:lvl w:ilvl="1">
      <w:start w:val="1"/>
      <w:numFmt w:val="lowerLetter"/>
      <w:lvlText w:val="%2)"/>
      <w:lvlJc w:val="left"/>
      <w:pPr>
        <w:ind w:left="1440" w:hanging="360"/>
      </w:pPr>
      <w:rPr>
        <w:rFonts w:hint="default"/>
        <w:b/>
        <w:bCs/>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76CA6B95"/>
    <w:multiLevelType w:val="hybridMultilevel"/>
    <w:tmpl w:val="6BD67448"/>
    <w:lvl w:ilvl="0" w:tplc="EB84DCBA">
      <w:start w:val="1"/>
      <w:numFmt w:val="lowerRoman"/>
      <w:lvlText w:val="(%1)"/>
      <w:lvlJc w:val="left"/>
      <w:pPr>
        <w:ind w:left="1854" w:hanging="72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71" w15:restartNumberingAfterBreak="0">
    <w:nsid w:val="7A0B388A"/>
    <w:multiLevelType w:val="hybridMultilevel"/>
    <w:tmpl w:val="B0460650"/>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72" w15:restartNumberingAfterBreak="0">
    <w:nsid w:val="7A850C33"/>
    <w:multiLevelType w:val="multilevel"/>
    <w:tmpl w:val="6B784B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7CA101D6"/>
    <w:multiLevelType w:val="multilevel"/>
    <w:tmpl w:val="4BDCA4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7CAF0C18"/>
    <w:multiLevelType w:val="multilevel"/>
    <w:tmpl w:val="6CE619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7D7E118C"/>
    <w:multiLevelType w:val="hybridMultilevel"/>
    <w:tmpl w:val="A6E65BE6"/>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6" w15:restartNumberingAfterBreak="0">
    <w:nsid w:val="7F14731E"/>
    <w:multiLevelType w:val="hybridMultilevel"/>
    <w:tmpl w:val="21788186"/>
    <w:lvl w:ilvl="0" w:tplc="AA3649F8">
      <w:start w:val="1"/>
      <w:numFmt w:val="lowerLetter"/>
      <w:lvlText w:val="%1)"/>
      <w:lvlJc w:val="left"/>
      <w:pPr>
        <w:ind w:left="3195" w:hanging="360"/>
      </w:pPr>
      <w:rPr>
        <w:rFonts w:hint="default"/>
      </w:rPr>
    </w:lvl>
    <w:lvl w:ilvl="1" w:tplc="04160019" w:tentative="1">
      <w:start w:val="1"/>
      <w:numFmt w:val="lowerLetter"/>
      <w:lvlText w:val="%2."/>
      <w:lvlJc w:val="left"/>
      <w:pPr>
        <w:ind w:left="3141" w:hanging="360"/>
      </w:pPr>
    </w:lvl>
    <w:lvl w:ilvl="2" w:tplc="0416001B" w:tentative="1">
      <w:start w:val="1"/>
      <w:numFmt w:val="lowerRoman"/>
      <w:lvlText w:val="%3."/>
      <w:lvlJc w:val="right"/>
      <w:pPr>
        <w:ind w:left="3861" w:hanging="180"/>
      </w:pPr>
    </w:lvl>
    <w:lvl w:ilvl="3" w:tplc="0416000F" w:tentative="1">
      <w:start w:val="1"/>
      <w:numFmt w:val="decimal"/>
      <w:lvlText w:val="%4."/>
      <w:lvlJc w:val="left"/>
      <w:pPr>
        <w:ind w:left="4581" w:hanging="360"/>
      </w:pPr>
    </w:lvl>
    <w:lvl w:ilvl="4" w:tplc="04160019" w:tentative="1">
      <w:start w:val="1"/>
      <w:numFmt w:val="lowerLetter"/>
      <w:lvlText w:val="%5."/>
      <w:lvlJc w:val="left"/>
      <w:pPr>
        <w:ind w:left="5301" w:hanging="360"/>
      </w:pPr>
    </w:lvl>
    <w:lvl w:ilvl="5" w:tplc="0416001B" w:tentative="1">
      <w:start w:val="1"/>
      <w:numFmt w:val="lowerRoman"/>
      <w:lvlText w:val="%6."/>
      <w:lvlJc w:val="right"/>
      <w:pPr>
        <w:ind w:left="6021" w:hanging="180"/>
      </w:pPr>
    </w:lvl>
    <w:lvl w:ilvl="6" w:tplc="0416000F" w:tentative="1">
      <w:start w:val="1"/>
      <w:numFmt w:val="decimal"/>
      <w:lvlText w:val="%7."/>
      <w:lvlJc w:val="left"/>
      <w:pPr>
        <w:ind w:left="6741" w:hanging="360"/>
      </w:pPr>
    </w:lvl>
    <w:lvl w:ilvl="7" w:tplc="04160019" w:tentative="1">
      <w:start w:val="1"/>
      <w:numFmt w:val="lowerLetter"/>
      <w:lvlText w:val="%8."/>
      <w:lvlJc w:val="left"/>
      <w:pPr>
        <w:ind w:left="7461" w:hanging="360"/>
      </w:pPr>
    </w:lvl>
    <w:lvl w:ilvl="8" w:tplc="0416001B" w:tentative="1">
      <w:start w:val="1"/>
      <w:numFmt w:val="lowerRoman"/>
      <w:lvlText w:val="%9."/>
      <w:lvlJc w:val="right"/>
      <w:pPr>
        <w:ind w:left="8181" w:hanging="180"/>
      </w:pPr>
    </w:lvl>
  </w:abstractNum>
  <w:num w:numId="1" w16cid:durableId="1519462734">
    <w:abstractNumId w:val="75"/>
  </w:num>
  <w:num w:numId="2" w16cid:durableId="1111361661">
    <w:abstractNumId w:val="60"/>
  </w:num>
  <w:num w:numId="3" w16cid:durableId="1516462455">
    <w:abstractNumId w:val="64"/>
  </w:num>
  <w:num w:numId="4" w16cid:durableId="2090349104">
    <w:abstractNumId w:val="48"/>
  </w:num>
  <w:num w:numId="5" w16cid:durableId="1609972400">
    <w:abstractNumId w:val="60"/>
  </w:num>
  <w:num w:numId="6" w16cid:durableId="154706358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33829825">
    <w:abstractNumId w:val="50"/>
  </w:num>
  <w:num w:numId="8" w16cid:durableId="1650747542">
    <w:abstractNumId w:val="9"/>
  </w:num>
  <w:num w:numId="9" w16cid:durableId="1484737934">
    <w:abstractNumId w:val="27"/>
  </w:num>
  <w:num w:numId="10" w16cid:durableId="414279672">
    <w:abstractNumId w:val="73"/>
  </w:num>
  <w:num w:numId="11" w16cid:durableId="267931951">
    <w:abstractNumId w:val="49"/>
  </w:num>
  <w:num w:numId="12" w16cid:durableId="1694191398">
    <w:abstractNumId w:val="58"/>
  </w:num>
  <w:num w:numId="13" w16cid:durableId="1790972462">
    <w:abstractNumId w:val="56"/>
  </w:num>
  <w:num w:numId="14" w16cid:durableId="60371618">
    <w:abstractNumId w:val="69"/>
  </w:num>
  <w:num w:numId="15" w16cid:durableId="712121678">
    <w:abstractNumId w:val="4"/>
  </w:num>
  <w:num w:numId="16" w16cid:durableId="1920476120">
    <w:abstractNumId w:val="54"/>
  </w:num>
  <w:num w:numId="17" w16cid:durableId="1548950597">
    <w:abstractNumId w:val="55"/>
  </w:num>
  <w:num w:numId="18" w16cid:durableId="978193373">
    <w:abstractNumId w:val="29"/>
  </w:num>
  <w:num w:numId="19" w16cid:durableId="481585719">
    <w:abstractNumId w:val="53"/>
  </w:num>
  <w:num w:numId="20" w16cid:durableId="1689602010">
    <w:abstractNumId w:val="43"/>
  </w:num>
  <w:num w:numId="21" w16cid:durableId="272248826">
    <w:abstractNumId w:val="37"/>
  </w:num>
  <w:num w:numId="22" w16cid:durableId="369065771">
    <w:abstractNumId w:val="6"/>
  </w:num>
  <w:num w:numId="23" w16cid:durableId="1295792335">
    <w:abstractNumId w:val="2"/>
  </w:num>
  <w:num w:numId="24" w16cid:durableId="1363093050">
    <w:abstractNumId w:val="57"/>
  </w:num>
  <w:num w:numId="25" w16cid:durableId="1815247204">
    <w:abstractNumId w:val="19"/>
  </w:num>
  <w:num w:numId="26" w16cid:durableId="341668621">
    <w:abstractNumId w:val="8"/>
  </w:num>
  <w:num w:numId="27" w16cid:durableId="1056969054">
    <w:abstractNumId w:val="3"/>
  </w:num>
  <w:num w:numId="28" w16cid:durableId="1517933">
    <w:abstractNumId w:val="62"/>
  </w:num>
  <w:num w:numId="29" w16cid:durableId="1150171378">
    <w:abstractNumId w:val="35"/>
  </w:num>
  <w:num w:numId="30" w16cid:durableId="988247970">
    <w:abstractNumId w:val="52"/>
  </w:num>
  <w:num w:numId="31" w16cid:durableId="1149320560">
    <w:abstractNumId w:val="36"/>
  </w:num>
  <w:num w:numId="32" w16cid:durableId="1275206659">
    <w:abstractNumId w:val="24"/>
  </w:num>
  <w:num w:numId="33" w16cid:durableId="1478885688">
    <w:abstractNumId w:val="72"/>
  </w:num>
  <w:num w:numId="34" w16cid:durableId="55788325">
    <w:abstractNumId w:val="66"/>
  </w:num>
  <w:num w:numId="35" w16cid:durableId="234702096">
    <w:abstractNumId w:val="51"/>
  </w:num>
  <w:num w:numId="36" w16cid:durableId="1379017047">
    <w:abstractNumId w:val="39"/>
  </w:num>
  <w:num w:numId="37" w16cid:durableId="2061591227">
    <w:abstractNumId w:val="28"/>
  </w:num>
  <w:num w:numId="38" w16cid:durableId="1135680117">
    <w:abstractNumId w:val="25"/>
  </w:num>
  <w:num w:numId="39" w16cid:durableId="2078235553">
    <w:abstractNumId w:val="7"/>
  </w:num>
  <w:num w:numId="40" w16cid:durableId="558251083">
    <w:abstractNumId w:val="46"/>
  </w:num>
  <w:num w:numId="41" w16cid:durableId="810832914">
    <w:abstractNumId w:val="13"/>
  </w:num>
  <w:num w:numId="42" w16cid:durableId="361592108">
    <w:abstractNumId w:val="34"/>
  </w:num>
  <w:num w:numId="43" w16cid:durableId="230390165">
    <w:abstractNumId w:val="63"/>
  </w:num>
  <w:num w:numId="44" w16cid:durableId="1510632462">
    <w:abstractNumId w:val="44"/>
  </w:num>
  <w:num w:numId="45" w16cid:durableId="1591154926">
    <w:abstractNumId w:val="32"/>
  </w:num>
  <w:num w:numId="46" w16cid:durableId="1960642834">
    <w:abstractNumId w:val="33"/>
  </w:num>
  <w:num w:numId="47" w16cid:durableId="542015445">
    <w:abstractNumId w:val="1"/>
  </w:num>
  <w:num w:numId="48" w16cid:durableId="1091125638">
    <w:abstractNumId w:val="11"/>
  </w:num>
  <w:num w:numId="49" w16cid:durableId="2045476303">
    <w:abstractNumId w:val="18"/>
  </w:num>
  <w:num w:numId="50" w16cid:durableId="931665768">
    <w:abstractNumId w:val="31"/>
  </w:num>
  <w:num w:numId="51" w16cid:durableId="953250956">
    <w:abstractNumId w:val="0"/>
  </w:num>
  <w:num w:numId="52" w16cid:durableId="1624770714">
    <w:abstractNumId w:val="30"/>
  </w:num>
  <w:num w:numId="53" w16cid:durableId="2051372033">
    <w:abstractNumId w:val="17"/>
  </w:num>
  <w:num w:numId="54" w16cid:durableId="1688941410">
    <w:abstractNumId w:val="61"/>
  </w:num>
  <w:num w:numId="55" w16cid:durableId="582300080">
    <w:abstractNumId w:val="5"/>
  </w:num>
  <w:num w:numId="56" w16cid:durableId="1825311705">
    <w:abstractNumId w:val="68"/>
  </w:num>
  <w:num w:numId="57" w16cid:durableId="742020659">
    <w:abstractNumId w:val="20"/>
  </w:num>
  <w:num w:numId="58" w16cid:durableId="561909831">
    <w:abstractNumId w:val="14"/>
  </w:num>
  <w:num w:numId="59" w16cid:durableId="729422628">
    <w:abstractNumId w:val="67"/>
  </w:num>
  <w:num w:numId="60" w16cid:durableId="1304457526">
    <w:abstractNumId w:val="70"/>
  </w:num>
  <w:num w:numId="61" w16cid:durableId="969164051">
    <w:abstractNumId w:val="21"/>
  </w:num>
  <w:num w:numId="62" w16cid:durableId="1661928231">
    <w:abstractNumId w:val="16"/>
  </w:num>
  <w:num w:numId="63" w16cid:durableId="899093295">
    <w:abstractNumId w:val="23"/>
  </w:num>
  <w:num w:numId="64" w16cid:durableId="1157307565">
    <w:abstractNumId w:val="40"/>
  </w:num>
  <w:num w:numId="65" w16cid:durableId="1182159869">
    <w:abstractNumId w:val="38"/>
  </w:num>
  <w:num w:numId="66" w16cid:durableId="362482101">
    <w:abstractNumId w:val="26"/>
  </w:num>
  <w:num w:numId="67" w16cid:durableId="970132424">
    <w:abstractNumId w:val="22"/>
  </w:num>
  <w:num w:numId="68" w16cid:durableId="522548885">
    <w:abstractNumId w:val="15"/>
  </w:num>
  <w:num w:numId="69" w16cid:durableId="1258097634">
    <w:abstractNumId w:val="42"/>
  </w:num>
  <w:num w:numId="70" w16cid:durableId="113060726">
    <w:abstractNumId w:val="76"/>
  </w:num>
  <w:num w:numId="71" w16cid:durableId="1566255556">
    <w:abstractNumId w:val="12"/>
  </w:num>
  <w:num w:numId="72" w16cid:durableId="1392920082">
    <w:abstractNumId w:val="74"/>
  </w:num>
  <w:num w:numId="73" w16cid:durableId="1506895048">
    <w:abstractNumId w:val="10"/>
  </w:num>
  <w:num w:numId="74" w16cid:durableId="621305420">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854686586">
    <w:abstractNumId w:val="59"/>
  </w:num>
  <w:num w:numId="76" w16cid:durableId="1059861152">
    <w:abstractNumId w:val="45"/>
  </w:num>
  <w:num w:numId="77" w16cid:durableId="1039937065">
    <w:abstractNumId w:val="41"/>
  </w:num>
  <w:num w:numId="78" w16cid:durableId="1110931412">
    <w:abstractNumId w:val="47"/>
  </w:num>
  <w:num w:numId="79" w16cid:durableId="955867899">
    <w:abstractNumId w:val="7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65CD"/>
    <w:rsid w:val="00003736"/>
    <w:rsid w:val="000044ED"/>
    <w:rsid w:val="000359E9"/>
    <w:rsid w:val="00042390"/>
    <w:rsid w:val="00060C32"/>
    <w:rsid w:val="00063EE4"/>
    <w:rsid w:val="00081B0A"/>
    <w:rsid w:val="0008512C"/>
    <w:rsid w:val="00091304"/>
    <w:rsid w:val="000952DA"/>
    <w:rsid w:val="000960CE"/>
    <w:rsid w:val="000B07EC"/>
    <w:rsid w:val="000B5541"/>
    <w:rsid w:val="000C336F"/>
    <w:rsid w:val="000C7035"/>
    <w:rsid w:val="000D4D1D"/>
    <w:rsid w:val="000D55C2"/>
    <w:rsid w:val="000F4196"/>
    <w:rsid w:val="000F6A90"/>
    <w:rsid w:val="000F717F"/>
    <w:rsid w:val="000F77B0"/>
    <w:rsid w:val="00120990"/>
    <w:rsid w:val="001262B1"/>
    <w:rsid w:val="00133C7D"/>
    <w:rsid w:val="00160E45"/>
    <w:rsid w:val="00165A1C"/>
    <w:rsid w:val="00166FE4"/>
    <w:rsid w:val="00173971"/>
    <w:rsid w:val="00174424"/>
    <w:rsid w:val="00175A5A"/>
    <w:rsid w:val="00181D18"/>
    <w:rsid w:val="00186C5F"/>
    <w:rsid w:val="001948E0"/>
    <w:rsid w:val="001B2A18"/>
    <w:rsid w:val="001B516B"/>
    <w:rsid w:val="001F4295"/>
    <w:rsid w:val="001F5E44"/>
    <w:rsid w:val="00207DF9"/>
    <w:rsid w:val="0023703D"/>
    <w:rsid w:val="00246273"/>
    <w:rsid w:val="002752BB"/>
    <w:rsid w:val="002A7D23"/>
    <w:rsid w:val="002B6991"/>
    <w:rsid w:val="002D11EE"/>
    <w:rsid w:val="002E0ACD"/>
    <w:rsid w:val="003048BC"/>
    <w:rsid w:val="00306C23"/>
    <w:rsid w:val="00313479"/>
    <w:rsid w:val="00343E80"/>
    <w:rsid w:val="00361FCC"/>
    <w:rsid w:val="003624E5"/>
    <w:rsid w:val="0036501C"/>
    <w:rsid w:val="0038354F"/>
    <w:rsid w:val="0038519D"/>
    <w:rsid w:val="003853EB"/>
    <w:rsid w:val="00387619"/>
    <w:rsid w:val="003A3162"/>
    <w:rsid w:val="003C3B92"/>
    <w:rsid w:val="003D3022"/>
    <w:rsid w:val="003D4814"/>
    <w:rsid w:val="003D785D"/>
    <w:rsid w:val="0040150B"/>
    <w:rsid w:val="0041600D"/>
    <w:rsid w:val="004201FB"/>
    <w:rsid w:val="0042024F"/>
    <w:rsid w:val="004217C2"/>
    <w:rsid w:val="00424047"/>
    <w:rsid w:val="00435529"/>
    <w:rsid w:val="004364C6"/>
    <w:rsid w:val="00444B34"/>
    <w:rsid w:val="0045206E"/>
    <w:rsid w:val="00452302"/>
    <w:rsid w:val="004546F2"/>
    <w:rsid w:val="00463693"/>
    <w:rsid w:val="004A03B3"/>
    <w:rsid w:val="004A2045"/>
    <w:rsid w:val="004B2A58"/>
    <w:rsid w:val="004B2B54"/>
    <w:rsid w:val="004C05F1"/>
    <w:rsid w:val="004C4AFC"/>
    <w:rsid w:val="00500E2A"/>
    <w:rsid w:val="00531C0B"/>
    <w:rsid w:val="00543A01"/>
    <w:rsid w:val="00547480"/>
    <w:rsid w:val="005568F1"/>
    <w:rsid w:val="00561A82"/>
    <w:rsid w:val="00575514"/>
    <w:rsid w:val="00577157"/>
    <w:rsid w:val="005A6926"/>
    <w:rsid w:val="005C4149"/>
    <w:rsid w:val="005C513D"/>
    <w:rsid w:val="005C5F9D"/>
    <w:rsid w:val="005D000E"/>
    <w:rsid w:val="005D278A"/>
    <w:rsid w:val="005D3058"/>
    <w:rsid w:val="005F3AD6"/>
    <w:rsid w:val="005F7A6B"/>
    <w:rsid w:val="006254EB"/>
    <w:rsid w:val="00635F38"/>
    <w:rsid w:val="00650208"/>
    <w:rsid w:val="00650F4A"/>
    <w:rsid w:val="00652690"/>
    <w:rsid w:val="00657BB3"/>
    <w:rsid w:val="00673193"/>
    <w:rsid w:val="00695AFB"/>
    <w:rsid w:val="006B4542"/>
    <w:rsid w:val="006B51B0"/>
    <w:rsid w:val="006C1386"/>
    <w:rsid w:val="006C1EEC"/>
    <w:rsid w:val="006C365A"/>
    <w:rsid w:val="006D2F90"/>
    <w:rsid w:val="006E5C8B"/>
    <w:rsid w:val="006F3D8D"/>
    <w:rsid w:val="006F4116"/>
    <w:rsid w:val="00703666"/>
    <w:rsid w:val="0070736F"/>
    <w:rsid w:val="00710B56"/>
    <w:rsid w:val="00713C27"/>
    <w:rsid w:val="0071598C"/>
    <w:rsid w:val="00721D0B"/>
    <w:rsid w:val="00726437"/>
    <w:rsid w:val="007272BE"/>
    <w:rsid w:val="0073458E"/>
    <w:rsid w:val="00735528"/>
    <w:rsid w:val="00754CB1"/>
    <w:rsid w:val="007619D3"/>
    <w:rsid w:val="00787570"/>
    <w:rsid w:val="007D4B4E"/>
    <w:rsid w:val="007E2FFC"/>
    <w:rsid w:val="007E480E"/>
    <w:rsid w:val="008030BA"/>
    <w:rsid w:val="008077C9"/>
    <w:rsid w:val="00831EAC"/>
    <w:rsid w:val="00850E9E"/>
    <w:rsid w:val="008650E6"/>
    <w:rsid w:val="00874441"/>
    <w:rsid w:val="00875F1A"/>
    <w:rsid w:val="008773D8"/>
    <w:rsid w:val="0088377F"/>
    <w:rsid w:val="008862C2"/>
    <w:rsid w:val="00887989"/>
    <w:rsid w:val="00893F08"/>
    <w:rsid w:val="008A4796"/>
    <w:rsid w:val="008B0DDB"/>
    <w:rsid w:val="008B2BCA"/>
    <w:rsid w:val="008C5CC9"/>
    <w:rsid w:val="008C64C9"/>
    <w:rsid w:val="008D2E66"/>
    <w:rsid w:val="008E21A5"/>
    <w:rsid w:val="008F0BD2"/>
    <w:rsid w:val="008F298B"/>
    <w:rsid w:val="009069CC"/>
    <w:rsid w:val="009158A3"/>
    <w:rsid w:val="009209B9"/>
    <w:rsid w:val="00925681"/>
    <w:rsid w:val="009310E0"/>
    <w:rsid w:val="0094681D"/>
    <w:rsid w:val="0094766F"/>
    <w:rsid w:val="00985ADB"/>
    <w:rsid w:val="0098729B"/>
    <w:rsid w:val="0098784D"/>
    <w:rsid w:val="00990F60"/>
    <w:rsid w:val="00996969"/>
    <w:rsid w:val="009A23A1"/>
    <w:rsid w:val="009B556E"/>
    <w:rsid w:val="009D1865"/>
    <w:rsid w:val="009F5042"/>
    <w:rsid w:val="00A03C72"/>
    <w:rsid w:val="00A041FC"/>
    <w:rsid w:val="00A05B8F"/>
    <w:rsid w:val="00A17EC9"/>
    <w:rsid w:val="00A24089"/>
    <w:rsid w:val="00A32CC8"/>
    <w:rsid w:val="00A342DB"/>
    <w:rsid w:val="00A429CF"/>
    <w:rsid w:val="00A43EEA"/>
    <w:rsid w:val="00A459F3"/>
    <w:rsid w:val="00A55B7F"/>
    <w:rsid w:val="00A724C6"/>
    <w:rsid w:val="00A72D72"/>
    <w:rsid w:val="00A90FE5"/>
    <w:rsid w:val="00A94C10"/>
    <w:rsid w:val="00AE2F88"/>
    <w:rsid w:val="00AE4566"/>
    <w:rsid w:val="00AE5E75"/>
    <w:rsid w:val="00AF1301"/>
    <w:rsid w:val="00B21384"/>
    <w:rsid w:val="00B26EB4"/>
    <w:rsid w:val="00B54B2F"/>
    <w:rsid w:val="00B56030"/>
    <w:rsid w:val="00B56448"/>
    <w:rsid w:val="00B6631E"/>
    <w:rsid w:val="00B9102A"/>
    <w:rsid w:val="00B948F6"/>
    <w:rsid w:val="00B959E0"/>
    <w:rsid w:val="00B96E1E"/>
    <w:rsid w:val="00BA111C"/>
    <w:rsid w:val="00BB4C0D"/>
    <w:rsid w:val="00BC6790"/>
    <w:rsid w:val="00BD4002"/>
    <w:rsid w:val="00BD44F9"/>
    <w:rsid w:val="00BE533C"/>
    <w:rsid w:val="00BE6422"/>
    <w:rsid w:val="00BF25A3"/>
    <w:rsid w:val="00BF2635"/>
    <w:rsid w:val="00C037F3"/>
    <w:rsid w:val="00C10263"/>
    <w:rsid w:val="00C17754"/>
    <w:rsid w:val="00C21C8E"/>
    <w:rsid w:val="00C2485C"/>
    <w:rsid w:val="00C27E4F"/>
    <w:rsid w:val="00C3629E"/>
    <w:rsid w:val="00C44E64"/>
    <w:rsid w:val="00C5534A"/>
    <w:rsid w:val="00C63455"/>
    <w:rsid w:val="00C6468C"/>
    <w:rsid w:val="00C65A63"/>
    <w:rsid w:val="00C673AF"/>
    <w:rsid w:val="00C74BD4"/>
    <w:rsid w:val="00C83DCE"/>
    <w:rsid w:val="00CA0A6A"/>
    <w:rsid w:val="00CA1289"/>
    <w:rsid w:val="00CB465A"/>
    <w:rsid w:val="00CD1D29"/>
    <w:rsid w:val="00CE0831"/>
    <w:rsid w:val="00CE216B"/>
    <w:rsid w:val="00CE5861"/>
    <w:rsid w:val="00CF67AE"/>
    <w:rsid w:val="00D03936"/>
    <w:rsid w:val="00D169AA"/>
    <w:rsid w:val="00D370D1"/>
    <w:rsid w:val="00D54645"/>
    <w:rsid w:val="00D640A2"/>
    <w:rsid w:val="00D67693"/>
    <w:rsid w:val="00D733BB"/>
    <w:rsid w:val="00D73E12"/>
    <w:rsid w:val="00D847FC"/>
    <w:rsid w:val="00D938F1"/>
    <w:rsid w:val="00DA0263"/>
    <w:rsid w:val="00DE076C"/>
    <w:rsid w:val="00DE55CD"/>
    <w:rsid w:val="00E01CE9"/>
    <w:rsid w:val="00E165CD"/>
    <w:rsid w:val="00E227B9"/>
    <w:rsid w:val="00E42D36"/>
    <w:rsid w:val="00E4669F"/>
    <w:rsid w:val="00E54D7D"/>
    <w:rsid w:val="00E57E50"/>
    <w:rsid w:val="00E67B72"/>
    <w:rsid w:val="00E90EFE"/>
    <w:rsid w:val="00E9792D"/>
    <w:rsid w:val="00EA082E"/>
    <w:rsid w:val="00EA6983"/>
    <w:rsid w:val="00EB27CD"/>
    <w:rsid w:val="00EB6B33"/>
    <w:rsid w:val="00EB7AF3"/>
    <w:rsid w:val="00ED207B"/>
    <w:rsid w:val="00EE29D8"/>
    <w:rsid w:val="00EE53BA"/>
    <w:rsid w:val="00F050C6"/>
    <w:rsid w:val="00F10B60"/>
    <w:rsid w:val="00F12328"/>
    <w:rsid w:val="00F229DB"/>
    <w:rsid w:val="00F26A56"/>
    <w:rsid w:val="00F42E6B"/>
    <w:rsid w:val="00F44BDD"/>
    <w:rsid w:val="00F462D4"/>
    <w:rsid w:val="00F47640"/>
    <w:rsid w:val="00F614FF"/>
    <w:rsid w:val="00F7517C"/>
    <w:rsid w:val="00F80AB8"/>
    <w:rsid w:val="00F8318F"/>
    <w:rsid w:val="00F84F9A"/>
    <w:rsid w:val="00F97C53"/>
    <w:rsid w:val="00FB44E1"/>
    <w:rsid w:val="00FC7266"/>
    <w:rsid w:val="00FE4AAC"/>
    <w:rsid w:val="00FE610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533F4C"/>
  <w15:chartTrackingRefBased/>
  <w15:docId w15:val="{A260B4B2-513C-442B-9B35-8BA4ADC331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75F1A"/>
  </w:style>
  <w:style w:type="paragraph" w:styleId="Ttulo3">
    <w:name w:val="heading 3"/>
    <w:basedOn w:val="Normal"/>
    <w:next w:val="Normal"/>
    <w:link w:val="Ttulo3Char"/>
    <w:uiPriority w:val="9"/>
    <w:semiHidden/>
    <w:unhideWhenUsed/>
    <w:qFormat/>
    <w:rsid w:val="004201F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har"/>
    <w:uiPriority w:val="9"/>
    <w:semiHidden/>
    <w:unhideWhenUsed/>
    <w:qFormat/>
    <w:rsid w:val="00BB4C0D"/>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E165CD"/>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E165CD"/>
  </w:style>
  <w:style w:type="paragraph" w:styleId="Rodap">
    <w:name w:val="footer"/>
    <w:basedOn w:val="Normal"/>
    <w:link w:val="RodapChar"/>
    <w:uiPriority w:val="99"/>
    <w:unhideWhenUsed/>
    <w:rsid w:val="00E165CD"/>
    <w:pPr>
      <w:tabs>
        <w:tab w:val="center" w:pos="4252"/>
        <w:tab w:val="right" w:pos="8504"/>
      </w:tabs>
      <w:spacing w:after="0" w:line="240" w:lineRule="auto"/>
    </w:pPr>
  </w:style>
  <w:style w:type="character" w:customStyle="1" w:styleId="RodapChar">
    <w:name w:val="Rodapé Char"/>
    <w:basedOn w:val="Fontepargpadro"/>
    <w:link w:val="Rodap"/>
    <w:uiPriority w:val="99"/>
    <w:rsid w:val="00E165CD"/>
  </w:style>
  <w:style w:type="paragraph" w:styleId="PargrafodaLista">
    <w:name w:val="List Paragraph"/>
    <w:aliases w:val="SheParágrafo da Lista"/>
    <w:basedOn w:val="Normal"/>
    <w:link w:val="PargrafodaListaChar"/>
    <w:uiPriority w:val="34"/>
    <w:qFormat/>
    <w:rsid w:val="00173971"/>
    <w:pPr>
      <w:ind w:left="720"/>
      <w:contextualSpacing/>
    </w:pPr>
  </w:style>
  <w:style w:type="paragraph" w:styleId="Textodenotaderodap">
    <w:name w:val="footnote text"/>
    <w:basedOn w:val="Normal"/>
    <w:link w:val="TextodenotaderodapChar"/>
    <w:uiPriority w:val="99"/>
    <w:unhideWhenUsed/>
    <w:qFormat/>
    <w:rsid w:val="00060C32"/>
    <w:pPr>
      <w:spacing w:after="0" w:line="240" w:lineRule="auto"/>
    </w:pPr>
    <w:rPr>
      <w:sz w:val="20"/>
      <w:szCs w:val="20"/>
    </w:rPr>
  </w:style>
  <w:style w:type="character" w:customStyle="1" w:styleId="TextodenotaderodapChar">
    <w:name w:val="Texto de nota de rodapé Char"/>
    <w:basedOn w:val="Fontepargpadro"/>
    <w:link w:val="Textodenotaderodap"/>
    <w:uiPriority w:val="99"/>
    <w:rsid w:val="00060C32"/>
    <w:rPr>
      <w:sz w:val="20"/>
      <w:szCs w:val="20"/>
    </w:rPr>
  </w:style>
  <w:style w:type="character" w:styleId="Refdenotaderodap">
    <w:name w:val="footnote reference"/>
    <w:basedOn w:val="Fontepargpadro"/>
    <w:uiPriority w:val="99"/>
    <w:unhideWhenUsed/>
    <w:rsid w:val="00060C32"/>
    <w:rPr>
      <w:vertAlign w:val="superscript"/>
    </w:rPr>
  </w:style>
  <w:style w:type="character" w:customStyle="1" w:styleId="Ttulo3Char">
    <w:name w:val="Título 3 Char"/>
    <w:basedOn w:val="Fontepargpadro"/>
    <w:link w:val="Ttulo3"/>
    <w:uiPriority w:val="9"/>
    <w:semiHidden/>
    <w:rsid w:val="004201FB"/>
    <w:rPr>
      <w:rFonts w:asciiTheme="majorHAnsi" w:eastAsiaTheme="majorEastAsia" w:hAnsiTheme="majorHAnsi" w:cstheme="majorBidi"/>
      <w:color w:val="1F3763" w:themeColor="accent1" w:themeShade="7F"/>
      <w:sz w:val="24"/>
      <w:szCs w:val="24"/>
    </w:rPr>
  </w:style>
  <w:style w:type="table" w:styleId="Tabelacomgrade">
    <w:name w:val="Table Grid"/>
    <w:basedOn w:val="Tabelanormal"/>
    <w:uiPriority w:val="59"/>
    <w:rsid w:val="005D27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Fontepargpadro"/>
    <w:uiPriority w:val="99"/>
    <w:unhideWhenUsed/>
    <w:rsid w:val="00CA1289"/>
    <w:rPr>
      <w:color w:val="0563C1" w:themeColor="hyperlink"/>
      <w:u w:val="single"/>
    </w:rPr>
  </w:style>
  <w:style w:type="character" w:styleId="MenoPendente">
    <w:name w:val="Unresolved Mention"/>
    <w:basedOn w:val="Fontepargpadro"/>
    <w:uiPriority w:val="99"/>
    <w:semiHidden/>
    <w:unhideWhenUsed/>
    <w:rsid w:val="00CA1289"/>
    <w:rPr>
      <w:color w:val="605E5C"/>
      <w:shd w:val="clear" w:color="auto" w:fill="E1DFDD"/>
    </w:rPr>
  </w:style>
  <w:style w:type="character" w:customStyle="1" w:styleId="PargrafodaListaChar">
    <w:name w:val="Parágrafo da Lista Char"/>
    <w:aliases w:val="SheParágrafo da Lista Char"/>
    <w:link w:val="PargrafodaLista"/>
    <w:uiPriority w:val="34"/>
    <w:locked/>
    <w:rsid w:val="003C3B92"/>
  </w:style>
  <w:style w:type="character" w:customStyle="1" w:styleId="Ttulo4Char">
    <w:name w:val="Título 4 Char"/>
    <w:basedOn w:val="Fontepargpadro"/>
    <w:link w:val="Ttulo4"/>
    <w:uiPriority w:val="9"/>
    <w:semiHidden/>
    <w:rsid w:val="00BB4C0D"/>
    <w:rPr>
      <w:rFonts w:asciiTheme="majorHAnsi" w:eastAsiaTheme="majorEastAsia" w:hAnsiTheme="majorHAnsi" w:cstheme="majorBidi"/>
      <w:i/>
      <w:iCs/>
      <w:color w:val="2F5496" w:themeColor="accent1" w:themeShade="BF"/>
    </w:rPr>
  </w:style>
  <w:style w:type="paragraph" w:styleId="NormalWeb">
    <w:name w:val="Normal (Web)"/>
    <w:basedOn w:val="Normal"/>
    <w:uiPriority w:val="99"/>
    <w:unhideWhenUsed/>
    <w:rsid w:val="00874441"/>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apple-converted-space">
    <w:name w:val="apple-converted-space"/>
    <w:basedOn w:val="Fontepargpadro"/>
    <w:rsid w:val="00874441"/>
  </w:style>
  <w:style w:type="character" w:styleId="Forte">
    <w:name w:val="Strong"/>
    <w:basedOn w:val="Fontepargpadro"/>
    <w:uiPriority w:val="22"/>
    <w:qFormat/>
    <w:rsid w:val="00874441"/>
    <w:rPr>
      <w:b/>
      <w:bCs/>
    </w:rPr>
  </w:style>
  <w:style w:type="paragraph" w:customStyle="1" w:styleId="01-Titulo">
    <w:name w:val="01- Titulo"/>
    <w:basedOn w:val="Normal"/>
    <w:qFormat/>
    <w:rsid w:val="00C65A63"/>
    <w:pPr>
      <w:numPr>
        <w:numId w:val="73"/>
      </w:numPr>
      <w:shd w:val="pct20" w:color="auto" w:fill="auto"/>
      <w:snapToGrid w:val="0"/>
      <w:spacing w:before="240" w:after="0" w:line="276" w:lineRule="auto"/>
      <w:ind w:left="0" w:firstLine="0"/>
      <w:jc w:val="center"/>
    </w:pPr>
    <w:rPr>
      <w:rFonts w:ascii="Arial" w:eastAsia="Calibri" w:hAnsi="Arial" w:cs="Arial"/>
      <w:b/>
      <w:bCs/>
      <w:caps/>
      <w:sz w:val="24"/>
      <w:szCs w:val="20"/>
      <w:lang w:eastAsia="pt-BR"/>
    </w:rPr>
  </w:style>
  <w:style w:type="table" w:styleId="TabeladeGradeClara">
    <w:name w:val="Grid Table Light"/>
    <w:basedOn w:val="Tabelanormal"/>
    <w:uiPriority w:val="40"/>
    <w:rsid w:val="00C65A63"/>
    <w:pPr>
      <w:spacing w:after="0" w:line="240" w:lineRule="auto"/>
    </w:p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2795128">
      <w:bodyDiv w:val="1"/>
      <w:marLeft w:val="0"/>
      <w:marRight w:val="0"/>
      <w:marTop w:val="0"/>
      <w:marBottom w:val="0"/>
      <w:divBdr>
        <w:top w:val="none" w:sz="0" w:space="0" w:color="auto"/>
        <w:left w:val="none" w:sz="0" w:space="0" w:color="auto"/>
        <w:bottom w:val="none" w:sz="0" w:space="0" w:color="auto"/>
        <w:right w:val="none" w:sz="0" w:space="0" w:color="auto"/>
      </w:divBdr>
    </w:div>
    <w:div w:id="252014050">
      <w:bodyDiv w:val="1"/>
      <w:marLeft w:val="0"/>
      <w:marRight w:val="0"/>
      <w:marTop w:val="0"/>
      <w:marBottom w:val="0"/>
      <w:divBdr>
        <w:top w:val="none" w:sz="0" w:space="0" w:color="auto"/>
        <w:left w:val="none" w:sz="0" w:space="0" w:color="auto"/>
        <w:bottom w:val="none" w:sz="0" w:space="0" w:color="auto"/>
        <w:right w:val="none" w:sz="0" w:space="0" w:color="auto"/>
      </w:divBdr>
    </w:div>
    <w:div w:id="408967891">
      <w:bodyDiv w:val="1"/>
      <w:marLeft w:val="0"/>
      <w:marRight w:val="0"/>
      <w:marTop w:val="0"/>
      <w:marBottom w:val="0"/>
      <w:divBdr>
        <w:top w:val="none" w:sz="0" w:space="0" w:color="auto"/>
        <w:left w:val="none" w:sz="0" w:space="0" w:color="auto"/>
        <w:bottom w:val="none" w:sz="0" w:space="0" w:color="auto"/>
        <w:right w:val="none" w:sz="0" w:space="0" w:color="auto"/>
      </w:divBdr>
    </w:div>
    <w:div w:id="411127114">
      <w:bodyDiv w:val="1"/>
      <w:marLeft w:val="0"/>
      <w:marRight w:val="0"/>
      <w:marTop w:val="0"/>
      <w:marBottom w:val="0"/>
      <w:divBdr>
        <w:top w:val="none" w:sz="0" w:space="0" w:color="auto"/>
        <w:left w:val="none" w:sz="0" w:space="0" w:color="auto"/>
        <w:bottom w:val="none" w:sz="0" w:space="0" w:color="auto"/>
        <w:right w:val="none" w:sz="0" w:space="0" w:color="auto"/>
      </w:divBdr>
    </w:div>
    <w:div w:id="514540184">
      <w:bodyDiv w:val="1"/>
      <w:marLeft w:val="0"/>
      <w:marRight w:val="0"/>
      <w:marTop w:val="0"/>
      <w:marBottom w:val="0"/>
      <w:divBdr>
        <w:top w:val="none" w:sz="0" w:space="0" w:color="auto"/>
        <w:left w:val="none" w:sz="0" w:space="0" w:color="auto"/>
        <w:bottom w:val="none" w:sz="0" w:space="0" w:color="auto"/>
        <w:right w:val="none" w:sz="0" w:space="0" w:color="auto"/>
      </w:divBdr>
    </w:div>
    <w:div w:id="580917939">
      <w:bodyDiv w:val="1"/>
      <w:marLeft w:val="0"/>
      <w:marRight w:val="0"/>
      <w:marTop w:val="0"/>
      <w:marBottom w:val="0"/>
      <w:divBdr>
        <w:top w:val="none" w:sz="0" w:space="0" w:color="auto"/>
        <w:left w:val="none" w:sz="0" w:space="0" w:color="auto"/>
        <w:bottom w:val="none" w:sz="0" w:space="0" w:color="auto"/>
        <w:right w:val="none" w:sz="0" w:space="0" w:color="auto"/>
      </w:divBdr>
    </w:div>
    <w:div w:id="677080856">
      <w:bodyDiv w:val="1"/>
      <w:marLeft w:val="0"/>
      <w:marRight w:val="0"/>
      <w:marTop w:val="0"/>
      <w:marBottom w:val="0"/>
      <w:divBdr>
        <w:top w:val="none" w:sz="0" w:space="0" w:color="auto"/>
        <w:left w:val="none" w:sz="0" w:space="0" w:color="auto"/>
        <w:bottom w:val="none" w:sz="0" w:space="0" w:color="auto"/>
        <w:right w:val="none" w:sz="0" w:space="0" w:color="auto"/>
      </w:divBdr>
    </w:div>
    <w:div w:id="1074206901">
      <w:bodyDiv w:val="1"/>
      <w:marLeft w:val="0"/>
      <w:marRight w:val="0"/>
      <w:marTop w:val="0"/>
      <w:marBottom w:val="0"/>
      <w:divBdr>
        <w:top w:val="none" w:sz="0" w:space="0" w:color="auto"/>
        <w:left w:val="none" w:sz="0" w:space="0" w:color="auto"/>
        <w:bottom w:val="none" w:sz="0" w:space="0" w:color="auto"/>
        <w:right w:val="none" w:sz="0" w:space="0" w:color="auto"/>
      </w:divBdr>
    </w:div>
    <w:div w:id="1246763643">
      <w:bodyDiv w:val="1"/>
      <w:marLeft w:val="0"/>
      <w:marRight w:val="0"/>
      <w:marTop w:val="0"/>
      <w:marBottom w:val="0"/>
      <w:divBdr>
        <w:top w:val="none" w:sz="0" w:space="0" w:color="auto"/>
        <w:left w:val="none" w:sz="0" w:space="0" w:color="auto"/>
        <w:bottom w:val="none" w:sz="0" w:space="0" w:color="auto"/>
        <w:right w:val="none" w:sz="0" w:space="0" w:color="auto"/>
      </w:divBdr>
    </w:div>
    <w:div w:id="1287201527">
      <w:bodyDiv w:val="1"/>
      <w:marLeft w:val="0"/>
      <w:marRight w:val="0"/>
      <w:marTop w:val="0"/>
      <w:marBottom w:val="0"/>
      <w:divBdr>
        <w:top w:val="none" w:sz="0" w:space="0" w:color="auto"/>
        <w:left w:val="none" w:sz="0" w:space="0" w:color="auto"/>
        <w:bottom w:val="none" w:sz="0" w:space="0" w:color="auto"/>
        <w:right w:val="none" w:sz="0" w:space="0" w:color="auto"/>
      </w:divBdr>
    </w:div>
    <w:div w:id="1326057457">
      <w:bodyDiv w:val="1"/>
      <w:marLeft w:val="0"/>
      <w:marRight w:val="0"/>
      <w:marTop w:val="0"/>
      <w:marBottom w:val="0"/>
      <w:divBdr>
        <w:top w:val="none" w:sz="0" w:space="0" w:color="auto"/>
        <w:left w:val="none" w:sz="0" w:space="0" w:color="auto"/>
        <w:bottom w:val="none" w:sz="0" w:space="0" w:color="auto"/>
        <w:right w:val="none" w:sz="0" w:space="0" w:color="auto"/>
      </w:divBdr>
    </w:div>
    <w:div w:id="1349020520">
      <w:bodyDiv w:val="1"/>
      <w:marLeft w:val="0"/>
      <w:marRight w:val="0"/>
      <w:marTop w:val="0"/>
      <w:marBottom w:val="0"/>
      <w:divBdr>
        <w:top w:val="none" w:sz="0" w:space="0" w:color="auto"/>
        <w:left w:val="none" w:sz="0" w:space="0" w:color="auto"/>
        <w:bottom w:val="none" w:sz="0" w:space="0" w:color="auto"/>
        <w:right w:val="none" w:sz="0" w:space="0" w:color="auto"/>
      </w:divBdr>
    </w:div>
    <w:div w:id="1364212757">
      <w:bodyDiv w:val="1"/>
      <w:marLeft w:val="0"/>
      <w:marRight w:val="0"/>
      <w:marTop w:val="0"/>
      <w:marBottom w:val="0"/>
      <w:divBdr>
        <w:top w:val="none" w:sz="0" w:space="0" w:color="auto"/>
        <w:left w:val="none" w:sz="0" w:space="0" w:color="auto"/>
        <w:bottom w:val="none" w:sz="0" w:space="0" w:color="auto"/>
        <w:right w:val="none" w:sz="0" w:space="0" w:color="auto"/>
      </w:divBdr>
    </w:div>
    <w:div w:id="1380275535">
      <w:bodyDiv w:val="1"/>
      <w:marLeft w:val="0"/>
      <w:marRight w:val="0"/>
      <w:marTop w:val="0"/>
      <w:marBottom w:val="0"/>
      <w:divBdr>
        <w:top w:val="none" w:sz="0" w:space="0" w:color="auto"/>
        <w:left w:val="none" w:sz="0" w:space="0" w:color="auto"/>
        <w:bottom w:val="none" w:sz="0" w:space="0" w:color="auto"/>
        <w:right w:val="none" w:sz="0" w:space="0" w:color="auto"/>
      </w:divBdr>
    </w:div>
    <w:div w:id="1414861556">
      <w:bodyDiv w:val="1"/>
      <w:marLeft w:val="0"/>
      <w:marRight w:val="0"/>
      <w:marTop w:val="0"/>
      <w:marBottom w:val="0"/>
      <w:divBdr>
        <w:top w:val="none" w:sz="0" w:space="0" w:color="auto"/>
        <w:left w:val="none" w:sz="0" w:space="0" w:color="auto"/>
        <w:bottom w:val="none" w:sz="0" w:space="0" w:color="auto"/>
        <w:right w:val="none" w:sz="0" w:space="0" w:color="auto"/>
      </w:divBdr>
    </w:div>
    <w:div w:id="1431462054">
      <w:bodyDiv w:val="1"/>
      <w:marLeft w:val="0"/>
      <w:marRight w:val="0"/>
      <w:marTop w:val="0"/>
      <w:marBottom w:val="0"/>
      <w:divBdr>
        <w:top w:val="none" w:sz="0" w:space="0" w:color="auto"/>
        <w:left w:val="none" w:sz="0" w:space="0" w:color="auto"/>
        <w:bottom w:val="none" w:sz="0" w:space="0" w:color="auto"/>
        <w:right w:val="none" w:sz="0" w:space="0" w:color="auto"/>
      </w:divBdr>
    </w:div>
    <w:div w:id="1447037784">
      <w:bodyDiv w:val="1"/>
      <w:marLeft w:val="0"/>
      <w:marRight w:val="0"/>
      <w:marTop w:val="0"/>
      <w:marBottom w:val="0"/>
      <w:divBdr>
        <w:top w:val="none" w:sz="0" w:space="0" w:color="auto"/>
        <w:left w:val="none" w:sz="0" w:space="0" w:color="auto"/>
        <w:bottom w:val="none" w:sz="0" w:space="0" w:color="auto"/>
        <w:right w:val="none" w:sz="0" w:space="0" w:color="auto"/>
      </w:divBdr>
    </w:div>
    <w:div w:id="1490243344">
      <w:bodyDiv w:val="1"/>
      <w:marLeft w:val="0"/>
      <w:marRight w:val="0"/>
      <w:marTop w:val="0"/>
      <w:marBottom w:val="0"/>
      <w:divBdr>
        <w:top w:val="none" w:sz="0" w:space="0" w:color="auto"/>
        <w:left w:val="none" w:sz="0" w:space="0" w:color="auto"/>
        <w:bottom w:val="none" w:sz="0" w:space="0" w:color="auto"/>
        <w:right w:val="none" w:sz="0" w:space="0" w:color="auto"/>
      </w:divBdr>
    </w:div>
    <w:div w:id="1603877494">
      <w:bodyDiv w:val="1"/>
      <w:marLeft w:val="0"/>
      <w:marRight w:val="0"/>
      <w:marTop w:val="0"/>
      <w:marBottom w:val="0"/>
      <w:divBdr>
        <w:top w:val="none" w:sz="0" w:space="0" w:color="auto"/>
        <w:left w:val="none" w:sz="0" w:space="0" w:color="auto"/>
        <w:bottom w:val="none" w:sz="0" w:space="0" w:color="auto"/>
        <w:right w:val="none" w:sz="0" w:space="0" w:color="auto"/>
      </w:divBdr>
    </w:div>
    <w:div w:id="1622809211">
      <w:bodyDiv w:val="1"/>
      <w:marLeft w:val="0"/>
      <w:marRight w:val="0"/>
      <w:marTop w:val="0"/>
      <w:marBottom w:val="0"/>
      <w:divBdr>
        <w:top w:val="none" w:sz="0" w:space="0" w:color="auto"/>
        <w:left w:val="none" w:sz="0" w:space="0" w:color="auto"/>
        <w:bottom w:val="none" w:sz="0" w:space="0" w:color="auto"/>
        <w:right w:val="none" w:sz="0" w:space="0" w:color="auto"/>
      </w:divBdr>
    </w:div>
    <w:div w:id="1707633776">
      <w:bodyDiv w:val="1"/>
      <w:marLeft w:val="0"/>
      <w:marRight w:val="0"/>
      <w:marTop w:val="0"/>
      <w:marBottom w:val="0"/>
      <w:divBdr>
        <w:top w:val="none" w:sz="0" w:space="0" w:color="auto"/>
        <w:left w:val="none" w:sz="0" w:space="0" w:color="auto"/>
        <w:bottom w:val="none" w:sz="0" w:space="0" w:color="auto"/>
        <w:right w:val="none" w:sz="0" w:space="0" w:color="auto"/>
      </w:divBdr>
    </w:div>
    <w:div w:id="1836996147">
      <w:bodyDiv w:val="1"/>
      <w:marLeft w:val="0"/>
      <w:marRight w:val="0"/>
      <w:marTop w:val="0"/>
      <w:marBottom w:val="0"/>
      <w:divBdr>
        <w:top w:val="none" w:sz="0" w:space="0" w:color="auto"/>
        <w:left w:val="none" w:sz="0" w:space="0" w:color="auto"/>
        <w:bottom w:val="none" w:sz="0" w:space="0" w:color="auto"/>
        <w:right w:val="none" w:sz="0" w:space="0" w:color="auto"/>
      </w:divBdr>
    </w:div>
    <w:div w:id="1872454230">
      <w:bodyDiv w:val="1"/>
      <w:marLeft w:val="0"/>
      <w:marRight w:val="0"/>
      <w:marTop w:val="0"/>
      <w:marBottom w:val="0"/>
      <w:divBdr>
        <w:top w:val="none" w:sz="0" w:space="0" w:color="auto"/>
        <w:left w:val="none" w:sz="0" w:space="0" w:color="auto"/>
        <w:bottom w:val="none" w:sz="0" w:space="0" w:color="auto"/>
        <w:right w:val="none" w:sz="0" w:space="0" w:color="auto"/>
      </w:divBdr>
    </w:div>
    <w:div w:id="1979992187">
      <w:bodyDiv w:val="1"/>
      <w:marLeft w:val="0"/>
      <w:marRight w:val="0"/>
      <w:marTop w:val="0"/>
      <w:marBottom w:val="0"/>
      <w:divBdr>
        <w:top w:val="none" w:sz="0" w:space="0" w:color="auto"/>
        <w:left w:val="none" w:sz="0" w:space="0" w:color="auto"/>
        <w:bottom w:val="none" w:sz="0" w:space="0" w:color="auto"/>
        <w:right w:val="none" w:sz="0" w:space="0" w:color="auto"/>
      </w:divBdr>
    </w:div>
    <w:div w:id="2023164332">
      <w:bodyDiv w:val="1"/>
      <w:marLeft w:val="0"/>
      <w:marRight w:val="0"/>
      <w:marTop w:val="0"/>
      <w:marBottom w:val="0"/>
      <w:divBdr>
        <w:top w:val="none" w:sz="0" w:space="0" w:color="auto"/>
        <w:left w:val="none" w:sz="0" w:space="0" w:color="auto"/>
        <w:bottom w:val="none" w:sz="0" w:space="0" w:color="auto"/>
        <w:right w:val="none" w:sz="0" w:space="0" w:color="auto"/>
      </w:divBdr>
    </w:div>
    <w:div w:id="2060737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cincop.mt.gov.br/" TargetMode="External"/><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21803E-7246-4F4A-A5D1-FFB6B5D9F8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207</TotalTime>
  <Pages>50</Pages>
  <Words>21347</Words>
  <Characters>115280</Characters>
  <Application>Microsoft Office Word</Application>
  <DocSecurity>0</DocSecurity>
  <Lines>960</Lines>
  <Paragraphs>272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136355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Hélio Schneider</dc:creator>
  <cp:keywords/>
  <dc:description/>
  <cp:lastModifiedBy>Helio Schneider</cp:lastModifiedBy>
  <cp:revision>26</cp:revision>
  <cp:lastPrinted>2025-02-28T15:01:00Z</cp:lastPrinted>
  <dcterms:created xsi:type="dcterms:W3CDTF">2025-10-16T19:23:00Z</dcterms:created>
  <dcterms:modified xsi:type="dcterms:W3CDTF">2026-04-02T22:34:00Z</dcterms:modified>
</cp:coreProperties>
</file>